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Inator Review Board Minutes 2026 March — Version 1.0</w:t>
      </w:r>
    </w:p>
    <w:p>
      <w:pPr>
        <w:pStyle w:val="Heading2"/>
      </w:pPr>
      <w:r>
        <w:t>1. Attendees</w:t>
      </w:r>
    </w:p>
    <w:p>
      <w:r>
        <w:t>CEO, Head of Lab Safety, Norm (tie-breaking vote).</w:t>
      </w:r>
    </w:p>
    <w:p>
      <w:pPr>
        <w:pStyle w:val="Heading2"/>
      </w:pPr>
      <w:r>
        <w:t>2. Discussion</w:t>
      </w:r>
    </w:p>
    <w:p>
      <w:r>
        <w:t>2.1 Freeze-inator Review. The Freeze-inator passed review after freezing two watermelons. Lab Safety voted no, the CEO voted yes, and Norm broke the tie with a yes.</w:t>
      </w:r>
    </w:p>
    <w:p>
      <w:r>
        <w:t>2.2 Portal Request. A request to open a second portal in Lab 2 was denied, because only one portal may be open per lab.</w:t>
      </w:r>
    </w:p>
    <w:p>
      <w:pPr>
        <w:pStyle w:val="Heading2"/>
      </w:pPr>
      <w:r>
        <w:t>3. Action Items</w:t>
      </w:r>
    </w:p>
    <w:p>
      <w:r>
        <w:t>- Freeze-inator scheduled for deployment next Tuesday</w:t>
      </w:r>
    </w:p>
    <w:p>
      <w:r>
        <w:t>- Portals team to close the portal before lunch, every day</w:t>
      </w:r>
    </w:p>
    <w:p>
      <w:pPr>
        <w:pStyle w:val="Heading2"/>
      </w:pPr>
      <w:r>
        <w:t>4. Next Meeting</w:t>
      </w:r>
    </w:p>
    <w:p>
      <w:r>
        <w:t>The next meeting will be scheduled by Norm.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Inator Review Board Minutes 2026 March — Version 1.0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