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Onboarding Welcome Memo — Version 1.0</w:t>
      </w:r>
    </w:p>
    <w:p>
      <w:pPr>
        <w:pStyle w:val="Heading2"/>
      </w:pPr>
      <w:r>
        <w:t>1. Welcome</w:t>
      </w:r>
    </w:p>
    <w:p>
      <w:r>
        <w:t>Welcome to Doofenshmirtz Evil Incorporated! We are thrilled you have joined us in our mission to take over the entire Tri-State Area.</w:t>
      </w:r>
    </w:p>
    <w:p>
      <w:pPr>
        <w:pStyle w:val="Heading2"/>
      </w:pPr>
      <w:r>
        <w:t>2. Your First Week</w:t>
      </w:r>
    </w:p>
    <w:p>
      <w:r>
        <w:t>You will shadow a senior employee, learn where the trap doors are, and take Evil Laughing for Beginners.</w:t>
      </w:r>
    </w:p>
    <w:p>
      <w:pPr>
        <w:pStyle w:val="Heading2"/>
      </w:pPr>
      <w:r>
        <w:t>3. A Note From The CEO</w:t>
      </w:r>
    </w:p>
    <w:p>
      <w:r>
        <w:t>Please do not touch any button labeled 'SELF-DESTRUCT' during your first week. Or ever. Unless it is really dramatic.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Welcome Memo — Version 1.0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