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rFonts w:ascii="Arial" w:cs="Arial" w:eastAsia="Arial" w:hAnsi="Arial"/>
          <w:b/>
          <w:bCs/>
          <w:color w:val="0E7490"/>
          <w:sz w:val="32"/>
          <w:szCs w:val="32"/>
        </w:rPr>
        <w:t xml:space="preserve">CENTRO MÉDICO VIÑAMED</w:t>
      </w:r>
    </w:p>
    <w:p>
      <w:pPr>
        <w:spacing w:after="60" w:before="0"/>
        <w:jc w:val="center"/>
      </w:pPr>
      <w:r>
        <w:rPr>
          <w:rFonts w:ascii="Arial" w:cs="Arial" w:eastAsia="Arial" w:hAnsi="Arial"/>
          <w:color w:val="374151"/>
          <w:sz w:val="24"/>
          <w:szCs w:val="24"/>
        </w:rPr>
        <w:t xml:space="preserve">Portal del Paciente — Mi Salud</w:t>
      </w:r>
    </w:p>
    <w:p>
      <w:pPr>
        <w:pBdr>
          <w:bottom w:val="single" w:color="0E7490" w:sz="6" w:space="2"/>
        </w:pBdr>
        <w:spacing w:after="60" w:before="0"/>
        <w:jc w:val="center"/>
      </w:pPr>
      <w:r>
        <w:rPr>
          <w:rFonts w:ascii="Arial" w:cs="Arial" w:eastAsia="Arial" w:hAnsi="Arial"/>
          <w:b/>
          <w:bCs/>
          <w:color w:val="374151"/>
          <w:sz w:val="28"/>
          <w:szCs w:val="28"/>
        </w:rPr>
        <w:t xml:space="preserve">FORMULARIO DE CONSENTIMIENTO INFORMADO</w:t>
      </w:r>
    </w:p>
    <w:p>
      <w:pPr>
        <w:spacing w:after="80" w:before="60"/>
        <w:jc w:val="center"/>
      </w:pPr>
      <w:r>
        <w:rPr>
          <w:rFonts w:ascii="Arial" w:cs="Arial" w:eastAsia="Arial" w:hAnsi="Arial"/>
          <w:color w:val="6B7280"/>
          <w:sz w:val="22"/>
          <w:szCs w:val="22"/>
        </w:rPr>
        <w:t xml:space="preserve">Tratamiento de datos personales de salud y uso del Portal Mi Salud</w:t>
      </w:r>
    </w:p>
    <w:p>
      <w:pPr>
        <w:spacing w:after="240" w:before="80" w:line="276"/>
        <w:jc w:val="center"/>
      </w:pPr>
      <w:r>
        <w:rPr>
          <w:rFonts w:ascii="Arial" w:cs="Arial" w:eastAsia="Arial" w:hAnsi="Arial"/>
          <w:b w:val="false"/>
          <w:bCs w:val="false"/>
          <w:color w:val="9CA3AF"/>
          <w:sz w:val="20"/>
          <w:szCs w:val="20"/>
        </w:rPr>
        <w:t xml:space="preserve">Versión 1.0  |  Enero 2026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5E7EB" w:sz="1"/>
              <w:left w:val="single" w:color="E5E7EB" w:sz="1"/>
              <w:bottom w:val="single" w:color="E5E7EB" w:sz="1"/>
              <w:right w:val="single" w:color="E5E7EB" w:sz="1"/>
            </w:tcBorders>
            <w:shd w:fill="CFFAFE" w:val="clear"/>
            <w:tcMar>
              <w:top w:type="dxa" w:w="160"/>
              <w:left w:type="dxa" w:w="200"/>
              <w:bottom w:type="dxa" w:w="160"/>
              <w:right w:type="dxa" w:w="200"/>
            </w:tcMar>
          </w:tcPr>
          <w:p>
            <w:pPr>
              <w:spacing w:after="80" w:before="0"/>
            </w:pPr>
            <w:r>
              <w:rPr>
                <w:rFonts w:ascii="Arial" w:cs="Arial" w:eastAsia="Arial" w:hAnsi="Arial"/>
                <w:b/>
                <w:bCs/>
                <w:color w:val="0E7490"/>
                <w:sz w:val="22"/>
                <w:szCs w:val="22"/>
              </w:rPr>
              <w:t xml:space="preserve">IMPORTANTE — LEA DETENIDAMENTE ANTES DE ACEPTAR</w:t>
            </w:r>
          </w:p>
          <w:p>
            <w:pPr>
              <w:spacing w:after="0" w:before="0"/>
            </w:pPr>
            <w:r>
              <w:rPr>
                <w:rFonts w:ascii="Arial" w:cs="Arial" w:eastAsia="Arial" w:hAnsi="Arial"/>
                <w:color w:val="374151"/>
                <w:sz w:val="22"/>
                <w:szCs w:val="22"/>
              </w:rPr>
              <w:t xml:space="preserve">Este formulario describe cómo Centro Médico ViñaMed tratará sus datos personales de salud a través del Portal Mi Salud. Su lectura y aceptación son requisito previo al acceso al Portal. Tiene derecho a no aceptar, en cuyo caso podrá seguir siendo atendido presencialmente en nuestro Centro sin perjuicio alguno.</w:t>
            </w:r>
          </w:p>
        </w:tc>
      </w:tr>
    </w:tbl>
    <w:p>
      <w:pPr>
        <w:spacing w:after="0" w:before="160"/>
      </w:pPr>
      <w:r>
        <w:t xml:space="preserve"/>
      </w:r>
    </w:p>
    <w:p>
      <w:pPr>
        <w:pStyle w:val="Heading1"/>
        <w:spacing w:after="120" w:before="360"/>
      </w:pPr>
      <w:r>
        <w:rPr>
          <w:rFonts w:ascii="Arial" w:cs="Arial" w:eastAsia="Arial" w:hAnsi="Arial"/>
          <w:b/>
          <w:bCs/>
          <w:color w:val="0E7490"/>
          <w:sz w:val="28"/>
          <w:szCs w:val="28"/>
        </w:rPr>
        <w:t xml:space="preserve">1. ¿Quién solicita su consentimiento?</w:t>
      </w:r>
    </w:p>
    <w:p>
      <w:pPr>
        <w:spacing w:after="120" w:before="80" w:line="276"/>
        <w:jc w:val="both"/>
      </w:pPr>
      <w:r>
        <w:rPr>
          <w:rFonts w:ascii="Arial" w:cs="Arial" w:eastAsia="Arial" w:hAnsi="Arial"/>
          <w:b w:val="false"/>
          <w:bCs w:val="false"/>
          <w:color w:val="374151"/>
          <w:sz w:val="22"/>
          <w:szCs w:val="22"/>
        </w:rPr>
        <w:t xml:space="preserve">Centro Médico ViñaMed, RUT 77500907-1, con domicilio en Medio Oriente 831, Of. 408, Viña del Mar, Región de Valparaíso, en calidad de responsable del tratamiento de sus datos personales, conforme a la Ley N° 19.628 y la Ley N° 20.584.</w:t>
      </w:r>
    </w:p>
    <w:p>
      <w:pPr>
        <w:pBdr>
          <w:bottom w:val="single" w:color="0E7490" w:sz="4" w:space="1"/>
        </w:pBdr>
        <w:spacing w:after="120" w:before="120"/>
      </w:pPr>
      <w:r>
        <w:t xml:space="preserve"/>
      </w:r>
    </w:p>
    <w:p>
      <w:pPr>
        <w:pStyle w:val="Heading1"/>
        <w:spacing w:after="120" w:before="360"/>
      </w:pPr>
      <w:r>
        <w:rPr>
          <w:rFonts w:ascii="Arial" w:cs="Arial" w:eastAsia="Arial" w:hAnsi="Arial"/>
          <w:b/>
          <w:bCs/>
          <w:color w:val="0E7490"/>
          <w:sz w:val="28"/>
          <w:szCs w:val="28"/>
        </w:rPr>
        <w:t xml:space="preserve">2. ¿Para qué se solicita su consentimiento?</w:t>
      </w:r>
    </w:p>
    <w:p>
      <w:pPr>
        <w:spacing w:after="120" w:before="80" w:line="276"/>
        <w:jc w:val="both"/>
      </w:pPr>
      <w:r>
        <w:rPr>
          <w:rFonts w:ascii="Arial" w:cs="Arial" w:eastAsia="Arial" w:hAnsi="Arial"/>
          <w:b w:val="false"/>
          <w:bCs w:val="false"/>
          <w:color w:val="374151"/>
          <w:sz w:val="22"/>
          <w:szCs w:val="22"/>
        </w:rPr>
        <w:t xml:space="preserve">Solicitamos su consentimiento expreso e informado para: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8526"/>
      </w:tblGrid>
      <w:tr>
        <w:tc>
          <w:tcPr>
            <w:tcW w:type="dxa" w:w="5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0E7490"/>
                <w:sz w:val="22"/>
                <w:szCs w:val="22"/>
              </w:rPr>
              <w:t xml:space="preserve">A.</w:t>
            </w:r>
          </w:p>
        </w:tc>
        <w:tc>
          <w:tcPr>
            <w:tcW w:type="dxa" w:w="8526"/>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sz w:val="22"/>
                <w:szCs w:val="22"/>
              </w:rPr>
              <w:t xml:space="preserve">Acceder, visualizar y descargar su ficha clínica electrónica, incluyendo resultados de exámenes, informes médicos, diagnósticos e indicaciones, a través del Portal Mi Salud.</w:t>
            </w:r>
          </w:p>
        </w:tc>
      </w:tr>
      <w:tr>
        <w:tc>
          <w:tcPr>
            <w:tcW w:type="dxa" w:w="5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0E7490"/>
                <w:sz w:val="22"/>
                <w:szCs w:val="22"/>
              </w:rPr>
              <w:t xml:space="preserve">B.</w:t>
            </w:r>
          </w:p>
        </w:tc>
        <w:tc>
          <w:tcPr>
            <w:tcW w:type="dxa" w:w="8526"/>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sz w:val="22"/>
                <w:szCs w:val="22"/>
              </w:rPr>
              <w:t xml:space="preserve">Tratar sus datos de salud para la gestión de citas médicas (agendamiento, modificación, confirmación y cancelación) mediante el Portal.</w:t>
            </w:r>
          </w:p>
        </w:tc>
      </w:tr>
      <w:tr>
        <w:tc>
          <w:tcPr>
            <w:tcW w:type="dxa" w:w="5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0E7490"/>
                <w:sz w:val="22"/>
                <w:szCs w:val="22"/>
              </w:rPr>
              <w:t xml:space="preserve">C.</w:t>
            </w:r>
          </w:p>
        </w:tc>
        <w:tc>
          <w:tcPr>
            <w:tcW w:type="dxa" w:w="8526"/>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sz w:val="22"/>
                <w:szCs w:val="22"/>
              </w:rPr>
              <w:t xml:space="preserve">Enviarle notificaciones relacionadas con su atención médica (disponibilidad de resultados, recordatorios de citas, mensajes administrativos del Centro) a través de la mensajería interna del Portal, correo electrónico y/o SMS según las preferencias que usted configure.</w:t>
            </w:r>
          </w:p>
        </w:tc>
      </w:tr>
      <w:tr>
        <w:tc>
          <w:tcPr>
            <w:tcW w:type="dxa" w:w="5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0E7490"/>
                <w:sz w:val="22"/>
                <w:szCs w:val="22"/>
              </w:rPr>
              <w:t xml:space="preserve">D.</w:t>
            </w:r>
          </w:p>
        </w:tc>
        <w:tc>
          <w:tcPr>
            <w:tcW w:type="dxa" w:w="8526"/>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sz w:val="22"/>
                <w:szCs w:val="22"/>
              </w:rPr>
              <w:t xml:space="preserve">Conservar un registro de auditoría de sus accesos al Portal (log de sesión) con fines de seguridad y trazabilidad, conforme al artículo 12 de la Ley N° 20.584.</w:t>
            </w:r>
          </w:p>
        </w:tc>
      </w:tr>
      <w:tr>
        <w:tc>
          <w:tcPr>
            <w:tcW w:type="dxa" w:w="5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0E7490"/>
                <w:sz w:val="22"/>
                <w:szCs w:val="22"/>
              </w:rPr>
              <w:t xml:space="preserve">E.</w:t>
            </w:r>
          </w:p>
        </w:tc>
        <w:tc>
          <w:tcPr>
            <w:tcW w:type="dxa" w:w="8526"/>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sz w:val="22"/>
                <w:szCs w:val="22"/>
              </w:rPr>
              <w:t xml:space="preserve">Almacenar sus datos mediante el proveedor de infraestructura Firebase (Google LLC), bajo las garantías de confidencialidad y seguridad descritas en la Política de Privacidad del Portal.</w:t>
            </w:r>
          </w:p>
        </w:tc>
      </w:tr>
    </w:tbl>
    <w:p>
      <w:pPr>
        <w:pBdr>
          <w:bottom w:val="single" w:color="0E7490" w:sz="4" w:space="1"/>
        </w:pBdr>
        <w:spacing w:after="120" w:before="120"/>
      </w:pPr>
      <w:r>
        <w:t xml:space="preserve"/>
      </w:r>
    </w:p>
    <w:p>
      <w:pPr>
        <w:pStyle w:val="Heading1"/>
        <w:spacing w:after="120" w:before="360"/>
      </w:pPr>
      <w:r>
        <w:rPr>
          <w:rFonts w:ascii="Arial" w:cs="Arial" w:eastAsia="Arial" w:hAnsi="Arial"/>
          <w:b/>
          <w:bCs/>
          <w:color w:val="0E7490"/>
          <w:sz w:val="28"/>
          <w:szCs w:val="28"/>
        </w:rPr>
        <w:t xml:space="preserve">3. Base legal del tratamiento</w:t>
      </w:r>
    </w:p>
    <w:p>
      <w:pPr>
        <w:spacing w:after="120" w:before="80" w:line="276"/>
        <w:jc w:val="both"/>
      </w:pPr>
      <w:r>
        <w:rPr>
          <w:rFonts w:ascii="Arial" w:cs="Arial" w:eastAsia="Arial" w:hAnsi="Arial"/>
          <w:b w:val="false"/>
          <w:bCs w:val="false"/>
          <w:color w:val="374151"/>
          <w:sz w:val="22"/>
          <w:szCs w:val="22"/>
        </w:rPr>
        <w:t xml:space="preserve">El tratamiento de sus datos de salud se fundamenta en:</w:t>
      </w:r>
    </w:p>
    <w:p>
      <w:pPr>
        <w:pStyle w:val="ListParagraph"/>
        <w:numPr>
          <w:ilvl w:val="0"/>
          <w:numId w:val="2"/>
        </w:numPr>
        <w:spacing w:after="60" w:before="60"/>
      </w:pPr>
      <w:r>
        <w:rPr>
          <w:rFonts w:ascii="Arial" w:cs="Arial" w:eastAsia="Arial" w:hAnsi="Arial"/>
          <w:color w:val="374151"/>
          <w:sz w:val="22"/>
          <w:szCs w:val="22"/>
        </w:rPr>
        <w:t xml:space="preserve">Su consentimiento libre, expreso, informado y específico, conforme al artículo 10° de la Ley N° 19.628.</w:t>
      </w:r>
    </w:p>
    <w:p>
      <w:pPr>
        <w:pStyle w:val="ListParagraph"/>
        <w:numPr>
          <w:ilvl w:val="0"/>
          <w:numId w:val="2"/>
        </w:numPr>
        <w:spacing w:after="60" w:before="60"/>
      </w:pPr>
      <w:r>
        <w:rPr>
          <w:rFonts w:ascii="Arial" w:cs="Arial" w:eastAsia="Arial" w:hAnsi="Arial"/>
          <w:color w:val="374151"/>
          <w:sz w:val="22"/>
          <w:szCs w:val="22"/>
        </w:rPr>
        <w:t xml:space="preserve">Los derechos y deberes de información al paciente establecidos en los artículos 4°, 10° y 12° de la Ley N° 20.584.</w:t>
      </w:r>
    </w:p>
    <w:p>
      <w:pPr>
        <w:pStyle w:val="ListParagraph"/>
        <w:numPr>
          <w:ilvl w:val="0"/>
          <w:numId w:val="2"/>
        </w:numPr>
        <w:spacing w:after="60" w:before="60"/>
      </w:pPr>
      <w:r>
        <w:rPr>
          <w:rFonts w:ascii="Arial" w:cs="Arial" w:eastAsia="Arial" w:hAnsi="Arial"/>
          <w:color w:val="374151"/>
          <w:sz w:val="22"/>
          <w:szCs w:val="22"/>
        </w:rPr>
        <w:t xml:space="preserve">Las obligaciones de gestión de ficha clínica electrónica establecidas en el D.S. N° 41/2012 MINSAL.</w:t>
      </w:r>
    </w:p>
    <w:p>
      <w:pPr>
        <w:pBdr>
          <w:bottom w:val="single" w:color="0E7490" w:sz="4" w:space="1"/>
        </w:pBdr>
        <w:spacing w:after="120" w:before="120"/>
      </w:pPr>
      <w:r>
        <w:t xml:space="preserve"/>
      </w:r>
    </w:p>
    <w:p>
      <w:pPr>
        <w:pStyle w:val="Heading1"/>
        <w:spacing w:after="120" w:before="360"/>
      </w:pPr>
      <w:r>
        <w:rPr>
          <w:rFonts w:ascii="Arial" w:cs="Arial" w:eastAsia="Arial" w:hAnsi="Arial"/>
          <w:b/>
          <w:bCs/>
          <w:color w:val="0E7490"/>
          <w:sz w:val="28"/>
          <w:szCs w:val="28"/>
        </w:rPr>
        <w:t xml:space="preserve">4. Información que usted debe saber</w:t>
      </w:r>
    </w:p>
    <w:p>
      <w:pPr>
        <w:pStyle w:val="Heading2"/>
        <w:spacing w:after="80" w:before="240"/>
      </w:pPr>
      <w:r>
        <w:rPr>
          <w:rFonts w:ascii="Arial" w:cs="Arial" w:eastAsia="Arial" w:hAnsi="Arial"/>
          <w:b/>
          <w:bCs/>
          <w:color w:val="374151"/>
          <w:sz w:val="22"/>
          <w:szCs w:val="22"/>
        </w:rPr>
        <w:t xml:space="preserve">4.1 Voluntariedad</w:t>
      </w:r>
    </w:p>
    <w:p>
      <w:pPr>
        <w:spacing w:after="120" w:before="80" w:line="276"/>
        <w:jc w:val="both"/>
      </w:pPr>
      <w:r>
        <w:rPr>
          <w:rFonts w:ascii="Arial" w:cs="Arial" w:eastAsia="Arial" w:hAnsi="Arial"/>
          <w:b w:val="false"/>
          <w:bCs w:val="false"/>
          <w:color w:val="374151"/>
          <w:sz w:val="22"/>
          <w:szCs w:val="22"/>
        </w:rPr>
        <w:t xml:space="preserve">La aceptación de este consentimiento es voluntaria. Si decide no aceptarlo, no podrá acceder al Portal Mi Salud, pero continuará siendo atendido en el Centro de forma presencial o telefónica sin ningún tipo de discriminación ni perjuicio.</w:t>
      </w:r>
    </w:p>
    <w:p>
      <w:pPr>
        <w:pStyle w:val="Heading2"/>
        <w:spacing w:after="80" w:before="240"/>
      </w:pPr>
      <w:r>
        <w:rPr>
          <w:rFonts w:ascii="Arial" w:cs="Arial" w:eastAsia="Arial" w:hAnsi="Arial"/>
          <w:b/>
          <w:bCs/>
          <w:color w:val="374151"/>
          <w:sz w:val="22"/>
          <w:szCs w:val="22"/>
        </w:rPr>
        <w:t xml:space="preserve">4.2 Revocabilidad</w:t>
      </w:r>
    </w:p>
    <w:p>
      <w:pPr>
        <w:spacing w:after="120" w:before="80" w:line="276"/>
        <w:jc w:val="both"/>
      </w:pPr>
      <w:r>
        <w:rPr>
          <w:rFonts w:ascii="Arial" w:cs="Arial" w:eastAsia="Arial" w:hAnsi="Arial"/>
          <w:b w:val="false"/>
          <w:bCs w:val="false"/>
          <w:color w:val="374151"/>
          <w:sz w:val="22"/>
          <w:szCs w:val="22"/>
        </w:rPr>
        <w:t xml:space="preserve">Puede revocar este consentimiento en cualquier momento enviando una solicitud a privacidad@vinamed.cl o presentándose en recepción del Centro. La revocación no afectará la licitud del tratamiento realizado con anterioridad ni impedirá la conservación de la historia clínica por el plazo legalmente exigido (15 años, D.S. 41/2012 MINSAL).</w:t>
      </w:r>
    </w:p>
    <w:p>
      <w:pPr>
        <w:pStyle w:val="Heading2"/>
        <w:spacing w:after="80" w:before="240"/>
      </w:pPr>
      <w:r>
        <w:rPr>
          <w:rFonts w:ascii="Arial" w:cs="Arial" w:eastAsia="Arial" w:hAnsi="Arial"/>
          <w:b/>
          <w:bCs/>
          <w:color w:val="374151"/>
          <w:sz w:val="22"/>
          <w:szCs w:val="22"/>
        </w:rPr>
        <w:t xml:space="preserve">4.3 Sus derechos</w:t>
      </w:r>
    </w:p>
    <w:p>
      <w:pPr>
        <w:spacing w:after="120" w:before="80" w:line="276"/>
        <w:jc w:val="both"/>
      </w:pPr>
      <w:r>
        <w:rPr>
          <w:rFonts w:ascii="Arial" w:cs="Arial" w:eastAsia="Arial" w:hAnsi="Arial"/>
          <w:b w:val="false"/>
          <w:bCs w:val="false"/>
          <w:color w:val="374151"/>
          <w:sz w:val="22"/>
          <w:szCs w:val="22"/>
        </w:rPr>
        <w:t xml:space="preserve">Como titular de datos, tiene derecho a acceder, rectificar, cancelar u oponerse al tratamiento de sus datos (derechos ARCO), así como los derechos especiales reconocidos por la Ley N° 20.584. Para ejercerlos, contacte a privacidad@vinamed.cl.</w:t>
      </w:r>
    </w:p>
    <w:p>
      <w:pPr>
        <w:pStyle w:val="Heading2"/>
        <w:spacing w:after="80" w:before="240"/>
      </w:pPr>
      <w:r>
        <w:rPr>
          <w:rFonts w:ascii="Arial" w:cs="Arial" w:eastAsia="Arial" w:hAnsi="Arial"/>
          <w:b/>
          <w:bCs/>
          <w:color w:val="374151"/>
          <w:sz w:val="22"/>
          <w:szCs w:val="22"/>
        </w:rPr>
        <w:t xml:space="preserve">4.4 Seguridad</w:t>
      </w:r>
    </w:p>
    <w:p>
      <w:pPr>
        <w:spacing w:after="120" w:before="80" w:line="276"/>
        <w:jc w:val="both"/>
      </w:pPr>
      <w:r>
        <w:rPr>
          <w:rFonts w:ascii="Arial" w:cs="Arial" w:eastAsia="Arial" w:hAnsi="Arial"/>
          <w:b w:val="false"/>
          <w:bCs w:val="false"/>
          <w:color w:val="374151"/>
          <w:sz w:val="22"/>
          <w:szCs w:val="22"/>
        </w:rPr>
        <w:t xml:space="preserve">ViñaMed aplica medidas técnicas y organizativas para proteger sus datos, incluyendo cifrado TLS, control de acceso por credenciales y registro de auditoría de sesiones.</w:t>
      </w:r>
    </w:p>
    <w:p>
      <w:pPr>
        <w:pStyle w:val="Heading2"/>
        <w:spacing w:after="80" w:before="240"/>
      </w:pPr>
      <w:r>
        <w:rPr>
          <w:rFonts w:ascii="Arial" w:cs="Arial" w:eastAsia="Arial" w:hAnsi="Arial"/>
          <w:b/>
          <w:bCs/>
          <w:color w:val="374151"/>
          <w:sz w:val="22"/>
          <w:szCs w:val="22"/>
        </w:rPr>
        <w:t xml:space="preserve">4.5 No cesión comercial</w:t>
      </w:r>
    </w:p>
    <w:p>
      <w:pPr>
        <w:spacing w:after="120" w:before="80" w:line="276"/>
        <w:jc w:val="both"/>
      </w:pPr>
      <w:r>
        <w:rPr>
          <w:rFonts w:ascii="Arial" w:cs="Arial" w:eastAsia="Arial" w:hAnsi="Arial"/>
          <w:b w:val="false"/>
          <w:bCs w:val="false"/>
          <w:color w:val="374151"/>
          <w:sz w:val="22"/>
          <w:szCs w:val="22"/>
        </w:rPr>
        <w:t xml:space="preserve">Sus datos de salud no serán vendidos, cedidos ni utilizados con fines comerciales o publicitarios. Únicamente serán comunicados a terceros en los casos estrictamente indicados en la Política de Privacidad.</w:t>
      </w:r>
    </w:p>
    <w:p>
      <w:pPr>
        <w:pStyle w:val="Heading2"/>
        <w:spacing w:after="80" w:before="240"/>
      </w:pPr>
      <w:r>
        <w:rPr>
          <w:rFonts w:ascii="Arial" w:cs="Arial" w:eastAsia="Arial" w:hAnsi="Arial"/>
          <w:b/>
          <w:bCs/>
          <w:color w:val="374151"/>
          <w:sz w:val="22"/>
          <w:szCs w:val="22"/>
        </w:rPr>
        <w:t xml:space="preserve">4.6 Mensajería interna — Uso no urgente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5E7EB" w:sz="1"/>
              <w:left w:val="single" w:color="E5E7EB" w:sz="1"/>
              <w:bottom w:val="single" w:color="E5E7EB" w:sz="1"/>
              <w:right w:val="single" w:color="E5E7EB" w:sz="1"/>
            </w:tcBorders>
            <w:shd w:fill="CFFAFE" w:val="clear"/>
            <w:tcMar>
              <w:top w:type="dxa" w:w="160"/>
              <w:left w:type="dxa" w:w="200"/>
              <w:bottom w:type="dxa" w:w="160"/>
              <w:right w:type="dxa" w:w="200"/>
            </w:tcMar>
          </w:tcPr>
          <w:p>
            <w:pPr>
              <w:spacing w:after="80" w:before="0"/>
            </w:pPr>
            <w:r>
              <w:rPr>
                <w:rFonts w:ascii="Arial" w:cs="Arial" w:eastAsia="Arial" w:hAnsi="Arial"/>
                <w:b/>
                <w:bCs/>
                <w:color w:val="0E7490"/>
                <w:sz w:val="22"/>
                <w:szCs w:val="22"/>
              </w:rPr>
              <w:t xml:space="preserve">AVISO IMPORTANTE SOBRE LA MENSAJERÍA DEL PORTAL</w:t>
            </w:r>
          </w:p>
          <w:p>
            <w:pPr>
              <w:spacing w:after="0" w:before="0"/>
            </w:pPr>
            <w:r>
              <w:rPr>
                <w:rFonts w:ascii="Arial" w:cs="Arial" w:eastAsia="Arial" w:hAnsi="Arial"/>
                <w:color w:val="374151"/>
                <w:sz w:val="22"/>
                <w:szCs w:val="22"/>
              </w:rPr>
              <w:t xml:space="preserve">La mensajería interna del Portal Mi Salud es exclusivamente para consultas administrativas y de seguimiento no urgentes. En caso de emergencia médica, llame al 131 (SAMU) o diríjase al servicio de urgencias más cercano. ViñaMed no garantiza tiempos de respuesta inmediatos a través de este canal.</w:t>
            </w:r>
          </w:p>
        </w:tc>
      </w:tr>
    </w:tbl>
    <w:p>
      <w:pPr>
        <w:pBdr>
          <w:bottom w:val="single" w:color="0E7490" w:sz="4" w:space="1"/>
        </w:pBdr>
        <w:spacing w:after="120" w:before="120"/>
      </w:pPr>
      <w:r>
        <w:t xml:space="preserve"/>
      </w:r>
    </w:p>
    <w:p>
      <w:pPr>
        <w:pStyle w:val="Heading1"/>
        <w:spacing w:after="120" w:before="360"/>
      </w:pPr>
      <w:r>
        <w:rPr>
          <w:rFonts w:ascii="Arial" w:cs="Arial" w:eastAsia="Arial" w:hAnsi="Arial"/>
          <w:b/>
          <w:bCs/>
          <w:color w:val="0E7490"/>
          <w:sz w:val="28"/>
          <w:szCs w:val="28"/>
        </w:rPr>
        <w:t xml:space="preserve">5. Declaración de consentimiento</w:t>
      </w:r>
    </w:p>
    <w:p>
      <w:pPr>
        <w:spacing w:after="120" w:before="80" w:line="276"/>
        <w:jc w:val="both"/>
      </w:pPr>
      <w:r>
        <w:rPr>
          <w:rFonts w:ascii="Arial" w:cs="Arial" w:eastAsia="Arial" w:hAnsi="Arial"/>
          <w:b w:val="false"/>
          <w:bCs w:val="false"/>
          <w:color w:val="374151"/>
          <w:sz w:val="22"/>
          <w:szCs w:val="22"/>
        </w:rPr>
        <w:t xml:space="preserve">Al marcar la casilla de aceptación en el Portal y hacer clic en «Ingresar a mi Portal», usted declara:</w:t>
      </w:r>
    </w:p>
    <w:p>
      <w:pPr>
        <w:pStyle w:val="ListParagraph"/>
        <w:numPr>
          <w:ilvl w:val="0"/>
          <w:numId w:val="2"/>
        </w:numPr>
        <w:spacing w:after="60" w:before="60"/>
      </w:pPr>
      <w:r>
        <w:rPr>
          <w:rFonts w:ascii="Arial" w:cs="Arial" w:eastAsia="Arial" w:hAnsi="Arial"/>
          <w:color w:val="374151"/>
          <w:sz w:val="22"/>
          <w:szCs w:val="22"/>
        </w:rPr>
        <w:t xml:space="preserve">Haber leído y comprendido este Formulario de Consentimiento Informado y la Política de Privacidad del Portal Mi Salud.</w:t>
      </w:r>
    </w:p>
    <w:p>
      <w:pPr>
        <w:pStyle w:val="ListParagraph"/>
        <w:numPr>
          <w:ilvl w:val="0"/>
          <w:numId w:val="2"/>
        </w:numPr>
        <w:spacing w:after="60" w:before="60"/>
      </w:pPr>
      <w:r>
        <w:rPr>
          <w:rFonts w:ascii="Arial" w:cs="Arial" w:eastAsia="Arial" w:hAnsi="Arial"/>
          <w:color w:val="374151"/>
          <w:sz w:val="22"/>
          <w:szCs w:val="22"/>
        </w:rPr>
        <w:t xml:space="preserve">Que la información entregada en el Portal sobre el tratamiento de sus datos es suficiente, clara y comprensible.</w:t>
      </w:r>
    </w:p>
    <w:p>
      <w:pPr>
        <w:pStyle w:val="ListParagraph"/>
        <w:numPr>
          <w:ilvl w:val="0"/>
          <w:numId w:val="2"/>
        </w:numPr>
        <w:spacing w:after="60" w:before="60"/>
      </w:pPr>
      <w:r>
        <w:rPr>
          <w:rFonts w:ascii="Arial" w:cs="Arial" w:eastAsia="Arial" w:hAnsi="Arial"/>
          <w:color w:val="374151"/>
          <w:sz w:val="22"/>
          <w:szCs w:val="22"/>
        </w:rPr>
        <w:t xml:space="preserve">Que presta su consentimiento libre, expreso e informado para el tratamiento de sus datos personales de salud en los términos descritos en los puntos 2, 3 y 4 del presente formulario.</w:t>
      </w:r>
    </w:p>
    <w:p>
      <w:pPr>
        <w:pStyle w:val="ListParagraph"/>
        <w:numPr>
          <w:ilvl w:val="0"/>
          <w:numId w:val="2"/>
        </w:numPr>
        <w:spacing w:after="60" w:before="60"/>
      </w:pPr>
      <w:r>
        <w:rPr>
          <w:rFonts w:ascii="Arial" w:cs="Arial" w:eastAsia="Arial" w:hAnsi="Arial"/>
          <w:color w:val="374151"/>
          <w:sz w:val="22"/>
          <w:szCs w:val="22"/>
        </w:rPr>
        <w:t xml:space="preserve">Conocer sus derechos como titular de datos y la forma de ejercerlos.</w:t>
      </w:r>
    </w:p>
    <w:p>
      <w:pPr>
        <w:pStyle w:val="ListParagraph"/>
        <w:numPr>
          <w:ilvl w:val="0"/>
          <w:numId w:val="2"/>
        </w:numPr>
        <w:spacing w:after="60" w:before="60"/>
      </w:pPr>
      <w:r>
        <w:rPr>
          <w:rFonts w:ascii="Arial" w:cs="Arial" w:eastAsia="Arial" w:hAnsi="Arial"/>
          <w:color w:val="374151"/>
          <w:sz w:val="22"/>
          <w:szCs w:val="22"/>
        </w:rPr>
        <w:t xml:space="preserve">Haber recibido o tenido acceso a una copia de este formulario y de la Política de Privacidad.</w:t>
      </w:r>
    </w:p>
    <w:p>
      <w:pPr>
        <w:spacing w:after="120" w:before="80" w:line="276"/>
        <w:jc w:val="both"/>
      </w:pPr>
      <w:r>
        <w:rPr>
          <w:rFonts w:ascii="Arial" w:cs="Arial" w:eastAsia="Arial" w:hAnsi="Arial"/>
          <w:b w:val="false"/>
          <w:bCs w:val="false"/>
          <w:color w:val="374151"/>
          <w:sz w:val="22"/>
          <w:szCs w:val="22"/>
        </w:rPr>
        <w:t xml:space="preserve">Este consentimiento queda registrado electrónicamente con sello de fecha y hora del sistema al momento de la aceptación, conservándose dicho registro por el plazo de vigencia de su relación con el Centro.</w:t>
      </w:r>
    </w:p>
    <w:p>
      <w:pPr>
        <w:spacing w:after="0" w:before="480"/>
      </w:pPr>
      <w:r>
        <w:t xml:space="preserve"/>
      </w:r>
    </w:p>
    <w:p>
      <w:pPr>
        <w:pBdr>
          <w:top w:val="single" w:color="E5E7EB" w:sz="4" w:space="2"/>
        </w:pBdr>
        <w:spacing w:after="80" w:before="0"/>
      </w:pPr>
      <w:r>
        <w:rPr>
          <w:rFonts w:ascii="Arial" w:cs="Arial" w:eastAsia="Arial" w:hAnsi="Arial"/>
          <w:color w:val="9CA3AF"/>
          <w:sz w:val="18"/>
          <w:szCs w:val="18"/>
        </w:rPr>
        <w:t xml:space="preserve">Para uso en versión impresa (si aplica)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400"/>
        <w:gridCol w:w="220"/>
        <w:gridCol w:w="4406"/>
      </w:tblGrid>
      <w:tr>
        <w:tc>
          <w:tcPr>
            <w:tcW w:type="dxa" w:w="4400"/>
            <w:tcBorders>
              <w:top w:val="none" w:color="FFFFFF" w:sz="0"/>
              <w:left w:val="none" w:color="FFFFFF" w:sz="0"/>
              <w:bottom w:val="none" w:color="FFFFFF" w:sz="0"/>
              <w:right w:val="none" w:color="FFFFFF" w:sz="0"/>
            </w:tcBorders>
            <w:tcMar>
              <w:top w:type="dxa" w:w="80"/>
              <w:left w:type="dxa" w:w="0"/>
              <w:bottom w:type="dxa" w:w="80"/>
              <w:right w:type="dxa" w:w="0"/>
            </w:tcMar>
          </w:tcPr>
          <w:p>
            <w:r>
              <w:rPr>
                <w:rFonts w:ascii="Arial" w:cs="Arial" w:eastAsia="Arial" w:hAnsi="Arial"/>
                <w:sz w:val="20"/>
                <w:szCs w:val="20"/>
              </w:rPr>
              <w:t xml:space="preserve">Nombre completo del paciente:</w:t>
            </w:r>
          </w:p>
          <w:p>
            <w:pPr>
              <w:pBdr>
                <w:bottom w:val="single" w:color="9CA3AF" w:sz="2" w:space="6"/>
              </w:pBdr>
              <w:spacing w:before="240"/>
            </w:pPr>
            <w:r>
              <w:t xml:space="preserve"/>
            </w:r>
          </w:p>
          <w:p>
            <w:pPr>
              <w:spacing w:after="0" w:before="80"/>
            </w:pPr>
            <w:r>
              <w:t xml:space="preserve"/>
            </w:r>
          </w:p>
          <w:p>
            <w:r>
              <w:rPr>
                <w:rFonts w:ascii="Arial" w:cs="Arial" w:eastAsia="Arial" w:hAnsi="Arial"/>
                <w:sz w:val="20"/>
                <w:szCs w:val="20"/>
              </w:rPr>
              <w:t xml:space="preserve">RUT:</w:t>
            </w:r>
          </w:p>
          <w:p>
            <w:pPr>
              <w:pBdr>
                <w:bottom w:val="single" w:color="9CA3AF" w:sz="2" w:space="6"/>
              </w:pBdr>
              <w:spacing w:before="240"/>
            </w:pPr>
            <w:r>
              <w:t xml:space="preserve"/>
            </w:r>
          </w:p>
          <w:p>
            <w:pPr>
              <w:spacing w:after="0" w:before="80"/>
            </w:pPr>
            <w:r>
              <w:t xml:space="preserve"/>
            </w:r>
          </w:p>
          <w:p>
            <w:r>
              <w:rPr>
                <w:rFonts w:ascii="Arial" w:cs="Arial" w:eastAsia="Arial" w:hAnsi="Arial"/>
                <w:sz w:val="20"/>
                <w:szCs w:val="20"/>
              </w:rPr>
              <w:t xml:space="preserve">Fecha:</w:t>
            </w:r>
          </w:p>
          <w:p>
            <w:pPr>
              <w:pBdr>
                <w:bottom w:val="single" w:color="9CA3AF" w:sz="2" w:space="6"/>
              </w:pBdr>
              <w:spacing w:before="240"/>
            </w:pPr>
            <w:r>
              <w:t xml:space="preserve"/>
            </w:r>
          </w:p>
        </w:tc>
        <w:tc>
          <w:tcPr>
            <w:tcW w:type="dxa" w:w="220"/>
            <w:tcBorders>
              <w:top w:val="none" w:color="FFFFFF" w:sz="0"/>
              <w:left w:val="none" w:color="FFFFFF" w:sz="0"/>
              <w:bottom w:val="none" w:color="FFFFFF" w:sz="0"/>
              <w:right w:val="none" w:color="FFFFFF" w:sz="0"/>
            </w:tcBorders>
          </w:tcPr>
          <w:p>
            <w:r>
              <w:t xml:space="preserve"/>
            </w:r>
          </w:p>
        </w:tc>
        <w:tc>
          <w:tcPr>
            <w:tcW w:type="dxa" w:w="4406"/>
            <w:tcBorders>
              <w:top w:val="none" w:color="FFFFFF" w:sz="0"/>
              <w:left w:val="none" w:color="FFFFFF" w:sz="0"/>
              <w:bottom w:val="none" w:color="FFFFFF" w:sz="0"/>
              <w:right w:val="none" w:color="FFFFFF" w:sz="0"/>
            </w:tcBorders>
            <w:tcMar>
              <w:top w:type="dxa" w:w="80"/>
              <w:left w:type="dxa" w:w="0"/>
              <w:bottom w:type="dxa" w:w="80"/>
              <w:right w:type="dxa" w:w="0"/>
            </w:tcMar>
          </w:tcPr>
          <w:p>
            <w:r>
              <w:rPr>
                <w:rFonts w:ascii="Arial" w:cs="Arial" w:eastAsia="Arial" w:hAnsi="Arial"/>
                <w:sz w:val="20"/>
                <w:szCs w:val="20"/>
              </w:rPr>
              <w:t xml:space="preserve">Firma del paciente:</w:t>
            </w:r>
          </w:p>
          <w:p>
            <w:pPr>
              <w:pBdr>
                <w:bottom w:val="single" w:color="9CA3AF" w:sz="2" w:space="6"/>
              </w:pBdr>
              <w:spacing w:before="360"/>
            </w:pPr>
            <w:r>
              <w:t xml:space="preserve"/>
            </w:r>
          </w:p>
          <w:p>
            <w:pPr>
              <w:spacing w:after="0" w:before="80"/>
            </w:pPr>
            <w:r>
              <w:t xml:space="preserve"/>
            </w:r>
          </w:p>
          <w:p>
            <w:r>
              <w:rPr>
                <w:rFonts w:ascii="Arial" w:cs="Arial" w:eastAsia="Arial" w:hAnsi="Arial"/>
                <w:sz w:val="20"/>
                <w:szCs w:val="20"/>
              </w:rPr>
              <w:t xml:space="preserve">Firma del representante legal (si aplica):</w:t>
            </w:r>
          </w:p>
          <w:p>
            <w:pPr>
              <w:pBdr>
                <w:bottom w:val="single" w:color="9CA3AF" w:sz="2" w:space="6"/>
              </w:pBdr>
              <w:spacing w:before="240"/>
            </w:pPr>
            <w:r>
              <w:t xml:space="preserve"/>
            </w:r>
          </w:p>
          <w:p>
            <w:pPr>
              <w:spacing w:after="0" w:before="80"/>
            </w:pPr>
            <w:r>
              <w:t xml:space="preserve"/>
            </w:r>
          </w:p>
          <w:p>
            <w:r>
              <w:rPr>
                <w:rFonts w:ascii="Arial" w:cs="Arial" w:eastAsia="Arial" w:hAnsi="Arial"/>
                <w:sz w:val="20"/>
                <w:szCs w:val="20"/>
              </w:rPr>
              <w:t xml:space="preserve">RUT representante:</w:t>
            </w:r>
          </w:p>
          <w:p>
            <w:pPr>
              <w:pBdr>
                <w:bottom w:val="single" w:color="9CA3AF" w:sz="2" w:space="6"/>
              </w:pBdr>
              <w:spacing w:before="240"/>
            </w:pPr>
            <w:r>
              <w:t xml:space="preserve"/>
            </w:r>
          </w:p>
        </w:tc>
      </w:tr>
    </w:tbl>
    <w:p>
      <w:pPr>
        <w:spacing w:after="0" w:before="480"/>
      </w:pPr>
      <w:r>
        <w:t xml:space="preserve"/>
      </w:r>
    </w:p>
    <w:p>
      <w:pPr>
        <w:pBdr>
          <w:top w:val="single" w:color="0E7490" w:sz="4" w:space="2"/>
        </w:pBdr>
        <w:spacing w:after="0" w:before="120"/>
        <w:jc w:val="center"/>
      </w:pPr>
      <w:r>
        <w:rPr>
          <w:rFonts w:ascii="Arial" w:cs="Arial" w:eastAsia="Arial" w:hAnsi="Arial"/>
          <w:color w:val="9CA3AF"/>
          <w:sz w:val="18"/>
          <w:szCs w:val="18"/>
        </w:rPr>
        <w:t xml:space="preserve">© Centro Médico ViñaMed · Consentimiento Informado v1.0 · Enero 2026</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CA3AF"/>
        <w:sz w:val="18"/>
        <w:szCs w:val="18"/>
      </w:rPr>
      <w:t xml:space="preserve">Centro Médico ViñaMed · Consentimiento Informado Portal Mi Salud · v1.0 · Página </w:t>
    </w:r>
    <w:r>
      <w:rPr>
        <w:rFonts w:ascii="Arial" w:cs="Arial" w:eastAsia="Arial" w:hAnsi="Arial"/>
        <w:color w:val="9CA3AF"/>
        <w:sz w:val="18"/>
        <w:szCs w:val="18"/>
      </w:rPr>
      <w:fldChar w:fldCharType="begin"/>
      <w:instrText xml:space="preserve">PAGE</w:instrText>
      <w:fldChar w:fldCharType="separate"/>
      <w:fldChar w:fldCharType="end"/>
    </w:r>
    <w:r>
      <w:rPr>
        <w:rFonts w:ascii="Arial" w:cs="Arial" w:eastAsia="Arial" w:hAnsi="Arial"/>
        <w:color w:val="9CA3AF"/>
        <w:sz w:val="18"/>
        <w:szCs w:val="18"/>
      </w:rPr>
      <w:t xml:space="preserve"> de </w:t>
    </w:r>
    <w:r>
      <w:rPr>
        <w:rFonts w:ascii="Arial" w:cs="Arial" w:eastAsia="Arial" w:hAnsi="Arial"/>
        <w:color w:val="9CA3AF"/>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2026-04-27T18:59:27.610Z</dcterms:created>
  <dcterms:modified xsi:type="dcterms:W3CDTF">2026-04-27T18:59:27.610Z</dcterms:modified>
</cp:coreProperties>
</file>

<file path=docProps/custom.xml><?xml version="1.0" encoding="utf-8"?>
<Properties xmlns="http://schemas.openxmlformats.org/officeDocument/2006/custom-properties" xmlns:vt="http://schemas.openxmlformats.org/officeDocument/2006/docPropsVTypes"/>
</file>