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Fernando Casanueva </w:t>
            </w:r>
          </w:p>
          <w:p w:rsidR="00000000" w:rsidDel="00000000" w:rsidP="00000000" w:rsidRDefault="00000000" w:rsidRPr="00000000" w14:paraId="0000000E">
            <w:pPr>
              <w:rPr/>
            </w:pPr>
            <w:r w:rsidDel="00000000" w:rsidR="00000000" w:rsidRPr="00000000">
              <w:rPr>
                <w:rtl w:val="0"/>
              </w:rPr>
              <w:t xml:space="preserve">Ignacio Catalan</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pPr>
            <w:r w:rsidDel="00000000" w:rsidR="00000000" w:rsidRPr="00000000">
              <w:rPr>
                <w:rtl w:val="0"/>
              </w:rPr>
              <w:t xml:space="preserve">21.602.630-6</w:t>
            </w:r>
          </w:p>
          <w:p w:rsidR="00000000" w:rsidDel="00000000" w:rsidP="00000000" w:rsidRDefault="00000000" w:rsidRPr="00000000" w14:paraId="00000011">
            <w:pPr>
              <w:rPr/>
            </w:pPr>
            <w:r w:rsidDel="00000000" w:rsidR="00000000" w:rsidRPr="00000000">
              <w:rPr>
                <w:rtl w:val="0"/>
              </w:rPr>
              <w:t xml:space="preserve">21.761.723-5</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pPr>
            <w:r w:rsidDel="00000000" w:rsidR="00000000" w:rsidRPr="00000000">
              <w:rPr>
                <w:rtl w:val="0"/>
              </w:rPr>
              <w:t xml:space="preserve">Plaza oeste</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2">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4">
            <w:pPr>
              <w:rPr>
                <w:b w:val="1"/>
                <w:bCs w:val="1"/>
                <w:sz w:val="24"/>
                <w:szCs w:val="24"/>
              </w:rPr>
            </w:pPr>
            <w:r w:rsidDel="00000000" w:rsidR="00000000" w:rsidRPr="00000000">
              <w:rPr>
                <w:b w:val="1"/>
                <w:bCs w:val="1"/>
                <w:rtl w:val="0"/>
              </w:rPr>
              <w:t xml:space="preserve">Aprueba administración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Desarrollo e Integración de Software: Diseño y construcción de la interfaz gráfica web tipo Single Page Application (SPA) modular en React 18, consumiendo e integrando la API RESTful provista por el equipo Backend bajo arquitectura cliente-servidor desacoplada. </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Gestión de Proyectos e Infraestructura TI</w:t>
            </w:r>
            <w:r w:rsidDel="00000000" w:rsidR="00000000" w:rsidRPr="00000000">
              <w:rPr>
                <w:b w:val="1"/>
                <w:bCs w:val="1"/>
                <w:rtl w:val="0"/>
              </w:rPr>
              <w:t xml:space="preserve">:</w:t>
            </w:r>
            <w:r w:rsidDel="00000000" w:rsidR="00000000" w:rsidRPr="00000000">
              <w:rPr>
                <w:rtl w:val="0"/>
              </w:rPr>
              <w:t xml:space="preserve"> Organización del trabajo cliente mediante metodología ágil Scrum, maquetado e integración de vistas para el monitoreo visual del estado de servicios y contenedores de la infraestructura. </w:t>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Gestión de Datos y Business Intelligence: Renderizado visual de dashboards dinámicos, gráficos de métricas de negocio (MRR, MAU, conversión) e implementación cliente para la exportación de reportes a CSV.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0">
            <w:pPr>
              <w:spacing w:after="0" w:before="0" w:lineRule="auto"/>
              <w:ind w:left="720" w:firstLine="0"/>
              <w:rPr/>
            </w:pP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32">
            <w:pPr>
              <w:spacing w:after="0" w:before="0" w:lineRule="auto"/>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3">
            <w:pPr>
              <w:spacing w:after="0" w:before="0" w:lineRule="auto"/>
              <w:rPr/>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34">
            <w:pPr>
              <w:spacing w:after="0" w:before="0" w:lineRule="auto"/>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5">
            <w:pPr>
              <w:spacing w:after="0" w:before="0" w:lineRule="auto"/>
              <w:rPr/>
            </w:pPr>
            <w:r w:rsidDel="00000000" w:rsidR="00000000" w:rsidRPr="00000000">
              <w:rPr>
                <w:rtl w:val="0"/>
              </w:rPr>
              <w:t xml:space="preserve">Construir el modelo arquitectónico de una solución sistémica que soporte los procesos de negocio de acuerdo a los requerimientos de la organización y estándares de industria.</w:t>
            </w:r>
          </w:p>
          <w:p w:rsidR="00000000" w:rsidDel="00000000" w:rsidP="00000000" w:rsidRDefault="00000000" w:rsidRPr="00000000" w14:paraId="00000036">
            <w:pPr>
              <w:spacing w:after="0" w:before="0" w:lineRule="auto"/>
              <w:rPr/>
            </w:pPr>
            <w:r w:rsidDel="00000000" w:rsidR="00000000" w:rsidRPr="00000000">
              <w:rPr>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37">
            <w:pPr>
              <w:spacing w:after="0" w:before="0" w:lineRule="auto"/>
              <w:rPr/>
            </w:pPr>
            <w:r w:rsidDel="00000000" w:rsidR="00000000" w:rsidRPr="00000000">
              <w:rPr>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38">
            <w:pPr>
              <w:spacing w:after="0" w:before="0" w:lineRule="auto"/>
              <w:rPr/>
            </w:pPr>
            <w:r w:rsidDel="00000000" w:rsidR="00000000" w:rsidRPr="00000000">
              <w:rPr>
                <w:rtl w:val="0"/>
              </w:rPr>
              <w:t xml:space="preserve">Gestionar proyectos informáticos, ofreciendo alternativas para la toma de decisiones de acuerdo a los requerimientos de la organización.</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4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Escogimos este tema porque el diseño y desarrollo de una interfaz web de administración representa un desafío técnico directamente relacionado con el campo laboral de la informática. El desarrollo Frontend moderno exige analizar requerimientos, construir interfaces usables y responsivas, consumir APIs REST, aplicar buenas prácticas de arquitectura de software y considerar controles de acceso y seguridad en la experiencia cliente.</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El proyecto se sitúa inicialmente en Chile, en el contexto de la plataforma Aprueba orientada a estudiantes que preparan la PAES. La consola administrativa impactará directamente al equipo interno encargado de operar la plataforma e indirectamente a los estudiantes, al facilitar una gestión más eficiente de contenidos, usuarios, planes, métricas y servicios.</w:t>
            </w:r>
          </w:p>
          <w:p w:rsidR="00000000" w:rsidDel="00000000" w:rsidP="00000000" w:rsidRDefault="00000000" w:rsidRPr="00000000" w14:paraId="0000004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Impacta directamente al equipo interno de Aprueba, especialmente a los roles de Gerencia, Finanzas, Operaciones y Soporte. Sin esta consola, los administradores carecen de una interfaz centralizada para supervisar métricas, gestionar usuarios, moderar contenido y ejecutar las funciones operativas autorizadas para cada rol.</w:t>
            </w:r>
          </w:p>
          <w:p w:rsidR="00000000" w:rsidDel="00000000" w:rsidP="00000000" w:rsidRDefault="00000000" w:rsidRPr="00000000" w14:paraId="0000004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tl w:val="0"/>
              </w:rPr>
              <w:t xml:space="preserve">El proyecto aporta una interfaz web moderna, modular y ágil que facilita la operación del negocio. Permitirá a los distintos roles administrativos visualizar indicadores de rendimiento, exportar reportes autorizados, gestionar usuarios, contenidos, sponsors y planes, e interactuar con los servicios provistos por el Backend desde una experiencia de usuario consistente.</w:t>
            </w:r>
          </w:p>
        </w:tc>
      </w:tr>
      <w:tr>
        <w:trPr>
          <w:cantSplit w:val="0"/>
          <w:trHeight w:val="1037"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D">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Se espera desarrollar la interfaz web de administración de la plataforma Aprueba mediante una Single Page Application (SPA) modular, responsiva y segura, que permita al equipo interno gestionar las funciones administrativas desde una interfaz centralizada, eficiente y fácil de utilizar.</w:t>
            </w:r>
          </w:p>
          <w:p w:rsidR="00000000" w:rsidDel="00000000" w:rsidP="00000000" w:rsidRDefault="00000000" w:rsidRPr="00000000" w14:paraId="0000004F">
            <w:pPr>
              <w:jc w:val="both"/>
              <w:rPr/>
            </w:pPr>
            <w:r w:rsidDel="00000000" w:rsidR="00000000" w:rsidRPr="00000000">
              <w:rPr>
                <w:rtl w:val="0"/>
              </w:rPr>
              <w:t xml:space="preserve">La problemática se abordará construyendo una aplicación Frontend desacoplada que consuma e integre los servicios expuestos por la API REST administrativa del Backend, manteniendo una separación clara de responsabilidades entre la interfaz cliente y la lógica de negocio del servidor.</w:t>
            </w:r>
          </w:p>
        </w:tc>
      </w:tr>
      <w:tr>
        <w:trPr>
          <w:cantSplit w:val="0"/>
          <w:trHeight w:val="866"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w:t>
            </w:r>
          </w:p>
          <w:p w:rsidR="00000000" w:rsidDel="00000000" w:rsidP="00000000" w:rsidRDefault="00000000" w:rsidRPr="00000000" w14:paraId="00000053">
            <w:pPr>
              <w:jc w:val="both"/>
              <w:rPr/>
            </w:pPr>
            <w:r w:rsidDel="00000000" w:rsidR="00000000" w:rsidRPr="00000000">
              <w:rPr>
                <w:rtl w:val="0"/>
              </w:rPr>
              <w:t xml:space="preserve">El desarrollo de la consola web Aprueba Administración se relaciona directamente con el perfil de egreso de Ingeniería en Informática, ya que requiere levantar y analizar requerimientos, diseñar la arquitectura Frontend, construir e integrar una solución web, aplicar buenas prácticas de codificación, realizar pruebas de software, considerar controles de seguridad y organizar el trabajo mediante gestión de proyectos. El proyecto permite aplicar estas competencias en un sistema administrativo con necesidades reales de operación, usabilidad e integración.</w:t>
            </w:r>
          </w:p>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¿De qué manera son necesarias las competencias que seleccionaste para resolver la problemática a trabajar?  </w:t>
            </w:r>
          </w:p>
          <w:p w:rsidR="00000000" w:rsidDel="00000000" w:rsidP="00000000" w:rsidRDefault="00000000" w:rsidRPr="00000000" w14:paraId="0000005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Ofrecer propuestas de solución informática: </w:t>
            </w:r>
            <w:r w:rsidDel="00000000" w:rsidR="00000000" w:rsidRPr="00000000">
              <w:rPr>
                <w:rtl w:val="0"/>
              </w:rPr>
              <w:t xml:space="preserve">Permite analizar las necesidades de Gerencia, Finanzas, Operaciones y Soporte y traducirlas en flujos, vistas, componentes y reglas de interacción coherentes para la consola administrativa.</w:t>
            </w:r>
          </w:p>
          <w:p w:rsidR="00000000" w:rsidDel="00000000" w:rsidP="00000000" w:rsidRDefault="00000000" w:rsidRPr="00000000" w14:paraId="00000057">
            <w:pPr>
              <w:rPr/>
            </w:pPr>
            <w:r w:rsidDel="00000000" w:rsidR="00000000" w:rsidRPr="00000000">
              <w:rPr>
                <w:b w:val="1"/>
                <w:bCs w:val="1"/>
                <w:rtl w:val="0"/>
              </w:rPr>
              <w:t xml:space="preserve">Desarrollar una solución de software y construir programas de variada complejidad: </w:t>
            </w:r>
            <w:r w:rsidDel="00000000" w:rsidR="00000000" w:rsidRPr="00000000">
              <w:rPr>
                <w:rtl w:val="0"/>
              </w:rPr>
              <w:t xml:space="preserve">Estas competencias sustentan la construcción de la SPA con React 18 y Vite, el enrutamiento con React Router, el manejo de estado, las peticiones asíncronas, la reutilización de componentes y la integración de los ocho módulos del sistema.</w:t>
            </w:r>
          </w:p>
          <w:p w:rsidR="00000000" w:rsidDel="00000000" w:rsidP="00000000" w:rsidRDefault="00000000" w:rsidRPr="00000000" w14:paraId="00000058">
            <w:pPr>
              <w:rPr/>
            </w:pPr>
            <w:r w:rsidDel="00000000" w:rsidR="00000000" w:rsidRPr="00000000">
              <w:rPr>
                <w:b w:val="1"/>
                <w:bCs w:val="1"/>
                <w:rtl w:val="0"/>
              </w:rPr>
              <w:t xml:space="preserve">Construir el modelo arquitectónico de una solución sistémica: </w:t>
            </w:r>
            <w:r w:rsidDel="00000000" w:rsidR="00000000" w:rsidRPr="00000000">
              <w:rPr>
                <w:rtl w:val="0"/>
              </w:rPr>
              <w:t xml:space="preserve">Se aplica al definir una arquitectura Frontend modular y mantenible, separando presentación, navegación, servicios de acceso a API, manejo de sesión, internacionalización y componentes reutilizables.</w:t>
            </w:r>
          </w:p>
          <w:p w:rsidR="00000000" w:rsidDel="00000000" w:rsidP="00000000" w:rsidRDefault="00000000" w:rsidRPr="00000000" w14:paraId="00000059">
            <w:pPr>
              <w:rPr/>
            </w:pPr>
            <w:r w:rsidDel="00000000" w:rsidR="00000000" w:rsidRPr="00000000">
              <w:rPr>
                <w:b w:val="1"/>
                <w:bCs w:val="1"/>
                <w:rtl w:val="0"/>
              </w:rPr>
              <w:t xml:space="preserve">Resolver vulnerabilidades sistémicas: </w:t>
            </w:r>
            <w:r w:rsidDel="00000000" w:rsidR="00000000" w:rsidRPr="00000000">
              <w:rPr>
                <w:rtl w:val="0"/>
              </w:rPr>
              <w:t xml:space="preserve">En el alcance Frontend se aplica mediante el manejo adecuado de sesión, interacción con MFA, protección de rutas y representación de permisos por rol. La autorización efectiva de operaciones sensibles será validada por el Backend, por lo que el Frontend complementa y no reemplaza los controles de seguridad del servidor.</w:t>
            </w:r>
          </w:p>
          <w:p w:rsidR="00000000" w:rsidDel="00000000" w:rsidP="00000000" w:rsidRDefault="00000000" w:rsidRPr="00000000" w14:paraId="0000005A">
            <w:pPr>
              <w:rPr/>
            </w:pPr>
            <w:r w:rsidDel="00000000" w:rsidR="00000000" w:rsidRPr="00000000">
              <w:rPr>
                <w:b w:val="1"/>
                <w:bCs w:val="1"/>
                <w:rtl w:val="0"/>
              </w:rPr>
              <w:t xml:space="preserve">Realizar pruebas de certificación: </w:t>
            </w:r>
            <w:r w:rsidDel="00000000" w:rsidR="00000000" w:rsidRPr="00000000">
              <w:rPr>
                <w:rtl w:val="0"/>
              </w:rPr>
              <w:t xml:space="preserve">Es necesaria para validar navegación, formularios, componentes, integración con la API y comportamiento de los módulos mediante pruebas funcionales, de integración y E2E, además de revisiones de rendimiento y usabilidad.</w:t>
            </w:r>
          </w:p>
          <w:p w:rsidR="00000000" w:rsidDel="00000000" w:rsidP="00000000" w:rsidRDefault="00000000" w:rsidRPr="00000000" w14:paraId="0000005B">
            <w:pPr>
              <w:rPr/>
            </w:pPr>
            <w:r w:rsidDel="00000000" w:rsidR="00000000" w:rsidRPr="00000000">
              <w:rPr>
                <w:b w:val="1"/>
                <w:bCs w:val="1"/>
                <w:rtl w:val="0"/>
              </w:rPr>
              <w:t xml:space="preserve">Implementar soluciones sistémicas integrales para automatizar u optimizar procesos de negocio: </w:t>
            </w:r>
            <w:r w:rsidDel="00000000" w:rsidR="00000000" w:rsidRPr="00000000">
              <w:rPr>
                <w:rtl w:val="0"/>
              </w:rPr>
              <w:t xml:space="preserve">Se refleja en las interfaces que permiten gestionar contenidos, usuarios, sponsors, planes y operaciones, reduciendo tareas manuales y centralizando procesos administrativos.</w:t>
            </w:r>
          </w:p>
          <w:p w:rsidR="00000000" w:rsidDel="00000000" w:rsidP="00000000" w:rsidRDefault="00000000" w:rsidRPr="00000000" w14:paraId="0000005C">
            <w:pPr>
              <w:rPr/>
            </w:pPr>
            <w:r w:rsidDel="00000000" w:rsidR="00000000" w:rsidRPr="00000000">
              <w:rPr>
                <w:b w:val="1"/>
                <w:bCs w:val="1"/>
                <w:rtl w:val="0"/>
              </w:rPr>
              <w:t xml:space="preserve">Gestionar proyectos informáticos: </w:t>
            </w:r>
            <w:r w:rsidDel="00000000" w:rsidR="00000000" w:rsidRPr="00000000">
              <w:rPr>
                <w:rtl w:val="0"/>
              </w:rPr>
              <w:t xml:space="preserve">Permite organizar el trabajo mediante Scrum, priorizar historias de usuario, distribuir responsabilidades, realizar seguimiento del avance y asegurar entregas incrementales dentro del calendario académico.</w:t>
            </w:r>
          </w:p>
        </w:tc>
      </w:tr>
      <w:tr>
        <w:trPr>
          <w:cantSplit w:val="0"/>
          <w:trHeight w:val="866"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w:t>
            </w:r>
          </w:p>
          <w:p w:rsidR="00000000" w:rsidDel="00000000" w:rsidP="00000000" w:rsidRDefault="00000000" w:rsidRPr="00000000" w14:paraId="00000060">
            <w:pPr>
              <w:jc w:val="both"/>
              <w:rPr>
                <w:sz w:val="24"/>
                <w:szCs w:val="24"/>
              </w:rPr>
            </w:pPr>
            <w:r w:rsidDel="00000000" w:rsidR="00000000" w:rsidRPr="00000000">
              <w:rPr>
                <w:rtl w:val="0"/>
              </w:rPr>
              <w:t xml:space="preserve">Mis principales intereses profesionales están orientados al Análisis de Requerimientos, la Arquitectura de Software, la Calidad de Software (QA) y la Gestión de Proyectos TI. Me apasiona definir la estructura técnica de las aplicaciones, optimizar la experiencia de usuario (UX/UI) en sistemas corporativos y liderar la planificación e implementación de software escalable utilizando metodologías ágiles. </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¿Qué aspectos de tus intereses profesionales se ven reflejados en tu Proyecto APT? </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En el proyecto Aprueba Administración estos intereses se ven reflejados de manera directa:</w:t>
            </w:r>
          </w:p>
          <w:p w:rsidR="00000000" w:rsidDel="00000000" w:rsidP="00000000" w:rsidRDefault="00000000" w:rsidRPr="00000000" w14:paraId="00000063">
            <w:pPr>
              <w:numPr>
                <w:ilvl w:val="0"/>
                <w:numId w:val="5"/>
              </w:numPr>
              <w:spacing w:after="0" w:before="240" w:lineRule="auto"/>
              <w:ind w:left="720" w:hanging="360"/>
              <w:rPr/>
            </w:pPr>
            <w:r w:rsidDel="00000000" w:rsidR="00000000" w:rsidRPr="00000000">
              <w:rPr>
                <w:rtl w:val="0"/>
              </w:rPr>
              <w:t xml:space="preserve">Análisis de Requerimientos y UX/UI: Se traducen en la estructuración de 8 módulos funcionales diseñados a la medida de las necesidades operativas de la empresa.</w:t>
            </w:r>
          </w:p>
          <w:p w:rsidR="00000000" w:rsidDel="00000000" w:rsidP="00000000" w:rsidRDefault="00000000" w:rsidRPr="00000000" w14:paraId="00000064">
            <w:pPr>
              <w:numPr>
                <w:ilvl w:val="0"/>
                <w:numId w:val="5"/>
              </w:numPr>
              <w:spacing w:after="0" w:before="0" w:lineRule="auto"/>
              <w:ind w:left="720" w:hanging="360"/>
              <w:rPr/>
            </w:pPr>
            <w:r w:rsidDel="00000000" w:rsidR="00000000" w:rsidRPr="00000000">
              <w:rPr>
                <w:rtl w:val="0"/>
              </w:rPr>
              <w:t xml:space="preserve">Arquitectura de Software: Se plasma en la construcción de una SPA desacoplada en React 18 que consume una API REST externa, aplicando patrones de diseño modulares, manejo limpio de estado global e internacionalización (i18n).</w:t>
            </w:r>
          </w:p>
          <w:p w:rsidR="00000000" w:rsidDel="00000000" w:rsidP="00000000" w:rsidRDefault="00000000" w:rsidRPr="00000000" w14:paraId="00000065">
            <w:pPr>
              <w:numPr>
                <w:ilvl w:val="0"/>
                <w:numId w:val="5"/>
              </w:numPr>
              <w:spacing w:after="0" w:before="0" w:lineRule="auto"/>
              <w:ind w:left="720" w:hanging="360"/>
              <w:rPr/>
            </w:pPr>
            <w:r w:rsidDel="00000000" w:rsidR="00000000" w:rsidRPr="00000000">
              <w:rPr>
                <w:rtl w:val="0"/>
              </w:rPr>
              <w:t xml:space="preserve">Calidad de Software: Se refleja en la implementación de pruebas cliente, manejo seguro y profesional de rutas protegidas (RBAC) y la validación estricta de formularios e ingesta de datos.</w:t>
            </w:r>
          </w:p>
          <w:p w:rsidR="00000000" w:rsidDel="00000000" w:rsidP="00000000" w:rsidRDefault="00000000" w:rsidRPr="00000000" w14:paraId="00000066">
            <w:pPr>
              <w:numPr>
                <w:ilvl w:val="0"/>
                <w:numId w:val="5"/>
              </w:numPr>
              <w:spacing w:after="240" w:before="0" w:lineRule="auto"/>
              <w:ind w:left="720" w:hanging="360"/>
              <w:rPr/>
            </w:pPr>
            <w:r w:rsidDel="00000000" w:rsidR="00000000" w:rsidRPr="00000000">
              <w:rPr>
                <w:rtl w:val="0"/>
              </w:rPr>
              <w:t xml:space="preserve">Gestión de Proyectos TI: Se evidencia en la organización de la construcción mediante la metodología Scrum, controlando los entregables en sprints semanales de desarrollo.</w:t>
            </w:r>
          </w:p>
          <w:p w:rsidR="00000000" w:rsidDel="00000000" w:rsidP="00000000" w:rsidRDefault="00000000" w:rsidRPr="00000000" w14:paraId="0000006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Realizar este Proyecto APT, ¿de qué manera va a contribuir a tu desarrollo profesional? </w:t>
            </w:r>
          </w:p>
          <w:p w:rsidR="00000000" w:rsidDel="00000000" w:rsidP="00000000" w:rsidRDefault="00000000" w:rsidRPr="00000000" w14:paraId="0000006C">
            <w:pPr>
              <w:jc w:val="both"/>
              <w:rPr/>
            </w:pPr>
            <w:r w:rsidDel="00000000" w:rsidR="00000000" w:rsidRPr="00000000">
              <w:rPr>
                <w:rtl w:val="0"/>
              </w:rPr>
              <w:t xml:space="preserve">Contribuirá significativamente a mi desarrollo profesional al enfrentarme a un escenario de ingeniería de software real. Me permitirá consolidar competencias en el ecosistema Frontend moderno (React 18, Vite, consumo de APIs, seguridad cliente y visualización de datos) y demostrar mi capacidad para estructurar, planificar y entregar una interfaz web compleja de nivel corporativo </w:t>
            </w:r>
          </w:p>
          <w:p w:rsidR="00000000" w:rsidDel="00000000" w:rsidP="00000000" w:rsidRDefault="00000000" w:rsidRPr="00000000" w14:paraId="0000006D">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70">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w:t>
            </w:r>
            <w:r w:rsidDel="00000000" w:rsidR="00000000" w:rsidRPr="00000000">
              <w:rPr>
                <w:i w:val="1"/>
                <w:iCs w:val="1"/>
                <w:color w:val="548dd4"/>
                <w:sz w:val="20"/>
                <w:szCs w:val="20"/>
                <w:rtl w:val="0"/>
              </w:rPr>
              <w:t xml:space="preserve">crees que es posible</w:t>
            </w:r>
            <w:r w:rsidDel="00000000" w:rsidR="00000000" w:rsidRPr="00000000">
              <w:rPr>
                <w:rFonts w:ascii="Calibri" w:cs="Calibri" w:eastAsia="Calibri" w:hAnsi="Calibri"/>
                <w:i w:val="1"/>
                <w:iCs w:val="1"/>
                <w:color w:val="548dd4"/>
                <w:sz w:val="20"/>
                <w:szCs w:val="20"/>
                <w:rtl w:val="0"/>
              </w:rPr>
              <w:t xml:space="preserve"> desarrollar tu Proyecto APT? Para responder esta pregunta debes tener en consideración:</w:t>
            </w:r>
          </w:p>
          <w:p w:rsidR="00000000" w:rsidDel="00000000" w:rsidP="00000000" w:rsidRDefault="00000000" w:rsidRPr="00000000"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76">
            <w:pPr>
              <w:rPr/>
            </w:pPr>
            <w:r w:rsidDel="00000000" w:rsidR="00000000" w:rsidRPr="00000000">
              <w:rPr>
                <w:rtl w:val="0"/>
              </w:rPr>
              <w:t xml:space="preserve">Duración del semestre y horas asignadas: El proyecto es factible de ejecutar durante el periodo académico establecido. El desarrollo se organizará mediante Scrum con sprints semanales, distribuyendo el trabajo entre levantamiento, arquitectura Frontend, construcción de módulos, integración, pruebas, estabilización, documentación y cierre. Las horas lectivas y de trabajo autónomo de la asignatura Capstone permiten abordar el alcance definido si se mantiene una priorización y seguimiento continuo del backlog.</w:t>
            </w:r>
          </w:p>
          <w:p w:rsidR="00000000" w:rsidDel="00000000" w:rsidP="00000000" w:rsidRDefault="00000000" w:rsidRPr="00000000" w14:paraId="00000077">
            <w:pPr>
              <w:rPr/>
            </w:pPr>
            <w:r w:rsidDel="00000000" w:rsidR="00000000" w:rsidRPr="00000000">
              <w:rPr>
                <w:rtl w:val="0"/>
              </w:rPr>
              <w:t xml:space="preserve">Materiales requeridos: El desarrollo no requiere financiamiento adicional ni infraestructura física costosa. Únicamente se necesitan los equipos de cómputo personales de los integrantes, un entorno de desarrollo integrado libre (Visual Studio Code), el ecosistema de Node.js/npm (para React 18 y Vite), control de versiones con Git/GitHub y herramientas gratuitas de pruebas de API como Postman.</w:t>
            </w:r>
          </w:p>
          <w:p w:rsidR="00000000" w:rsidDel="00000000" w:rsidP="00000000" w:rsidRDefault="00000000" w:rsidRPr="00000000" w14:paraId="00000078">
            <w:pPr>
              <w:rPr/>
            </w:pPr>
            <w:r w:rsidDel="00000000" w:rsidR="00000000" w:rsidRPr="00000000">
              <w:rPr>
                <w:rtl w:val="0"/>
              </w:rPr>
              <w:t xml:space="preserve">Factores externos que facilitan su desarrollo:</w:t>
            </w:r>
          </w:p>
          <w:p w:rsidR="00000000" w:rsidDel="00000000" w:rsidP="00000000" w:rsidRDefault="00000000" w:rsidRPr="00000000" w14:paraId="00000079">
            <w:pPr>
              <w:numPr>
                <w:ilvl w:val="0"/>
                <w:numId w:val="6"/>
              </w:numPr>
              <w:spacing w:after="0" w:before="240" w:lineRule="auto"/>
              <w:ind w:left="720" w:hanging="360"/>
              <w:rPr/>
            </w:pPr>
            <w:r w:rsidDel="00000000" w:rsidR="00000000" w:rsidRPr="00000000">
              <w:rPr>
                <w:rtl w:val="0"/>
              </w:rPr>
              <w:t xml:space="preserve">La disponibilidad de documentación oficial y madura del ecosistema de React, Vite y bibliotecas de componentes de interfaz.</w:t>
            </w:r>
          </w:p>
          <w:p w:rsidR="00000000" w:rsidDel="00000000" w:rsidP="00000000" w:rsidRDefault="00000000" w:rsidRPr="00000000" w14:paraId="0000007A">
            <w:pPr>
              <w:numPr>
                <w:ilvl w:val="0"/>
                <w:numId w:val="6"/>
              </w:numPr>
              <w:spacing w:after="240" w:before="0" w:lineRule="auto"/>
              <w:ind w:left="720" w:hanging="360"/>
              <w:rPr/>
            </w:pPr>
            <w:r w:rsidDel="00000000" w:rsidR="00000000" w:rsidRPr="00000000">
              <w:rPr>
                <w:rtl w:val="0"/>
              </w:rPr>
              <w:t xml:space="preserve">La separación clara de responsabilidades con el equipo a cargo del Backend permite concentrar principalmente el esfuerzo del equipo en el desarrollo, integración, calidad, rendimiento y experiencia de usuario del Frontend.</w:t>
            </w:r>
          </w:p>
          <w:p w:rsidR="00000000" w:rsidDel="00000000" w:rsidP="00000000" w:rsidRDefault="00000000" w:rsidRPr="00000000" w14:paraId="0000007B">
            <w:pPr>
              <w:rPr/>
            </w:pPr>
            <w:r w:rsidDel="00000000" w:rsidR="00000000" w:rsidRPr="00000000">
              <w:rPr>
                <w:rtl w:val="0"/>
              </w:rPr>
              <w:t xml:space="preserve">Factores externos que dificultan su desarrollo y soluciones:</w:t>
            </w:r>
          </w:p>
          <w:p w:rsidR="00000000" w:rsidDel="00000000" w:rsidP="00000000" w:rsidRDefault="00000000" w:rsidRPr="00000000" w14:paraId="0000007C">
            <w:pPr>
              <w:numPr>
                <w:ilvl w:val="0"/>
                <w:numId w:val="7"/>
              </w:numPr>
              <w:spacing w:after="240" w:before="240" w:lineRule="auto"/>
              <w:ind w:left="720" w:hanging="360"/>
              <w:rPr/>
            </w:pPr>
            <w:r w:rsidDel="00000000" w:rsidR="00000000" w:rsidRPr="00000000">
              <w:rPr>
                <w:rtl w:val="0"/>
              </w:rPr>
              <w:t xml:space="preserve">Posible retraso en las entregas o cambios en la API del equipo Backend: Se soluciona definiendo un contrato de API REST formal de forma temprana (esquemas JSON de respuesta para los endpoints de </w:t>
            </w:r>
            <w:r w:rsidDel="00000000" w:rsidR="00000000" w:rsidRPr="00000000">
              <w:rPr>
                <w:rtl w:val="0"/>
              </w:rPr>
              <w:t xml:space="preserve">/admin) y creando datos simulados (mocks o servidores locales) para desarrollar y probar la SPA de forma autónoma sin depender del Backend en tiempo real.</w:t>
            </w:r>
          </w:p>
          <w:p w:rsidR="00000000" w:rsidDel="00000000" w:rsidP="00000000" w:rsidRDefault="00000000" w:rsidRPr="00000000" w14:paraId="0000007D">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7F">
      <w:pPr>
        <w:rPr>
          <w:b w:val="1"/>
          <w:bCs w:val="1"/>
          <w:color w:val="4472c4"/>
          <w:sz w:val="32"/>
          <w:szCs w:val="3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86">
            <w:pPr>
              <w:jc w:val="both"/>
              <w:rPr/>
            </w:pPr>
            <w:r w:rsidDel="00000000" w:rsidR="00000000" w:rsidRPr="00000000">
              <w:rPr>
                <w:rtl w:val="0"/>
              </w:rPr>
              <w:t xml:space="preserve">Desarrollar una Single Page Application (SPA) para la consola de administración de la plataforma Aprueba, que permita visualizar métricas de negocio y gestionar las funciones administrativas habilitadas para cada rol mediante la integración con la API REST del Backend, utilizando React 18, Vite y controles de acceso basados en roles.</w:t>
            </w:r>
          </w:p>
        </w:tc>
      </w:tr>
      <w:tr>
        <w:trPr>
          <w:cantSplit w:val="0"/>
          <w:trHeight w:val="834" w:hRule="atLeast"/>
          <w:tblHeader w:val="0"/>
        </w:trPr>
        <w:tc>
          <w:tcPr>
            <w:vAlign w:val="center"/>
          </w:tcPr>
          <w:p w:rsidR="00000000" w:rsidDel="00000000" w:rsidP="00000000" w:rsidRDefault="00000000" w:rsidRPr="00000000" w14:paraId="0000008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89">
            <w:pPr>
              <w:rPr/>
            </w:pPr>
            <w:r w:rsidDel="00000000" w:rsidR="00000000" w:rsidRPr="00000000">
              <w:rPr>
                <w:rtl w:val="0"/>
              </w:rPr>
              <w:t xml:space="preserve">Implementar los ocho módulos de la consola administrativa utilizando React 18 y Vite, con diseño responsivo, internacionalización español/inglés y temas claro y oscuro.</w:t>
            </w:r>
          </w:p>
          <w:p w:rsidR="00000000" w:rsidDel="00000000" w:rsidP="00000000" w:rsidRDefault="00000000" w:rsidRPr="00000000" w14:paraId="0000008A">
            <w:pPr>
              <w:rPr/>
            </w:pPr>
            <w:r w:rsidDel="00000000" w:rsidR="00000000" w:rsidRPr="00000000">
              <w:rPr>
                <w:rtl w:val="0"/>
              </w:rPr>
              <w:t xml:space="preserve">Integrar la SPA con los endpoints administrativos de la API REST para consultar y gestionar la información requerida por cada módulo.</w:t>
            </w:r>
          </w:p>
          <w:p w:rsidR="00000000" w:rsidDel="00000000" w:rsidP="00000000" w:rsidRDefault="00000000" w:rsidRPr="00000000" w14:paraId="0000008B">
            <w:pPr>
              <w:rPr/>
            </w:pPr>
            <w:r w:rsidDel="00000000" w:rsidR="00000000" w:rsidRPr="00000000">
              <w:rPr>
                <w:rtl w:val="0"/>
              </w:rPr>
              <w:t xml:space="preserve">Desarrollar el flujo Frontend de autenticación y autorización, contemplando MFA, manejo de sesión, rutas protegidas y representación de permisos según los roles definidos por el Backend.</w:t>
            </w:r>
          </w:p>
          <w:p w:rsidR="00000000" w:rsidDel="00000000" w:rsidP="00000000" w:rsidRDefault="00000000" w:rsidRPr="00000000" w14:paraId="0000008C">
            <w:pPr>
              <w:rPr/>
            </w:pPr>
            <w:r w:rsidDel="00000000" w:rsidR="00000000" w:rsidRPr="00000000">
              <w:rPr>
                <w:rtl w:val="0"/>
              </w:rPr>
              <w:t xml:space="preserve">Construir dashboards para visualizar indicadores como MAU, MRR y conversión, incorporando la exportación de los datos autorizados a formato CSV.</w:t>
            </w:r>
          </w:p>
          <w:p w:rsidR="00000000" w:rsidDel="00000000" w:rsidP="00000000" w:rsidRDefault="00000000" w:rsidRPr="00000000" w14:paraId="0000008D">
            <w:pPr>
              <w:rPr/>
            </w:pPr>
            <w:r w:rsidDel="00000000" w:rsidR="00000000" w:rsidRPr="00000000">
              <w:rPr>
                <w:rtl w:val="0"/>
              </w:rPr>
              <w:t xml:space="preserve">Implementar las interfaces correspondientes a gestión de contenido, usuarios y soporte, sponsors, tutores, operaciones y planes y productos, incluyendo importación JSON y construcción interactiva de planes integrada con los endpoints responsables de la sincronización de precios con Stripe.</w:t>
            </w:r>
          </w:p>
          <w:p w:rsidR="00000000" w:rsidDel="00000000" w:rsidP="00000000" w:rsidRDefault="00000000" w:rsidRPr="00000000" w14:paraId="0000008E">
            <w:pPr>
              <w:rPr/>
            </w:pPr>
            <w:r w:rsidDel="00000000" w:rsidR="00000000" w:rsidRPr="00000000">
              <w:rPr>
                <w:rtl w:val="0"/>
              </w:rPr>
              <w:t xml:space="preserve">Realizar pruebas funcionales, de integración y E2E para validar el comportamiento, rendimiento y usabilidad de los módulos desarrollados.</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w:t>
            </w:r>
            <w:r w:rsidDel="00000000" w:rsidR="00000000" w:rsidRPr="00000000">
              <w:rPr>
                <w:i w:val="1"/>
                <w:iCs w:val="1"/>
                <w:color w:val="548dd4"/>
                <w:sz w:val="20"/>
                <w:szCs w:val="20"/>
                <w:rtl w:val="0"/>
              </w:rPr>
              <w:t xml:space="preserve">abordar</w:t>
            </w:r>
            <w:r w:rsidDel="00000000" w:rsidR="00000000" w:rsidRPr="00000000">
              <w:rPr>
                <w:rFonts w:ascii="Calibri" w:cs="Calibri" w:eastAsia="Calibri" w:hAnsi="Calibri"/>
                <w:i w:val="1"/>
                <w:iCs w:val="1"/>
                <w:color w:val="548dd4"/>
                <w:sz w:val="20"/>
                <w:szCs w:val="20"/>
                <w:rtl w:val="0"/>
              </w:rPr>
              <w:t xml:space="preserve"> el problema o situación que se identificó anteriormente, señalando la metodología que se utilizará para cumplir con tu objetivo. </w:t>
            </w:r>
          </w:p>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97">
            <w:pPr>
              <w:rPr/>
            </w:pPr>
            <w:r w:rsidDel="00000000" w:rsidR="00000000" w:rsidRPr="00000000">
              <w:rPr>
                <w:rtl w:val="0"/>
              </w:rPr>
              <w:t xml:space="preserve">Para el desarrollo de Aprueba Administración se utilizará la metodología ágil Scrum, adaptada a un proyecto Frontend y organizada en sprints de una semana. Al inicio de cada sprint se realizará la planificación de historias de usuario y tareas priorizadas desde el Product Backlog; durante la iteración se efectuará seguimiento diario del avance y al cierre se revisará el incremento desarrollado y se registrarán mejoras para la siguiente iteración.</w:t>
            </w:r>
          </w:p>
          <w:p w:rsidR="00000000" w:rsidDel="00000000" w:rsidP="00000000" w:rsidRDefault="00000000" w:rsidRPr="00000000" w14:paraId="00000098">
            <w:pPr>
              <w:rPr/>
            </w:pPr>
            <w:r w:rsidDel="00000000" w:rsidR="00000000" w:rsidRPr="00000000">
              <w:rPr>
                <w:rtl w:val="0"/>
              </w:rPr>
              <w:t xml:space="preserve">El trabajo se gestionará mediante un tablero Kanban con estados Pendiente, En desarrollo, En revisión y Finalizado. El proceso Frontend se dividirá en levantamiento y diseño UX/UI, configuración de arquitectura base, construcción de componentes reutilizables, desarrollo modular, integración con API REST, pruebas, optimización, despliegue y documentación.</w:t>
            </w:r>
          </w:p>
          <w:p w:rsidR="00000000" w:rsidDel="00000000" w:rsidP="00000000" w:rsidRDefault="00000000" w:rsidRPr="00000000" w14:paraId="00000099">
            <w:pPr>
              <w:rPr/>
            </w:pPr>
            <w:r w:rsidDel="00000000" w:rsidR="00000000" w:rsidRPr="00000000">
              <w:rPr>
                <w:rtl w:val="0"/>
              </w:rPr>
              <w:t xml:space="preserve">Se mantendrá coordinación periódica con el equipo Backend para validar contratos de API, formatos JSON, códigos de respuesta y reglas de autorización. Cuando un endpoint no esté disponible, se utilizarán mocks basados en el contrato acordado para evitar bloquear el desarrollo del Frontend.</w:t>
            </w:r>
          </w:p>
          <w:p w:rsidR="00000000" w:rsidDel="00000000" w:rsidP="00000000" w:rsidRDefault="00000000" w:rsidRPr="00000000" w14:paraId="0000009A">
            <w:pPr>
              <w:rPr/>
            </w:pPr>
            <w:r w:rsidDel="00000000" w:rsidR="00000000" w:rsidRPr="00000000">
              <w:rPr>
                <w:rtl w:val="0"/>
              </w:rPr>
              <w:t xml:space="preserve">Fernando Casanueva - Rol principal: Desarrollador Frontend UI/UX y especialista en componentes. Responsabilidades: maquetación responsiva, sistema visual, componentes reutilizables, accesibilidad y desarrollo de los módulos asignados.</w:t>
            </w:r>
          </w:p>
          <w:p w:rsidR="00000000" w:rsidDel="00000000" w:rsidP="00000000" w:rsidRDefault="00000000" w:rsidRPr="00000000" w14:paraId="0000009B">
            <w:pPr>
              <w:rPr/>
            </w:pPr>
            <w:r w:rsidDel="00000000" w:rsidR="00000000" w:rsidRPr="00000000">
              <w:rPr>
                <w:rtl w:val="0"/>
              </w:rPr>
              <w:t xml:space="preserve">Ignacio Catalán - Rol principal: Arquitecto Frontend y especialista en integración y seguridad cliente. Responsabilidades: estructura de la SPA, navegación, servicios de acceso a API, manejo de sesión, rutas protegidas, RBAC y desarrollo de los módulos asignados.</w:t>
            </w:r>
          </w:p>
          <w:p w:rsidR="00000000" w:rsidDel="00000000" w:rsidP="00000000" w:rsidRDefault="00000000" w:rsidRPr="00000000" w14:paraId="0000009C">
            <w:pPr>
              <w:rPr/>
            </w:pPr>
            <w:r w:rsidDel="00000000" w:rsidR="00000000" w:rsidRPr="00000000">
              <w:rPr>
                <w:rtl w:val="0"/>
              </w:rPr>
              <w:t xml:space="preserve">Responsabilidades compartidas: levantamiento de requerimientos, revisión de código, pruebas, documentación, integración final, seguimiento del backlog y participación en las ceremonias Scrum.</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7"/>
                <w:szCs w:val="17"/>
                <w:u w:val="none"/>
                <w:shd w:fill="auto" w:val="clear"/>
                <w:vertAlign w:val="baseline"/>
                <w:rtl w:val="0"/>
              </w:rPr>
              <w:t xml:space="preserve">Tipo de evidencia </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7"/>
                <w:szCs w:val="17"/>
                <w:u w:val="none"/>
                <w:shd w:fill="auto" w:val="clear"/>
                <w:vertAlign w:val="baseline"/>
                <w:rtl w:val="0"/>
              </w:rPr>
              <w:t xml:space="preserve">(avance o final)</w:t>
            </w:r>
            <w:r w:rsidDel="00000000" w:rsidR="00000000" w:rsidRPr="00000000">
              <w:rPr>
                <w:rtl w:val="0"/>
              </w:rPr>
            </w:r>
          </w:p>
        </w:tc>
        <w:tc>
          <w:tcP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7"/>
                <w:szCs w:val="17"/>
                <w:u w:val="none"/>
                <w:shd w:fill="auto" w:val="clear"/>
                <w:vertAlign w:val="baseline"/>
                <w:rtl w:val="0"/>
              </w:rPr>
              <w:t xml:space="preserve">Nombre de la evidencia</w:t>
            </w:r>
            <w:r w:rsidDel="00000000" w:rsidR="00000000" w:rsidRPr="00000000">
              <w:rPr>
                <w:rtl w:val="0"/>
              </w:rPr>
            </w:r>
          </w:p>
        </w:tc>
        <w:tc>
          <w:tcP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7"/>
                <w:szCs w:val="17"/>
                <w:u w:val="none"/>
                <w:shd w:fill="auto" w:val="clear"/>
                <w:vertAlign w:val="baseline"/>
                <w:rtl w:val="0"/>
              </w:rPr>
              <w:t xml:space="preserve">Descripción</w:t>
            </w:r>
            <w:r w:rsidDel="00000000" w:rsidR="00000000" w:rsidRPr="00000000">
              <w:rPr>
                <w:rtl w:val="0"/>
              </w:rPr>
            </w:r>
          </w:p>
        </w:tc>
        <w:tc>
          <w:tcP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7"/>
                <w:szCs w:val="17"/>
                <w:u w:val="none"/>
                <w:shd w:fill="auto" w:val="clear"/>
                <w:vertAlign w:val="baseline"/>
                <w:rtl w:val="0"/>
              </w:rPr>
              <w:t xml:space="preserve">Justificación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de Arquitectura Frontend y Contrato de API REST </w:t>
            </w:r>
            <w:r w:rsidDel="00000000" w:rsidR="00000000" w:rsidRPr="00000000">
              <w:rPr>
                <w:rtl w:val="0"/>
              </w:rPr>
            </w:r>
          </w:p>
        </w:tc>
        <w:tc>
          <w:tcPr/>
          <w:p w:rsidR="00000000" w:rsidDel="00000000" w:rsidP="00000000" w:rsidRDefault="00000000" w:rsidRPr="00000000" w14:paraId="000000A9">
            <w:pPr>
              <w:spacing w:after="0" w:before="0" w:lineRule="auto"/>
              <w:jc w:val="both"/>
              <w:rPr/>
            </w:pPr>
            <w:r w:rsidDel="00000000" w:rsidR="00000000" w:rsidRPr="00000000">
              <w:rPr>
                <w:rtl w:val="0"/>
              </w:rPr>
              <w:t xml:space="preserve">Documentación técnica que incluye la estructura de componentes React, el flujo de navegación de la SPA, el modelo de rutas protegidas (RBAC) y la especificación de los datos esperados de la API REST del Backend. </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Valida el diseño técnico y la planificación de la interfaz antes de la integración total, asegurando que la aplicación cliente esté alineada con las respuestas del servidor.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Prototipo Funcional de Navegación y Seguridad Cliente </w:t>
            </w: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Código fuente del flujo Frontend de autenticación (Login + MFA), manejo de sesión, navegación protegida y representación de permisos por roles (RBAC), junto con la maquetación funcional de la estructura principal de la SPA conectada a datos simulados (mocks).</w:t>
            </w: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Demuestra la factibilidad técnica de los flujos de autenticación y autorización en el cliente, sin sustituir los controles de seguridad que deben ser validados por el Backend.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Consola Web "Aprueba Administración" (Código Fuente Frontend) </w:t>
            </w:r>
            <w:r w:rsidDel="00000000" w:rsidR="00000000" w:rsidRPr="00000000">
              <w:rPr>
                <w:rtl w:val="0"/>
              </w:rPr>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Repositorio completo de la aplicación cliente en React 18 + Vite con los ocho módulos integrados: Resumen, Comercial, Sponsors, Operativa, Usuarios y soporte, Tutores, Contenido y Planes y productos; además de i18n y cambio de temas.</w:t>
            </w: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Constituye el producto tecnológico final que resuelve la problemática operativa, entregando una interfaz de administración completa, interactiva y funcional.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Manual de Usuario e Integración de la Consola Web </w:t>
            </w:r>
            <w:r w:rsidDel="00000000" w:rsidR="00000000" w:rsidRPr="00000000">
              <w:rPr>
                <w:rtl w:val="0"/>
              </w:rPr>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explicativo sobre el uso de la interfaz según cada rol (Gerencia, Finanzas, Operaciones, Soporte) y la guía de configuración del entorno cliente para su despliegue. </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Garantiza la correcta transferencia de conocimiento, permitiendo a los administradores operarla y a futuros desarrolladores mantener la aplicación cliente. </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0" w:before="0" w:lineRule="auto"/>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B8">
            <w:pPr>
              <w:spacing w:after="0" w:before="0" w:lineRule="auto"/>
              <w:rPr/>
            </w:pPr>
            <w:r w:rsidDel="00000000" w:rsidR="00000000" w:rsidRPr="00000000">
              <w:rPr>
                <w:rtl w:val="0"/>
              </w:rPr>
              <w:t xml:space="preserve">Informe de Pruebas Frontend</w:t>
            </w:r>
            <w:r w:rsidDel="00000000" w:rsidR="00000000" w:rsidRPr="00000000">
              <w:rPr>
                <w:rtl w:val="0"/>
              </w:rPr>
            </w:r>
          </w:p>
        </w:tc>
        <w:tc>
          <w:tcPr/>
          <w:p w:rsidR="00000000" w:rsidDel="00000000" w:rsidP="00000000" w:rsidRDefault="00000000" w:rsidRPr="00000000" w14:paraId="000000B9">
            <w:pPr>
              <w:spacing w:after="0" w:before="0" w:lineRule="auto"/>
              <w:rPr/>
            </w:pPr>
            <w:r w:rsidDel="00000000" w:rsidR="00000000" w:rsidRPr="00000000">
              <w:rPr>
                <w:rtl w:val="0"/>
              </w:rPr>
              <w:t xml:space="preserve">Documento con resultados de pruebas funcionales, integración y E2E, validación de formularios, revisión de rutas y permisos, y auditoría de rendimiento y usabilidad con Lighthouse.</w:t>
            </w:r>
            <w:r w:rsidDel="00000000" w:rsidR="00000000" w:rsidRPr="00000000">
              <w:rPr>
                <w:rtl w:val="0"/>
              </w:rPr>
            </w:r>
          </w:p>
        </w:tc>
        <w:tc>
          <w:tcPr/>
          <w:p w:rsidR="00000000" w:rsidDel="00000000" w:rsidP="00000000" w:rsidRDefault="00000000" w:rsidRPr="00000000" w14:paraId="000000BA">
            <w:pPr>
              <w:spacing w:after="0" w:before="0" w:lineRule="auto"/>
              <w:rPr/>
            </w:pPr>
            <w:r w:rsidDel="00000000" w:rsidR="00000000" w:rsidRPr="00000000">
              <w:rPr>
                <w:rtl w:val="0"/>
              </w:rPr>
              <w:t xml:space="preserve">Permite evidenciar la calidad del producto, registrar criterios de aceptación y demostrar la aplicación de buenas prácticas de pruebas de software.</w:t>
            </w:r>
            <w:r w:rsidDel="00000000" w:rsidR="00000000" w:rsidRPr="00000000">
              <w:rPr>
                <w:rtl w:val="0"/>
              </w:rPr>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D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D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w:t>
            </w:r>
            <w:r w:rsidDel="00000000" w:rsidR="00000000" w:rsidRPr="00000000">
              <w:rPr>
                <w:i w:val="1"/>
                <w:iCs w:val="1"/>
                <w:color w:val="548dd4"/>
                <w:sz w:val="18"/>
                <w:szCs w:val="18"/>
                <w:rtl w:val="0"/>
              </w:rPr>
              <w:t xml:space="preserve">tareas</w:t>
            </w:r>
            <w:r w:rsidDel="00000000" w:rsidR="00000000" w:rsidRPr="00000000">
              <w:rPr>
                <w:rFonts w:ascii="Calibri" w:cs="Calibri" w:eastAsia="Calibri" w:hAnsi="Calibri"/>
                <w:i w:val="1"/>
                <w:iCs w:val="1"/>
                <w:color w:val="548dd4"/>
                <w:sz w:val="18"/>
                <w:szCs w:val="18"/>
                <w:rtl w:val="0"/>
              </w:rPr>
              <w:t xml:space="preserve">.</w:t>
            </w:r>
          </w:p>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0DB">
            <w:pPr>
              <w:jc w:val="both"/>
              <w:rPr>
                <w:rFonts w:ascii="Calibri" w:cs="Calibri" w:eastAsia="Calibri" w:hAnsi="Calibri"/>
              </w:rPr>
            </w:pPr>
            <w:r w:rsidDel="00000000" w:rsidR="00000000" w:rsidRPr="00000000">
              <w:rPr>
                <w:rtl w:val="0"/>
              </w:rPr>
              <w:t xml:space="preserve">Levantamiento de Requerimientos y Diseño UX/UI </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rPr>
            </w:pPr>
            <w:r w:rsidDel="00000000" w:rsidR="00000000" w:rsidRPr="00000000">
              <w:rPr>
                <w:rtl w:val="0"/>
              </w:rPr>
              <w:t xml:space="preserve">Definición del flujo de la SPA, maquetación de prototipos visuales (wireframes) para los 8 módulos y coordinación del contrato de API REST con Backend. </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rPr>
            </w:pPr>
            <w:r w:rsidDel="00000000" w:rsidR="00000000" w:rsidRPr="00000000">
              <w:rPr>
                <w:rtl w:val="0"/>
              </w:rPr>
              <w:t xml:space="preserve">Figma, Postman, Documentación técnica, VS Code. </w:t>
            </w: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jc w:val="both"/>
              <w:rPr>
                <w:rFonts w:ascii="Calibri" w:cs="Calibri" w:eastAsia="Calibri" w:hAnsi="Calibri"/>
              </w:rPr>
            </w:pPr>
            <w:r w:rsidDel="00000000" w:rsidR="00000000" w:rsidRPr="00000000">
              <w:rPr>
                <w:rtl w:val="0"/>
              </w:rPr>
              <w:t xml:space="preserve">1 semana (Semana 1)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rPr/>
            </w:pPr>
            <w:r w:rsidDel="00000000" w:rsidR="00000000" w:rsidRPr="00000000">
              <w:rPr>
                <w:rtl w:val="0"/>
              </w:rPr>
              <w:t xml:space="preserve">Fernando Casanueva / Ignacio Catalán</w:t>
            </w:r>
          </w:p>
        </w:tc>
        <w:tc>
          <w:tcPr/>
          <w:p w:rsidR="00000000" w:rsidDel="00000000" w:rsidP="00000000" w:rsidRDefault="00000000" w:rsidRPr="00000000" w14:paraId="000000E0">
            <w:pPr>
              <w:jc w:val="both"/>
              <w:rPr>
                <w:rFonts w:ascii="Calibri" w:cs="Calibri" w:eastAsia="Calibri" w:hAnsi="Calibri"/>
                <w:i w:val="1"/>
                <w:iCs w:val="1"/>
              </w:rPr>
            </w:pPr>
            <w:r w:rsidDel="00000000" w:rsidR="00000000" w:rsidRPr="00000000">
              <w:rPr>
                <w:b w:val="1"/>
                <w:bCs w:val="1"/>
                <w:i w:val="1"/>
                <w:iCs w:val="1"/>
                <w:rtl w:val="0"/>
              </w:rPr>
              <w:t xml:space="preserve">Facilitador:</w:t>
            </w:r>
            <w:r w:rsidDel="00000000" w:rsidR="00000000" w:rsidRPr="00000000">
              <w:rPr>
                <w:i w:val="1"/>
                <w:iCs w:val="1"/>
                <w:rtl w:val="0"/>
              </w:rPr>
              <w:t xml:space="preserve"> Tener claros los roles administrativos de la empresa. </w:t>
            </w:r>
            <w:r w:rsidDel="00000000" w:rsidR="00000000" w:rsidRPr="00000000">
              <w:rPr>
                <w:b w:val="1"/>
                <w:bCs w:val="1"/>
                <w:i w:val="1"/>
                <w:iCs w:val="1"/>
                <w:rtl w:val="0"/>
              </w:rPr>
              <w:t xml:space="preserve">Dificultad:</w:t>
            </w:r>
            <w:r w:rsidDel="00000000" w:rsidR="00000000" w:rsidRPr="00000000">
              <w:rPr>
                <w:i w:val="1"/>
                <w:iCs w:val="1"/>
                <w:rtl w:val="0"/>
              </w:rPr>
              <w:t xml:space="preserve"> Cambios en los formatos de respuesta JSON del backend. </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Construir el modelo arquitectónico de una solución sistémica / Resolver las vulnerabilidades sistémicas.</w:t>
            </w:r>
          </w:p>
        </w:tc>
        <w:tc>
          <w:tcPr/>
          <w:p w:rsidR="00000000" w:rsidDel="00000000" w:rsidP="00000000" w:rsidRDefault="00000000" w:rsidRPr="00000000" w14:paraId="000000E2">
            <w:pPr>
              <w:jc w:val="both"/>
              <w:rPr>
                <w:rFonts w:ascii="Calibri" w:cs="Calibri" w:eastAsia="Calibri" w:hAnsi="Calibri"/>
              </w:rPr>
            </w:pPr>
            <w:r w:rsidDel="00000000" w:rsidR="00000000" w:rsidRPr="00000000">
              <w:rPr>
                <w:rtl w:val="0"/>
              </w:rPr>
              <w:t xml:space="preserve">Arquitectura Base y Seguridad Cliente (RBAC / JWT) </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Configuración de React 18 + Vite, React Router, manejo de sesión, interacción con MFA, rutas protegidas, representación de permisos RBAC e interceptores para el consumo de la API. La autorización efectiva será validada por el Backend.</w:t>
            </w:r>
          </w:p>
        </w:tc>
        <w:tc>
          <w:tcPr/>
          <w:p w:rsidR="00000000" w:rsidDel="00000000" w:rsidP="00000000" w:rsidRDefault="00000000" w:rsidRPr="00000000" w14:paraId="000000E4">
            <w:pPr>
              <w:jc w:val="both"/>
              <w:rPr>
                <w:rFonts w:ascii="Calibri" w:cs="Calibri" w:eastAsia="Calibri" w:hAnsi="Calibri"/>
              </w:rPr>
            </w:pPr>
            <w:r w:rsidDel="00000000" w:rsidR="00000000" w:rsidRPr="00000000">
              <w:rPr>
                <w:rtl w:val="0"/>
              </w:rPr>
              <w:t xml:space="preserve">React 18, Vite, React Router, Axios, Node.js. </w:t>
            </w: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jc w:val="both"/>
              <w:rPr>
                <w:rFonts w:ascii="Calibri" w:cs="Calibri" w:eastAsia="Calibri" w:hAnsi="Calibri"/>
              </w:rPr>
            </w:pPr>
            <w:r w:rsidDel="00000000" w:rsidR="00000000" w:rsidRPr="00000000">
              <w:rPr>
                <w:rtl w:val="0"/>
              </w:rPr>
              <w:t xml:space="preserve">2 semanas (Semanas 2 - 3)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rPr/>
            </w:pPr>
            <w:r w:rsidDel="00000000" w:rsidR="00000000" w:rsidRPr="00000000">
              <w:rPr>
                <w:rtl w:val="0"/>
              </w:rPr>
              <w:t xml:space="preserve">Ignacio Catalán</w:t>
            </w:r>
          </w:p>
        </w:tc>
        <w:tc>
          <w:tcPr/>
          <w:p w:rsidR="00000000" w:rsidDel="00000000" w:rsidP="00000000" w:rsidRDefault="00000000" w:rsidRPr="00000000" w14:paraId="000000E7">
            <w:pPr>
              <w:jc w:val="both"/>
              <w:rPr>
                <w:rFonts w:ascii="Calibri" w:cs="Calibri" w:eastAsia="Calibri" w:hAnsi="Calibri"/>
                <w:i w:val="1"/>
                <w:iCs w:val="1"/>
              </w:rPr>
            </w:pPr>
            <w:r w:rsidDel="00000000" w:rsidR="00000000" w:rsidRPr="00000000">
              <w:rPr>
                <w:b w:val="1"/>
                <w:bCs w:val="1"/>
                <w:i w:val="1"/>
                <w:iCs w:val="1"/>
                <w:rtl w:val="0"/>
              </w:rPr>
              <w:t xml:space="preserve">Facilitador:</w:t>
            </w:r>
            <w:r w:rsidDel="00000000" w:rsidR="00000000" w:rsidRPr="00000000">
              <w:rPr>
                <w:i w:val="1"/>
                <w:iCs w:val="1"/>
                <w:rtl w:val="0"/>
              </w:rPr>
              <w:t xml:space="preserve"> Uso de librerías maduras de autenticación en React. </w:t>
            </w:r>
            <w:r w:rsidDel="00000000" w:rsidR="00000000" w:rsidRPr="00000000">
              <w:rPr>
                <w:b w:val="1"/>
                <w:bCs w:val="1"/>
                <w:i w:val="1"/>
                <w:iCs w:val="1"/>
                <w:rtl w:val="0"/>
              </w:rPr>
              <w:t xml:space="preserve">Dificultad:</w:t>
            </w:r>
            <w:r w:rsidDel="00000000" w:rsidR="00000000" w:rsidRPr="00000000">
              <w:rPr>
                <w:i w:val="1"/>
                <w:iCs w:val="1"/>
                <w:rtl w:val="0"/>
              </w:rPr>
              <w:t xml:space="preserve"> Gestión de expiración de sesiones en el cliente. </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Desarrollar una solución de software / Construir programas y rutinas de variada complejidad.</w:t>
            </w:r>
          </w:p>
        </w:tc>
        <w:tc>
          <w:tcPr/>
          <w:p w:rsidR="00000000" w:rsidDel="00000000" w:rsidP="00000000" w:rsidRDefault="00000000" w:rsidRPr="00000000" w14:paraId="000000E9">
            <w:pPr>
              <w:jc w:val="both"/>
              <w:rPr>
                <w:rFonts w:ascii="Calibri" w:cs="Calibri" w:eastAsia="Calibri" w:hAnsi="Calibri"/>
              </w:rPr>
            </w:pPr>
            <w:r w:rsidDel="00000000" w:rsidR="00000000" w:rsidRPr="00000000">
              <w:rPr>
                <w:rtl w:val="0"/>
              </w:rPr>
              <w:t xml:space="preserve">Maquetación Base y Componentes Globales (UI/UX) </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rPr>
            </w:pPr>
            <w:r w:rsidDel="00000000" w:rsidR="00000000" w:rsidRPr="00000000">
              <w:rPr>
                <w:rtl w:val="0"/>
              </w:rPr>
              <w:t xml:space="preserve">Creación de biblioteca de componentes reutilizables (tablas, modales, formularios), i18n (español/inglés) y conmutador de tema claro/oscuro. </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rPr>
            </w:pPr>
            <w:r w:rsidDel="00000000" w:rsidR="00000000" w:rsidRPr="00000000">
              <w:rPr>
                <w:rtl w:val="0"/>
              </w:rPr>
              <w:t xml:space="preserve">React 18, CSS Modules / Tailwind, i18next. </w:t>
            </w:r>
            <w:r w:rsidDel="00000000" w:rsidR="00000000" w:rsidRPr="00000000">
              <w:rPr>
                <w:rtl w:val="0"/>
              </w:rPr>
            </w:r>
          </w:p>
        </w:tc>
        <w:tc>
          <w:tcPr>
            <w:tcBorders>
              <w:right w:color="ffffff" w:space="0" w:sz="4" w:val="single"/>
            </w:tcBorders>
          </w:tcPr>
          <w:p w:rsidR="00000000" w:rsidDel="00000000" w:rsidP="00000000" w:rsidRDefault="00000000" w:rsidRPr="00000000" w14:paraId="000000EC">
            <w:pPr>
              <w:jc w:val="both"/>
              <w:rPr>
                <w:rFonts w:ascii="Calibri" w:cs="Calibri" w:eastAsia="Calibri" w:hAnsi="Calibri"/>
              </w:rPr>
            </w:pPr>
            <w:r w:rsidDel="00000000" w:rsidR="00000000" w:rsidRPr="00000000">
              <w:rPr>
                <w:rtl w:val="0"/>
              </w:rPr>
              <w:t xml:space="preserve">2 semanas (Semanas 2 - 3)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D">
            <w:pPr>
              <w:rPr/>
            </w:pPr>
            <w:r w:rsidDel="00000000" w:rsidR="00000000" w:rsidRPr="00000000">
              <w:rPr>
                <w:rtl w:val="0"/>
              </w:rPr>
              <w:t xml:space="preserve">Fernando Casanueva</w:t>
            </w:r>
          </w:p>
        </w:tc>
        <w:tc>
          <w:tcPr/>
          <w:p w:rsidR="00000000" w:rsidDel="00000000" w:rsidP="00000000" w:rsidRDefault="00000000" w:rsidRPr="00000000" w14:paraId="000000EE">
            <w:pPr>
              <w:jc w:val="both"/>
              <w:rPr>
                <w:rFonts w:ascii="Calibri" w:cs="Calibri" w:eastAsia="Calibri" w:hAnsi="Calibri"/>
                <w:i w:val="1"/>
                <w:iCs w:val="1"/>
              </w:rPr>
            </w:pPr>
            <w:r w:rsidDel="00000000" w:rsidR="00000000" w:rsidRPr="00000000">
              <w:rPr>
                <w:b w:val="1"/>
                <w:bCs w:val="1"/>
                <w:i w:val="1"/>
                <w:iCs w:val="1"/>
                <w:rtl w:val="0"/>
              </w:rPr>
              <w:t xml:space="preserve">Facilitador:</w:t>
            </w:r>
            <w:r w:rsidDel="00000000" w:rsidR="00000000" w:rsidRPr="00000000">
              <w:rPr>
                <w:i w:val="1"/>
                <w:iCs w:val="1"/>
                <w:rtl w:val="0"/>
              </w:rPr>
              <w:t xml:space="preserve"> Estandarización de componentes desde el inicio. </w:t>
            </w:r>
            <w:r w:rsidDel="00000000" w:rsidR="00000000" w:rsidRPr="00000000">
              <w:rPr>
                <w:b w:val="1"/>
                <w:bCs w:val="1"/>
                <w:i w:val="1"/>
                <w:iCs w:val="1"/>
                <w:rtl w:val="0"/>
              </w:rPr>
              <w:t xml:space="preserve">Dificultad:</w:t>
            </w:r>
            <w:r w:rsidDel="00000000" w:rsidR="00000000" w:rsidRPr="00000000">
              <w:rPr>
                <w:i w:val="1"/>
                <w:iCs w:val="1"/>
                <w:rtl w:val="0"/>
              </w:rPr>
              <w:t xml:space="preserve"> Asegurar el diseño responsivo en pantallas de alta densidad. </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Construir programas y rutinas de variada complejidad.</w:t>
            </w:r>
          </w:p>
        </w:tc>
        <w:tc>
          <w:tcPr/>
          <w:p w:rsidR="00000000" w:rsidDel="00000000" w:rsidP="00000000" w:rsidRDefault="00000000" w:rsidRPr="00000000" w14:paraId="000000F0">
            <w:pPr>
              <w:jc w:val="both"/>
              <w:rPr>
                <w:rFonts w:ascii="Calibri" w:cs="Calibri" w:eastAsia="Calibri" w:hAnsi="Calibri"/>
              </w:rPr>
            </w:pPr>
            <w:r w:rsidDel="00000000" w:rsidR="00000000" w:rsidRPr="00000000">
              <w:rPr>
                <w:rtl w:val="0"/>
              </w:rPr>
              <w:t xml:space="preserve">Módulos Resumen, Comercial y Exportación CSV </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rPr>
            </w:pPr>
            <w:r w:rsidDel="00000000" w:rsidR="00000000" w:rsidRPr="00000000">
              <w:rPr>
                <w:rtl w:val="0"/>
              </w:rPr>
              <w:t xml:space="preserve">Construcción de las vistas de Dashboard con gráficos interactivos (MRR, MAU, conversión), consumo de endpoints financieros y exportación a CSV. </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rPr>
            </w:pPr>
            <w:r w:rsidDel="00000000" w:rsidR="00000000" w:rsidRPr="00000000">
              <w:rPr>
                <w:rtl w:val="0"/>
              </w:rPr>
              <w:t xml:space="preserve">Recharts / Chart.js, Papaparse, API REST Backend. </w:t>
            </w:r>
            <w:r w:rsidDel="00000000" w:rsidR="00000000" w:rsidRPr="00000000">
              <w:rPr>
                <w:rtl w:val="0"/>
              </w:rPr>
            </w:r>
          </w:p>
        </w:tc>
        <w:tc>
          <w:tcPr>
            <w:tcBorders>
              <w:right w:color="ffffff" w:space="0" w:sz="4" w:val="single"/>
            </w:tcBorders>
          </w:tcPr>
          <w:p w:rsidR="00000000" w:rsidDel="00000000" w:rsidP="00000000" w:rsidRDefault="00000000" w:rsidRPr="00000000" w14:paraId="000000F3">
            <w:pPr>
              <w:jc w:val="both"/>
              <w:rPr>
                <w:rFonts w:ascii="Calibri" w:cs="Calibri" w:eastAsia="Calibri" w:hAnsi="Calibri"/>
              </w:rPr>
            </w:pPr>
            <w:r w:rsidDel="00000000" w:rsidR="00000000" w:rsidRPr="00000000">
              <w:rPr>
                <w:rtl w:val="0"/>
              </w:rPr>
              <w:t xml:space="preserve">2 semanas (Semanas 4 - 5)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4">
            <w:pPr>
              <w:rPr/>
            </w:pPr>
            <w:r w:rsidDel="00000000" w:rsidR="00000000" w:rsidRPr="00000000">
              <w:rPr>
                <w:rtl w:val="0"/>
              </w:rPr>
              <w:t xml:space="preserve">Fernando Casanueva / Ignacio Catalán</w:t>
            </w:r>
          </w:p>
        </w:tc>
        <w:tc>
          <w:tcPr/>
          <w:p w:rsidR="00000000" w:rsidDel="00000000" w:rsidP="00000000" w:rsidRDefault="00000000" w:rsidRPr="00000000" w14:paraId="000000F5">
            <w:pPr>
              <w:jc w:val="both"/>
              <w:rPr>
                <w:rFonts w:ascii="Calibri" w:cs="Calibri" w:eastAsia="Calibri" w:hAnsi="Calibri"/>
                <w:i w:val="1"/>
                <w:iCs w:val="1"/>
              </w:rPr>
            </w:pPr>
            <w:r w:rsidDel="00000000" w:rsidR="00000000" w:rsidRPr="00000000">
              <w:rPr>
                <w:b w:val="1"/>
                <w:bCs w:val="1"/>
                <w:i w:val="1"/>
                <w:iCs w:val="1"/>
                <w:rtl w:val="0"/>
              </w:rPr>
              <w:t xml:space="preserve">Facilitador:</w:t>
            </w:r>
            <w:r w:rsidDel="00000000" w:rsidR="00000000" w:rsidRPr="00000000">
              <w:rPr>
                <w:i w:val="1"/>
                <w:iCs w:val="1"/>
                <w:rtl w:val="0"/>
              </w:rPr>
              <w:t xml:space="preserve"> Formato JSON claro para métricas. </w:t>
            </w:r>
            <w:r w:rsidDel="00000000" w:rsidR="00000000" w:rsidRPr="00000000">
              <w:rPr>
                <w:b w:val="1"/>
                <w:bCs w:val="1"/>
                <w:i w:val="1"/>
                <w:iCs w:val="1"/>
                <w:rtl w:val="0"/>
              </w:rPr>
              <w:t xml:space="preserve">Dificultad:</w:t>
            </w:r>
            <w:r w:rsidDel="00000000" w:rsidR="00000000" w:rsidRPr="00000000">
              <w:rPr>
                <w:i w:val="1"/>
                <w:iCs w:val="1"/>
                <w:rtl w:val="0"/>
              </w:rPr>
              <w:t xml:space="preserve"> Renderizado eficiente de grandes volúmenes de registros. </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Implementar soluciones sistémicas integrales para automatizar u optimizar procesos de negocio.</w:t>
            </w:r>
          </w:p>
        </w:tc>
        <w:tc>
          <w:tcPr/>
          <w:p w:rsidR="00000000" w:rsidDel="00000000" w:rsidP="00000000" w:rsidRDefault="00000000" w:rsidRPr="00000000" w14:paraId="000000F7">
            <w:pPr>
              <w:rPr/>
            </w:pPr>
            <w:r w:rsidDel="00000000" w:rsidR="00000000" w:rsidRPr="00000000">
              <w:rPr>
                <w:rtl w:val="0"/>
              </w:rPr>
              <w:t xml:space="preserve">Módulos Contenido, Planes y productos, y Usuarios y soporte</w:t>
            </w:r>
          </w:p>
        </w:tc>
        <w:tc>
          <w:tcPr/>
          <w:p w:rsidR="00000000" w:rsidDel="00000000" w:rsidP="00000000" w:rsidRDefault="00000000" w:rsidRPr="00000000" w14:paraId="000000F8">
            <w:pPr>
              <w:rPr/>
            </w:pPr>
            <w:r w:rsidDel="00000000" w:rsidR="00000000" w:rsidRPr="00000000">
              <w:rPr>
                <w:rtl w:val="0"/>
              </w:rPr>
              <w:t xml:space="preserve">Desarrollo de interfaz drag &amp; drop para planes, importador visual de JSON para preguntas, gestión de usuarios y soporte, y acciones administrativas autorizadas. La sincronización con Stripe se realizará mediante endpoints del Backend.</w:t>
            </w:r>
          </w:p>
        </w:tc>
        <w:tc>
          <w:tcPr/>
          <w:p w:rsidR="00000000" w:rsidDel="00000000" w:rsidP="00000000" w:rsidRDefault="00000000" w:rsidRPr="00000000" w14:paraId="000000F9">
            <w:pPr>
              <w:jc w:val="both"/>
              <w:rPr>
                <w:rFonts w:ascii="Calibri" w:cs="Calibri" w:eastAsia="Calibri" w:hAnsi="Calibri"/>
              </w:rPr>
            </w:pPr>
            <w:r w:rsidDel="00000000" w:rsidR="00000000" w:rsidRPr="00000000">
              <w:rPr>
                <w:rtl w:val="0"/>
              </w:rPr>
              <w:t xml:space="preserve">React DnD, API REST Backend, Postman. </w:t>
            </w:r>
            <w:r w:rsidDel="00000000" w:rsidR="00000000" w:rsidRPr="00000000">
              <w:rPr>
                <w:rtl w:val="0"/>
              </w:rPr>
            </w:r>
          </w:p>
        </w:tc>
        <w:tc>
          <w:tcPr>
            <w:tcBorders>
              <w:right w:color="ffffff" w:space="0" w:sz="4" w:val="single"/>
            </w:tcBorders>
          </w:tcPr>
          <w:p w:rsidR="00000000" w:rsidDel="00000000" w:rsidP="00000000" w:rsidRDefault="00000000" w:rsidRPr="00000000" w14:paraId="000000FA">
            <w:pPr>
              <w:jc w:val="both"/>
              <w:rPr>
                <w:rFonts w:ascii="Calibri" w:cs="Calibri" w:eastAsia="Calibri" w:hAnsi="Calibri"/>
              </w:rPr>
            </w:pPr>
            <w:r w:rsidDel="00000000" w:rsidR="00000000" w:rsidRPr="00000000">
              <w:rPr>
                <w:rtl w:val="0"/>
              </w:rPr>
              <w:t xml:space="preserve">2 semanas (Semanas 6 - 7)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rPr/>
            </w:pPr>
            <w:r w:rsidDel="00000000" w:rsidR="00000000" w:rsidRPr="00000000">
              <w:rPr>
                <w:rtl w:val="0"/>
              </w:rPr>
              <w:t xml:space="preserve">Fernando Casanueva / Ignacio Catalán</w:t>
            </w:r>
          </w:p>
        </w:tc>
        <w:tc>
          <w:tcPr/>
          <w:p w:rsidR="00000000" w:rsidDel="00000000" w:rsidP="00000000" w:rsidRDefault="00000000" w:rsidRPr="00000000" w14:paraId="000000FC">
            <w:pPr>
              <w:jc w:val="both"/>
              <w:rPr>
                <w:rFonts w:ascii="Calibri" w:cs="Calibri" w:eastAsia="Calibri" w:hAnsi="Calibri"/>
                <w:i w:val="1"/>
                <w:iCs w:val="1"/>
              </w:rPr>
            </w:pPr>
            <w:r w:rsidDel="00000000" w:rsidR="00000000" w:rsidRPr="00000000">
              <w:rPr>
                <w:b w:val="1"/>
                <w:bCs w:val="1"/>
                <w:i w:val="1"/>
                <w:iCs w:val="1"/>
                <w:rtl w:val="0"/>
              </w:rPr>
              <w:t xml:space="preserve">Facilitador:</w:t>
            </w:r>
            <w:r w:rsidDel="00000000" w:rsidR="00000000" w:rsidRPr="00000000">
              <w:rPr>
                <w:i w:val="1"/>
                <w:iCs w:val="1"/>
                <w:rtl w:val="0"/>
              </w:rPr>
              <w:t xml:space="preserve"> Uso de mocks para acelerar el desarrollo del módulo de contenido. </w:t>
            </w:r>
            <w:r w:rsidDel="00000000" w:rsidR="00000000" w:rsidRPr="00000000">
              <w:rPr>
                <w:b w:val="1"/>
                <w:bCs w:val="1"/>
                <w:i w:val="1"/>
                <w:iCs w:val="1"/>
                <w:rtl w:val="0"/>
              </w:rPr>
              <w:t xml:space="preserve">Dificultad:</w:t>
            </w:r>
            <w:r w:rsidDel="00000000" w:rsidR="00000000" w:rsidRPr="00000000">
              <w:rPr>
                <w:i w:val="1"/>
                <w:iCs w:val="1"/>
                <w:rtl w:val="0"/>
              </w:rPr>
              <w:t xml:space="preserve"> Validación estricta del JSON subido por el usuario. </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Construir programas y rutinas de variada complejidad / Implementar soluciones sistémicas integrales.</w:t>
            </w:r>
          </w:p>
        </w:tc>
        <w:tc>
          <w:tcPr/>
          <w:p w:rsidR="00000000" w:rsidDel="00000000" w:rsidP="00000000" w:rsidRDefault="00000000" w:rsidRPr="00000000" w14:paraId="000000FE">
            <w:pPr>
              <w:rPr/>
            </w:pPr>
            <w:r w:rsidDel="00000000" w:rsidR="00000000" w:rsidRPr="00000000">
              <w:rPr>
                <w:rtl w:val="0"/>
              </w:rPr>
              <w:t xml:space="preserve">Módulos Operativa, Sponsors y Tutores</w:t>
            </w:r>
          </w:p>
        </w:tc>
        <w:tc>
          <w:tcPr/>
          <w:p w:rsidR="00000000" w:rsidDel="00000000" w:rsidP="00000000" w:rsidRDefault="00000000" w:rsidRPr="00000000" w14:paraId="000000FF">
            <w:pPr>
              <w:jc w:val="both"/>
              <w:rPr>
                <w:rFonts w:ascii="Calibri" w:cs="Calibri" w:eastAsia="Calibri" w:hAnsi="Calibri"/>
              </w:rPr>
            </w:pPr>
            <w:r w:rsidDel="00000000" w:rsidR="00000000" w:rsidRPr="00000000">
              <w:rPr>
                <w:rtl w:val="0"/>
              </w:rPr>
              <w:t xml:space="preserve">Interfaz para monitoreo visual de infraestructura/contenedores, panel de control para empresas aliadas y cuerpo docente. </w:t>
            </w: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rPr>
            </w:pPr>
            <w:r w:rsidDel="00000000" w:rsidR="00000000" w:rsidRPr="00000000">
              <w:rPr>
                <w:rtl w:val="0"/>
              </w:rPr>
              <w:t xml:space="preserve">React 18, Axios, Websockets / Polling, API REST Backend. </w:t>
            </w:r>
            <w:r w:rsidDel="00000000" w:rsidR="00000000" w:rsidRPr="00000000">
              <w:rPr>
                <w:rtl w:val="0"/>
              </w:rPr>
            </w:r>
          </w:p>
        </w:tc>
        <w:tc>
          <w:tcPr>
            <w:tcBorders>
              <w:right w:color="ffffff" w:space="0" w:sz="4" w:val="single"/>
            </w:tcBorders>
          </w:tcPr>
          <w:p w:rsidR="00000000" w:rsidDel="00000000" w:rsidP="00000000" w:rsidRDefault="00000000" w:rsidRPr="00000000" w14:paraId="00000101">
            <w:pPr>
              <w:jc w:val="both"/>
              <w:rPr>
                <w:rFonts w:ascii="Calibri" w:cs="Calibri" w:eastAsia="Calibri" w:hAnsi="Calibri"/>
              </w:rPr>
            </w:pPr>
            <w:r w:rsidDel="00000000" w:rsidR="00000000" w:rsidRPr="00000000">
              <w:rPr>
                <w:rtl w:val="0"/>
              </w:rPr>
              <w:t xml:space="preserve">2 semanas (Semanas 8 - 9)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2">
            <w:pPr>
              <w:rPr/>
            </w:pPr>
            <w:r w:rsidDel="00000000" w:rsidR="00000000" w:rsidRPr="00000000">
              <w:rPr>
                <w:rtl w:val="0"/>
              </w:rPr>
              <w:t xml:space="preserve">Fernando Casanueva / Ignacio Catalán</w:t>
            </w:r>
          </w:p>
        </w:tc>
        <w:tc>
          <w:tcPr/>
          <w:p w:rsidR="00000000" w:rsidDel="00000000" w:rsidP="00000000" w:rsidRDefault="00000000" w:rsidRPr="00000000" w14:paraId="00000103">
            <w:pPr>
              <w:jc w:val="both"/>
              <w:rPr>
                <w:rFonts w:ascii="Calibri" w:cs="Calibri" w:eastAsia="Calibri" w:hAnsi="Calibri"/>
                <w:i w:val="1"/>
                <w:iCs w:val="1"/>
              </w:rPr>
            </w:pPr>
            <w:r w:rsidDel="00000000" w:rsidR="00000000" w:rsidRPr="00000000">
              <w:rPr>
                <w:b w:val="1"/>
                <w:bCs w:val="1"/>
                <w:i w:val="1"/>
                <w:iCs w:val="1"/>
                <w:rtl w:val="0"/>
              </w:rPr>
              <w:t xml:space="preserve">Facilitador:</w:t>
            </w:r>
            <w:r w:rsidDel="00000000" w:rsidR="00000000" w:rsidRPr="00000000">
              <w:rPr>
                <w:i w:val="1"/>
                <w:iCs w:val="1"/>
                <w:rtl w:val="0"/>
              </w:rPr>
              <w:t xml:space="preserve"> Separación modular de la aplicación. </w:t>
            </w:r>
            <w:r w:rsidDel="00000000" w:rsidR="00000000" w:rsidRPr="00000000">
              <w:rPr>
                <w:b w:val="1"/>
                <w:bCs w:val="1"/>
                <w:i w:val="1"/>
                <w:iCs w:val="1"/>
                <w:rtl w:val="0"/>
              </w:rPr>
              <w:t xml:space="preserve">Dificultad:</w:t>
            </w:r>
            <w:r w:rsidDel="00000000" w:rsidR="00000000" w:rsidRPr="00000000">
              <w:rPr>
                <w:i w:val="1"/>
                <w:iCs w:val="1"/>
                <w:rtl w:val="0"/>
              </w:rPr>
              <w:t xml:space="preserve"> Simulación del estado en vivo de los servidores. </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105">
            <w:pPr>
              <w:jc w:val="both"/>
              <w:rPr>
                <w:rFonts w:ascii="Calibri" w:cs="Calibri" w:eastAsia="Calibri" w:hAnsi="Calibri"/>
              </w:rPr>
            </w:pPr>
            <w:r w:rsidDel="00000000" w:rsidR="00000000" w:rsidRPr="00000000">
              <w:rPr>
                <w:rtl w:val="0"/>
              </w:rPr>
              <w:t xml:space="preserve">Pruebas de Integración, Optimización y Despliegue </w:t>
            </w:r>
            <w:r w:rsidDel="00000000" w:rsidR="00000000" w:rsidRPr="00000000">
              <w:rPr>
                <w:rtl w:val="0"/>
              </w:rPr>
            </w:r>
          </w:p>
        </w:tc>
        <w:tc>
          <w:tcPr/>
          <w:p w:rsidR="00000000" w:rsidDel="00000000" w:rsidP="00000000" w:rsidRDefault="00000000" w:rsidRPr="00000000" w14:paraId="00000106">
            <w:pPr>
              <w:jc w:val="both"/>
              <w:rPr>
                <w:rFonts w:ascii="Calibri" w:cs="Calibri" w:eastAsia="Calibri" w:hAnsi="Calibri"/>
              </w:rPr>
            </w:pPr>
            <w:r w:rsidDel="00000000" w:rsidR="00000000" w:rsidRPr="00000000">
              <w:rPr>
                <w:rtl w:val="0"/>
              </w:rPr>
              <w:t xml:space="preserve">Pruebas de navegación E2E, auditoría de rendimiento (Lighthouse), corrección de errores, manuales y empaquetado final de la SPA. </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Jest / Vitest, React Testing Library, Playwright, Lighthouse, Vercel / Netlify / Nginx.</w:t>
            </w:r>
          </w:p>
        </w:tc>
        <w:tc>
          <w:tcPr>
            <w:tcBorders>
              <w:right w:color="ffffff" w:space="0" w:sz="4" w:val="single"/>
            </w:tcBorders>
          </w:tcPr>
          <w:p w:rsidR="00000000" w:rsidDel="00000000" w:rsidP="00000000" w:rsidRDefault="00000000" w:rsidRPr="00000000" w14:paraId="00000108">
            <w:pPr>
              <w:jc w:val="both"/>
              <w:rPr>
                <w:rFonts w:ascii="Calibri" w:cs="Calibri" w:eastAsia="Calibri" w:hAnsi="Calibri"/>
              </w:rPr>
            </w:pPr>
            <w:r w:rsidDel="00000000" w:rsidR="00000000" w:rsidRPr="00000000">
              <w:rPr>
                <w:rtl w:val="0"/>
              </w:rPr>
              <w:t xml:space="preserve">1 semana (Semana 10)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9">
            <w:pPr>
              <w:rPr/>
            </w:pPr>
            <w:r w:rsidDel="00000000" w:rsidR="00000000" w:rsidRPr="00000000">
              <w:rPr>
                <w:rtl w:val="0"/>
              </w:rPr>
              <w:t xml:space="preserve">Fernando Casanueva / Ignacio Catalán</w:t>
            </w:r>
          </w:p>
        </w:tc>
        <w:tc>
          <w:tcPr/>
          <w:p w:rsidR="00000000" w:rsidDel="00000000" w:rsidP="00000000" w:rsidRDefault="00000000" w:rsidRPr="00000000" w14:paraId="0000010A">
            <w:pPr>
              <w:jc w:val="both"/>
              <w:rPr>
                <w:rFonts w:ascii="Calibri" w:cs="Calibri" w:eastAsia="Calibri" w:hAnsi="Calibri"/>
                <w:i w:val="1"/>
                <w:iCs w:val="1"/>
              </w:rPr>
            </w:pPr>
            <w:r w:rsidDel="00000000" w:rsidR="00000000" w:rsidRPr="00000000">
              <w:rPr>
                <w:b w:val="1"/>
                <w:bCs w:val="1"/>
                <w:i w:val="1"/>
                <w:iCs w:val="1"/>
                <w:rtl w:val="0"/>
              </w:rPr>
              <w:t xml:space="preserve">Facilitador:</w:t>
            </w:r>
            <w:r w:rsidDel="00000000" w:rsidR="00000000" w:rsidRPr="00000000">
              <w:rPr>
                <w:i w:val="1"/>
                <w:iCs w:val="1"/>
                <w:rtl w:val="0"/>
              </w:rPr>
              <w:t xml:space="preserve"> Entorno cliente liviano generado por Vite. </w:t>
            </w:r>
            <w:r w:rsidDel="00000000" w:rsidR="00000000" w:rsidRPr="00000000">
              <w:rPr>
                <w:b w:val="1"/>
                <w:bCs w:val="1"/>
                <w:i w:val="1"/>
                <w:iCs w:val="1"/>
                <w:rtl w:val="0"/>
              </w:rPr>
              <w:t xml:space="preserve">Dificultad:</w:t>
            </w:r>
            <w:r w:rsidDel="00000000" w:rsidR="00000000" w:rsidRPr="00000000">
              <w:rPr>
                <w:i w:val="1"/>
                <w:iCs w:val="1"/>
                <w:rtl w:val="0"/>
              </w:rPr>
              <w:t xml:space="preserve"> Ajuste de detalles de UX/UI previo a la entrega. </w:t>
            </w:r>
            <w:r w:rsidDel="00000000" w:rsidR="00000000" w:rsidRPr="00000000">
              <w:rPr>
                <w:rtl w:val="0"/>
              </w:rPr>
            </w:r>
          </w:p>
        </w:tc>
      </w:tr>
    </w:tbl>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-895349</wp:posOffset>
            </wp:positionH>
            <wp:positionV relativeFrom="paragraph">
              <wp:posOffset>266700</wp:posOffset>
            </wp:positionV>
            <wp:extent cx="7268528" cy="3197059"/>
            <wp:effectExtent b="0" l="0" r="0" t="0"/>
            <wp:wrapNone/>
            <wp:docPr id="5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68528" cy="3197059"/>
                    </a:xfrm>
                    <a:prstGeom prst="rect"/>
                    <a:ln/>
                  </pic:spPr>
                </pic:pic>
              </a:graphicData>
            </a:graphic>
          </wp:anchor>
        </w:drawing>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15.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30"/>
      <w:gridCol w:w="4185"/>
      <w:tblGridChange w:id="0">
        <w:tblGrid>
          <w:gridCol w:w="5730"/>
          <w:gridCol w:w="418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IypE6IuW8dFy2rsBcxH/z4r8w==">CgMxLjA4AHIhMWQwbWVjcEhWbjFOTlFqZDdLcF96aHh6dVdrV1FXS3dv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