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</w:r>
    </w:p>
    <w:p>
      <w:pPr>
        <w:pStyle w:val="Normal"/>
        <w:ind w:right="-850" w:hanging="0"/>
        <w:rPr>
          <w:rFonts w:ascii="Aptos" w:hAnsi="Aptos"/>
          <w:b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color w:val="538135" w:themeColor="accent6" w:themeShade="bf"/>
          <w:sz w:val="28"/>
          <w:szCs w:val="28"/>
          <w:lang w:val="es-ES"/>
        </w:rPr>
        <w:t xml:space="preserve">Academic Transcript for: </w:t>
      </w:r>
      <w:r>
        <w:rPr>
          <w:rFonts w:ascii="Aptos" w:hAnsi="Aptos"/>
          <w:b/>
          <w:bCs/>
          <w:lang w:val="es-ES"/>
        </w:rPr>
        <w:t>replace_alumno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>replace_director, Director of Studies at the Greenfields School in London, CERTIFIES that replace_alumno has followed the following course and achieved the grades given below: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right="-850" w:hanging="0"/>
        <w:rPr>
          <w:rFonts w:ascii="Aptos" w:hAnsi="Aptos"/>
        </w:rPr>
      </w:pPr>
      <w:r>
        <w:rPr>
          <w:rFonts w:ascii="Aptos" w:hAnsi="Aptos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1368178B">
                <wp:simplePos x="0" y="0"/>
                <wp:positionH relativeFrom="margin">
                  <wp:posOffset>-154940</wp:posOffset>
                </wp:positionH>
                <wp:positionV relativeFrom="paragraph">
                  <wp:posOffset>79375</wp:posOffset>
                </wp:positionV>
                <wp:extent cx="5874385" cy="2750185"/>
                <wp:effectExtent l="0" t="0" r="0" b="254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60" cy="27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6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603"/>
                              <w:gridCol w:w="3046"/>
                            </w:tblGrid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Year 10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Final Evaluation 2019-2020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Subjects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Grades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replace_subject_0_0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replace_subject_0_1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replace_subject_0_2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replace_subject_0_3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replace_subject_0_4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replace_subject_0_5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replace_subject_0_6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replace_subject_0_7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replace_subject_0_8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replace_subject_0_9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replace_subject_0_10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907" w:firstLine="964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replace_grade_0_10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tabs>
                                      <w:tab w:val="clear" w:pos="720"/>
                                      <w:tab w:val="left" w:pos="1015" w:leader="none"/>
                                    </w:tabs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0" w:firstLine="283"/>
                                    <w:jc w:val="center"/>
                                    <w:rPr>
                                      <w:rFonts w:ascii="Aptos" w:hAnsi="Aptos" w:eastAsia="Times New Roman" w:cs="Calibri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ascii="Aptos" w:hAnsi="Aptos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-12.2pt;margin-top:6.25pt;width:462.45pt;height:216.45pt;mso-position-horizontal-relative:margin" wp14:anchorId="1368178B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W w:w="76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603"/>
                        <w:gridCol w:w="3046"/>
                      </w:tblGrid>
                      <w:tr>
                        <w:trPr>
                          <w:trHeight w:val="372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Year 10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Final Evaluation 2019-2020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Subjects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Grades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replace_subject_0_0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replace_subject_0_1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replace_grade_0_1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replace_subject_0_2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replace_grade_0_2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replace_subject_0_3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replace_grade_0_3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replace_subject_0_4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replace_grade_0_4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replace_subject_0_5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replace_subject_0_6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replace_grade_0_6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replace_subject_0_7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replace_grade_0_7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replace_subject_0_8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replace_grade_0_8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replace_subject_0_9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replace_grade_0_9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replace_subject_0_10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-907" w:firstLine="964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replace_grade_0_10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widowControl/>
                              <w:tabs>
                                <w:tab w:val="clear" w:pos="720"/>
                                <w:tab w:val="left" w:pos="1015" w:leader="none"/>
                              </w:tabs>
                              <w:suppressAutoHyphens w:val="true"/>
                              <w:bidi w:val="0"/>
                              <w:spacing w:lineRule="auto" w:line="240" w:before="0" w:after="0"/>
                              <w:ind w:left="0" w:right="0" w:firstLine="283"/>
                              <w:jc w:val="center"/>
                              <w:rPr>
                                <w:rFonts w:ascii="Aptos" w:hAnsi="Aptos" w:eastAsia="Times New Roman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60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rFonts w:ascii="Aptos" w:hAnsi="Aptos"/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 xml:space="preserve">I confirm that this is a certified copy of the academic record for the above-named student. 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>London, 10</w:t>
      </w:r>
      <w:r>
        <w:rPr>
          <w:rFonts w:ascii="Aptos" w:hAnsi="Aptos"/>
          <w:vertAlign w:val="superscript"/>
        </w:rPr>
        <w:t>th</w:t>
      </w:r>
      <w:r>
        <w:rPr>
          <w:rFonts w:ascii="Aptos" w:hAnsi="Aptos"/>
        </w:rPr>
        <w:t xml:space="preserve"> of November 2023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9064534">
                <wp:simplePos x="0" y="0"/>
                <wp:positionH relativeFrom="column">
                  <wp:posOffset>-705485</wp:posOffset>
                </wp:positionH>
                <wp:positionV relativeFrom="paragraph">
                  <wp:posOffset>309245</wp:posOffset>
                </wp:positionV>
                <wp:extent cx="1522730" cy="840740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80" cy="84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replace_director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Director of Studies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Greenfields School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55.55pt;margin-top:24.35pt;width:119.8pt;height:66.1pt" wp14:anchorId="5906453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replace_director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Director of Studies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Greenfields School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right="-850" w:hanging="0"/>
        <w:rPr/>
      </w:pPr>
      <w:r>
        <w:rPr/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color w:val="538135" w:themeColor="accent6" w:themeShade="bf"/>
          <w:sz w:val="28"/>
          <w:szCs w:val="28"/>
        </w:rPr>
        <w:t xml:space="preserve">Academic Transcript for: </w:t>
      </w:r>
      <w:r>
        <w:rPr>
          <w:rFonts w:ascii="Aptos" w:hAnsi="Aptos"/>
          <w:b/>
          <w:bCs/>
        </w:rPr>
        <w:t>replace_alumno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>replace_director, Director of Studies at the Greenfields School in London, CERTIFIES that replace_alumno has followed the following course and achieved the grades given below:</w:t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13" wp14:anchorId="4E9D6C29">
                <wp:simplePos x="0" y="0"/>
                <wp:positionH relativeFrom="column">
                  <wp:posOffset>-291465</wp:posOffset>
                </wp:positionH>
                <wp:positionV relativeFrom="paragraph">
                  <wp:posOffset>-52070</wp:posOffset>
                </wp:positionV>
                <wp:extent cx="6157595" cy="3050540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080" cy="304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12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901"/>
                              <w:gridCol w:w="3222"/>
                            </w:tblGrid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Year 11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Final Evaluation 2020-2021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Subjects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Grades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replace_subject_1_0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replace_subject_1_1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replace_subject_1_2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replace_subject_1_3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replace_subject_1_4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replace_subject_1_5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replace_subject_1_6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replace_subject_1_7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replace_subject_1_8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replace_subject_1_9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replace_grade_1_9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widowControl/>
                                    <w:suppressAutoHyphens w:val="true"/>
                                    <w:bidi w:val="0"/>
                                    <w:spacing w:lineRule="auto" w:line="240" w:before="0" w:after="0"/>
                                    <w:ind w:left="0" w:right="-1247" w:hanging="0"/>
                                    <w:jc w:val="center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0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-22.95pt;margin-top:-4.1pt;width:484.75pt;height:240.1pt" wp14:anchorId="4E9D6C29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W w:w="8123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901"/>
                        <w:gridCol w:w="3222"/>
                      </w:tblGrid>
                      <w:tr>
                        <w:trPr>
                          <w:trHeight w:val="372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Year 11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Final Evaluation 2020-2021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Subjects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Grades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replace_subject_1_0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replace_subject_1_1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replace_grade_1_1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replace_subject_1_2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replace_grade_1_2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replace_subject_1_3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replace_grade_1_3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replace_subject_1_4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replace_grade_1_4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replace_subject_1_5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replace_subject_1_6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replace_grade_1_6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replace_subject_1_7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replace_grade_1_7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replace_subject_1_8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replace_grade_1_8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replace_subject_1_9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replace_grade_1_9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40" w:before="0" w:after="0"/>
                              <w:ind w:left="0" w:right="-1247" w:hanging="0"/>
                              <w:jc w:val="center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0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lang w:eastAsia="en-GB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 xml:space="preserve">I confirm that this is a certified copy of the academic record for the above-named student. 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>London, 10</w:t>
      </w:r>
      <w:r>
        <w:rPr>
          <w:rFonts w:ascii="Aptos" w:hAnsi="Aptos"/>
          <w:vertAlign w:val="superscript"/>
        </w:rPr>
        <w:t>th</w:t>
      </w:r>
      <w:r>
        <w:rPr>
          <w:rFonts w:ascii="Aptos" w:hAnsi="Aptos"/>
        </w:rPr>
        <w:t xml:space="preserve"> of November 2023</w:t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15" wp14:anchorId="46B2A832">
                <wp:simplePos x="0" y="0"/>
                <wp:positionH relativeFrom="column">
                  <wp:posOffset>-635000</wp:posOffset>
                </wp:positionH>
                <wp:positionV relativeFrom="paragraph">
                  <wp:posOffset>132080</wp:posOffset>
                </wp:positionV>
                <wp:extent cx="1522730" cy="840740"/>
                <wp:effectExtent l="0" t="0" r="0" b="0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80" cy="84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replace_director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Director of Studies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Greenfields School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50pt;margin-top:10.4pt;width:119.8pt;height:66.1pt" wp14:anchorId="46B2A83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replace_director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Director of Studies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Greenfields School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-1020" w:right="-85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right="-850" w:hanging="0"/>
        <w:rPr>
          <w:b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</w:r>
    </w:p>
    <w:p>
      <w:pPr>
        <w:pStyle w:val="Normal"/>
        <w:ind w:left="-1020" w:right="-850" w:hanging="0"/>
        <w:rPr>
          <w:rFonts w:ascii="Aptos" w:hAnsi="Aptos"/>
          <w:b/>
          <w:b/>
          <w:bCs/>
          <w:sz w:val="28"/>
          <w:szCs w:val="28"/>
        </w:rPr>
      </w:pPr>
      <w:r>
        <w:rPr>
          <w:rFonts w:ascii="Aptos" w:hAnsi="Aptos"/>
          <w:b/>
          <w:bCs/>
          <w:color w:val="538135" w:themeColor="accent6" w:themeShade="bf"/>
          <w:sz w:val="28"/>
          <w:szCs w:val="28"/>
        </w:rPr>
        <w:t xml:space="preserve">Academic Transcript for: </w:t>
      </w:r>
      <w:r>
        <w:rPr>
          <w:rFonts w:ascii="Aptos" w:hAnsi="Aptos"/>
          <w:b/>
          <w:bCs/>
        </w:rPr>
        <w:t>replace_alumno</w:t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>replace_director, Director of Studies at the Greenfields School in London, CERTIFIES that replace_alumno has followed the following course and achieved the grades given below:</w:t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 wp14:anchorId="5EC51629">
                <wp:simplePos x="0" y="0"/>
                <wp:positionH relativeFrom="column">
                  <wp:posOffset>-273685</wp:posOffset>
                </wp:positionH>
                <wp:positionV relativeFrom="paragraph">
                  <wp:posOffset>-68580</wp:posOffset>
                </wp:positionV>
                <wp:extent cx="6285865" cy="2554605"/>
                <wp:effectExtent l="0" t="0" r="7620" b="0"/>
                <wp:wrapNone/>
                <wp:docPr id="9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240" cy="255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2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999"/>
                              <w:gridCol w:w="4255"/>
                            </w:tblGrid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Year 12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Final Evaluation 2021-2022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Subjects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tLeast" w:line="12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538135" w:themeColor="accent6" w:themeShade="bf"/>
                                      <w:sz w:val="20"/>
                                      <w:szCs w:val="20"/>
                                      <w:lang w:eastAsia="en-GB"/>
                                    </w:rPr>
                                    <w:t>Grades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replace_subject_2_0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replace_subject_2_1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replace_subject_2_2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replace_subject_2_3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replace_subject_2_4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replace_subject_2_5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replace_subject_2_6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replace_subject_2_7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replace_subject_2_8</w:t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  <w:t>replace_grade_2_8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right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499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5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rFonts w:ascii="Aptos" w:hAnsi="Aptos" w:eastAsia="Times New Roman" w:cs="Calibri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Times New Roman" w:cs="Calibri" w:ascii="Aptos" w:hAnsi="Aptos"/>
                                      <w:color w:val="000000"/>
                                      <w:sz w:val="20"/>
                                      <w:szCs w:val="20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fillcolor="white" stroked="f" style="position:absolute;margin-left:-21.55pt;margin-top:-5.4pt;width:494.85pt;height:201.05pt" wp14:anchorId="5EC51629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925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999"/>
                        <w:gridCol w:w="4255"/>
                      </w:tblGrid>
                      <w:tr>
                        <w:trPr>
                          <w:trHeight w:val="576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Year 12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Final Evaluation 2021-2022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Subjects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tLeast" w:line="12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lang w:eastAsia="en-GB"/>
                              </w:rPr>
                              <w:t>Grades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replace_subject_2_0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replace_subject_2_1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replace_grade_2_1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replace_subject_2_2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replace_grade_2_2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replace_subject_2_3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replace_grade_2_3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replace_subject_2_4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replace_grade_2_4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replace_subject_2_5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replace_subject_2_6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replace_grade_2_6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replace_subject_2_7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replace_grade_2_7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replace_subject_2_8</w:t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  <w:t>replace_grade_2_8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499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4255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ptos" w:hAnsi="Aptos" w:eastAsia="Times New Roman" w:cs="Calibri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Calibri" w:ascii="Aptos" w:hAnsi="Aptos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left="-1020" w:right="-850" w:hanging="0"/>
        <w:rPr/>
      </w:pPr>
      <w:r>
        <w:rPr/>
      </w:r>
    </w:p>
    <w:p>
      <w:pPr>
        <w:pStyle w:val="Normal"/>
        <w:ind w:right="-850" w:hanging="0"/>
        <w:rPr/>
      </w:pPr>
      <w:r>
        <w:rPr/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ind w:left="-1020" w:right="-850" w:hanging="0"/>
        <w:rPr>
          <w:rFonts w:ascii="Aptos" w:hAnsi="Aptos"/>
        </w:rPr>
      </w:pPr>
      <w:r>
        <w:rPr>
          <w:rFonts w:ascii="Aptos" w:hAnsi="Aptos"/>
        </w:rPr>
        <w:t xml:space="preserve">I confirm that this is a certified copy of the academic record for the above-named student. </w:t>
      </w:r>
    </w:p>
    <w:p>
      <w:pPr>
        <w:pStyle w:val="Normal"/>
        <w:spacing w:before="0" w:after="160"/>
        <w:ind w:left="-1020" w:right="-850" w:hanging="0"/>
        <w:rPr>
          <w:rFonts w:ascii="Aptos" w:hAnsi="Apto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30A7E1C6">
                <wp:simplePos x="0" y="0"/>
                <wp:positionH relativeFrom="column">
                  <wp:posOffset>-600075</wp:posOffset>
                </wp:positionH>
                <wp:positionV relativeFrom="paragraph">
                  <wp:posOffset>2056765</wp:posOffset>
                </wp:positionV>
                <wp:extent cx="1522730" cy="840740"/>
                <wp:effectExtent l="0" t="0" r="0" b="0"/>
                <wp:wrapNone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80" cy="84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replace_director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Director of Studies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Greenfields School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47.25pt;margin-top:161.95pt;width:119.8pt;height:66.1pt" wp14:anchorId="30A7E1C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replace_director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Director of Studies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Greenfields School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" w:hAnsi="Aptos"/>
        </w:rPr>
        <w:t>London, 10</w:t>
      </w:r>
      <w:r>
        <w:rPr>
          <w:rFonts w:ascii="Aptos" w:hAnsi="Aptos"/>
          <w:vertAlign w:val="superscript"/>
        </w:rPr>
        <w:t>th</w:t>
      </w:r>
      <w:r>
        <w:rPr>
          <w:rFonts w:ascii="Aptos" w:hAnsi="Aptos"/>
        </w:rPr>
        <w:t xml:space="preserve"> of November 2023.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Greenfields Foundation, registered in the Register of Foundations of the Ministry of Culture with the number 047. Intra-community operator registration UKW98875, Great Russell St, London WC1B 3DG, UK. The Greenfields School, DfE number 6616, URN is 178641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5" wp14:anchorId="01F7B340">
              <wp:simplePos x="0" y="0"/>
              <wp:positionH relativeFrom="column">
                <wp:posOffset>5346065</wp:posOffset>
              </wp:positionH>
              <wp:positionV relativeFrom="paragraph">
                <wp:posOffset>-33655</wp:posOffset>
              </wp:positionV>
              <wp:extent cx="3811905" cy="1256665"/>
              <wp:effectExtent l="0" t="0" r="0" b="8890"/>
              <wp:wrapSquare wrapText="bothSides"/>
              <wp:docPr id="13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1320" cy="1256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Greenfields School</w:t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Dream it. Believe it. Achieve it.</w:t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Net St, Barking IG13 9QG,</w:t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London,</w:t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United Kingdom</w:t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Phone: +44 20 3946 5900</w:t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auto" w:line="216"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18"/>
                              <w:szCs w:val="18"/>
                            </w:rPr>
                            <w:t>greenfieldsschool.org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f" style="position:absolute;margin-left:420.95pt;margin-top:-2.65pt;width:300.05pt;height:98.85pt" wp14:anchorId="01F7B340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Greenfields School</w:t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Dream it. Believe it. Achieve it.</w:t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Net St, Barking IG13 9QG,</w:t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London,</w:t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United Kingdom</w:t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Phone: +44 20 3946 5900</w:t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r>
                  </w:p>
                  <w:p>
                    <w:pPr>
                      <w:pStyle w:val="Contenidodelmarco"/>
                      <w:spacing w:lineRule="auto" w:line="216" w:before="0" w:after="0"/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18"/>
                        <w:szCs w:val="18"/>
                      </w:rPr>
                      <w:t>greenfieldsschool.org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2395" simplePos="0" locked="0" layoutInCell="1" allowOverlap="1" relativeHeight="9" wp14:anchorId="36AB6B35">
              <wp:simplePos x="0" y="0"/>
              <wp:positionH relativeFrom="column">
                <wp:posOffset>-746125</wp:posOffset>
              </wp:positionH>
              <wp:positionV relativeFrom="paragraph">
                <wp:posOffset>636270</wp:posOffset>
              </wp:positionV>
              <wp:extent cx="4083685" cy="770890"/>
              <wp:effectExtent l="0" t="0" r="6985" b="0"/>
              <wp:wrapSquare wrapText="bothSides"/>
              <wp:docPr id="15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3120" cy="770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rPr>
                              <w:rFonts w:ascii="Aptos" w:hAnsi="Aptos"/>
                              <w:b/>
                              <w:b/>
                              <w:bCs/>
                              <w:color w:val="608147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ptos" w:hAnsi="Aptos"/>
                              <w:b/>
                              <w:bCs/>
                              <w:color w:val="608147"/>
                              <w:sz w:val="40"/>
                              <w:szCs w:val="40"/>
                            </w:rPr>
                            <w:t>Greenfields School</w:t>
                          </w:r>
                        </w:p>
                        <w:p>
                          <w:pPr>
                            <w:pStyle w:val="Contenidodelmarco"/>
                            <w:spacing w:before="0" w:after="0"/>
                            <w:rPr>
                              <w:rFonts w:ascii="Aptos" w:hAnsi="Aptos"/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ptos" w:hAnsi="Aptos"/>
                              <w:color w:val="A6A6A6" w:themeColor="background1" w:themeShade="a6"/>
                              <w:sz w:val="24"/>
                              <w:szCs w:val="24"/>
                            </w:rPr>
                            <w:t>Dream it. Believe it. Achieve it.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f" style="position:absolute;margin-left:-58.75pt;margin-top:50.1pt;width:321.45pt;height:60.6pt" wp14:anchorId="36AB6B35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rPr>
                        <w:rFonts w:ascii="Aptos" w:hAnsi="Aptos"/>
                        <w:b/>
                        <w:b/>
                        <w:bCs/>
                        <w:color w:val="608147"/>
                        <w:sz w:val="40"/>
                        <w:szCs w:val="40"/>
                      </w:rPr>
                    </w:pPr>
                    <w:r>
                      <w:rPr>
                        <w:rFonts w:ascii="Aptos" w:hAnsi="Aptos"/>
                        <w:b/>
                        <w:bCs/>
                        <w:color w:val="608147"/>
                        <w:sz w:val="40"/>
                        <w:szCs w:val="40"/>
                      </w:rPr>
                      <w:t>Greenfields School</w:t>
                    </w:r>
                  </w:p>
                  <w:p>
                    <w:pPr>
                      <w:pStyle w:val="Contenidodelmarco"/>
                      <w:spacing w:before="0" w:after="0"/>
                      <w:rPr>
                        <w:rFonts w:ascii="Aptos" w:hAnsi="Aptos"/>
                        <w:color w:val="A6A6A6" w:themeColor="background1" w:themeShade="a6"/>
                        <w:sz w:val="24"/>
                        <w:szCs w:val="24"/>
                      </w:rPr>
                    </w:pPr>
                    <w:r>
                      <w:rPr>
                        <w:rFonts w:ascii="Aptos" w:hAnsi="Aptos"/>
                        <w:color w:val="A6A6A6" w:themeColor="background1" w:themeShade="a6"/>
                        <w:sz w:val="24"/>
                        <w:szCs w:val="24"/>
                      </w:rPr>
                      <w:t>Dream it. Believe it. Achieve it.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2" wp14:anchorId="5E7654C8">
              <wp:simplePos x="0" y="0"/>
              <wp:positionH relativeFrom="column">
                <wp:posOffset>-838835</wp:posOffset>
              </wp:positionH>
              <wp:positionV relativeFrom="paragraph">
                <wp:posOffset>-297180</wp:posOffset>
              </wp:positionV>
              <wp:extent cx="1186815" cy="1027430"/>
              <wp:effectExtent l="0" t="0" r="0" b="3810"/>
              <wp:wrapSquare wrapText="bothSides"/>
              <wp:docPr id="17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6200" cy="102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lang w:val="es-ES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990600" cy="990600"/>
                                <wp:effectExtent l="0" t="0" r="0" b="0"/>
                                <wp:docPr id="19" name="Imagen 611366198" descr="Un dibujo de una persona&#10;&#10;Descripción generada automáticamente con confianza baj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n 611366198" descr="Un dibujo de una persona&#10;&#10;Descripción generada automáticamente con confianza baj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990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f" style="position:absolute;margin-left:-66.05pt;margin-top:-23.4pt;width:93.35pt;height:80.8pt" wp14:anchorId="5E7654C8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lang w:val="es-ES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990600" cy="990600"/>
                          <wp:effectExtent l="0" t="0" r="0" b="0"/>
                          <wp:docPr id="20" name="Imagen 611366198" descr="Un dibujo de una persona&#10;&#10;Descripción generada automáticamente con confianza baj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n 611366198" descr="Un dibujo de una persona&#10;&#10;Descripción generada automáticamente con confianza baj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990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40a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50cf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50cfb"/>
    <w:rPr/>
  </w:style>
  <w:style w:type="character" w:styleId="EnlacedeInternet">
    <w:name w:val="Enlace de Internet"/>
    <w:basedOn w:val="DefaultParagraphFont"/>
    <w:uiPriority w:val="99"/>
    <w:unhideWhenUsed/>
    <w:rsid w:val="006e5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52e2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50cf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50cf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E7672-8729-4E2B-8AE1-9CA3D10C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Application>LibreOffice/6.4.7.2$Linux_X86_64 LibreOffice_project/40$Build-2</Application>
  <Pages>3</Pages>
  <Words>313</Words>
  <Characters>2622</Characters>
  <CharactersWithSpaces>2835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2023-07-18T16:18:00Z</dcterms:created>
  <dc:creator>Ignacio de Rodrigo Tobías</dc:creator>
  <dc:description/>
  <dc:language>es-ES</dc:language>
  <cp:lastModifiedBy/>
  <dcterms:modified xsi:type="dcterms:W3CDTF">2024-01-09T16:04:24Z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