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chivo" w:cs="Archivo" w:eastAsia="Archivo" w:hAnsi="Archivo"/>
          <w:b/>
          <w:bCs/>
          <w:color w:val="0F0F0F"/>
          <w:sz w:val="40"/>
          <w:szCs w:val="40"/>
        </w:rPr>
        <w:t xml:space="preserve">Terms and Conditions</w:t>
      </w:r>
    </w:p>
    <w:p>
      <w:pPr>
        <w:pBdr>
          <w:bottom w:val="single" w:color="E93223" w:sz="14" w:space="8"/>
        </w:pBdr>
        <w:spacing w:after="140"/>
      </w:pPr>
      <w:r>
        <w:rPr>
          <w:rFonts w:ascii="Archivo" w:cs="Archivo" w:eastAsia="Archivo" w:hAnsi="Archivo"/>
          <w:color w:val="E93223"/>
          <w:sz w:val="22"/>
          <w:szCs w:val="22"/>
        </w:rPr>
        <w:t xml:space="preserve">Sixth Sense Pay — Self-Custodial Wallet</w:t>
      </w:r>
    </w:p>
    <w:p>
      <w:pPr>
        <w:spacing w:after="20"/>
      </w:pPr>
      <w:r>
        <w:rPr>
          <w:rFonts w:ascii="Archivo" w:cs="Archivo" w:eastAsia="Archivo" w:hAnsi="Archivo"/>
          <w:b/>
          <w:bCs/>
          <w:color w:val="0F0F0F"/>
          <w:sz w:val="16"/>
          <w:szCs w:val="16"/>
        </w:rPr>
        <w:t xml:space="preserve">Provider  </w:t>
      </w:r>
      <w:r>
        <w:rPr>
          <w:rFonts w:ascii="Archivo" w:cs="Archivo" w:eastAsia="Archivo" w:hAnsi="Archivo"/>
          <w:color w:val="6B6B6B"/>
          <w:sz w:val="16"/>
          <w:szCs w:val="16"/>
        </w:rPr>
        <w:t xml:space="preserve">"Sixth Sense Group" d.o.o. Bijeljina</w:t>
      </w:r>
    </w:p>
    <w:p>
      <w:pPr>
        <w:spacing w:after="20"/>
      </w:pPr>
      <w:r>
        <w:rPr>
          <w:rFonts w:ascii="Archivo" w:cs="Archivo" w:eastAsia="Archivo" w:hAnsi="Archivo"/>
          <w:b/>
          <w:bCs/>
          <w:color w:val="0F0F0F"/>
          <w:sz w:val="16"/>
          <w:szCs w:val="16"/>
        </w:rPr>
        <w:t xml:space="preserve">Registered office  </w:t>
      </w:r>
      <w:r>
        <w:rPr>
          <w:rFonts w:ascii="Archivo" w:cs="Archivo" w:eastAsia="Archivo" w:hAnsi="Archivo"/>
          <w:color w:val="6B6B6B"/>
          <w:sz w:val="16"/>
          <w:szCs w:val="16"/>
        </w:rPr>
        <w:t xml:space="preserve">Meše Selimovića 4, Bijeljina, Bosnia and Herzegovina</w:t>
      </w:r>
    </w:p>
    <w:p>
      <w:pPr>
        <w:spacing w:after="20"/>
      </w:pPr>
      <w:r>
        <w:rPr>
          <w:rFonts w:ascii="Archivo" w:cs="Archivo" w:eastAsia="Archivo" w:hAnsi="Archivo"/>
          <w:b/>
          <w:bCs/>
          <w:color w:val="0F0F0F"/>
          <w:sz w:val="16"/>
          <w:szCs w:val="16"/>
        </w:rPr>
        <w:t xml:space="preserve">Company ID (MB) / Tax ID (JIB)  </w:t>
      </w:r>
      <w:r>
        <w:rPr>
          <w:rFonts w:ascii="Archivo" w:cs="Archivo" w:eastAsia="Archivo" w:hAnsi="Archivo"/>
          <w:color w:val="6B6B6B"/>
          <w:sz w:val="16"/>
          <w:szCs w:val="16"/>
        </w:rPr>
        <w:t xml:space="preserve">18109220 / 4405524210007</w:t>
      </w:r>
    </w:p>
    <w:p>
      <w:pPr>
        <w:spacing w:after="20"/>
      </w:pPr>
      <w:r>
        <w:rPr>
          <w:rFonts w:ascii="Archivo" w:cs="Archivo" w:eastAsia="Archivo" w:hAnsi="Archivo"/>
          <w:b/>
          <w:bCs/>
          <w:color w:val="0F0F0F"/>
          <w:sz w:val="16"/>
          <w:szCs w:val="16"/>
        </w:rPr>
        <w:t xml:space="preserve">Website  </w:t>
      </w:r>
      <w:r>
        <w:rPr>
          <w:rFonts w:ascii="Archivo" w:cs="Archivo" w:eastAsia="Archivo" w:hAnsi="Archivo"/>
          <w:color w:val="6B6B6B"/>
          <w:sz w:val="16"/>
          <w:szCs w:val="16"/>
        </w:rPr>
        <w:t xml:space="preserve">sixthsensepay.com</w:t>
      </w:r>
    </w:p>
    <w:p>
      <w:pPr>
        <w:spacing w:after="20"/>
      </w:pPr>
      <w:r>
        <w:rPr>
          <w:rFonts w:ascii="Archivo" w:cs="Archivo" w:eastAsia="Archivo" w:hAnsi="Archivo"/>
          <w:b/>
          <w:bCs/>
          <w:color w:val="0F0F0F"/>
          <w:sz w:val="16"/>
          <w:szCs w:val="16"/>
        </w:rPr>
        <w:t xml:space="preserve">Contact &amp; complaints  </w:t>
      </w:r>
      <w:r>
        <w:rPr>
          <w:rFonts w:ascii="Archivo" w:cs="Archivo" w:eastAsia="Archivo" w:hAnsi="Archivo"/>
          <w:color w:val="6B6B6B"/>
          <w:sz w:val="16"/>
          <w:szCs w:val="16"/>
        </w:rPr>
        <w:t xml:space="preserve">soporte@sixthsensepay.com</w:t>
      </w:r>
    </w:p>
    <w:p>
      <w:pPr>
        <w:spacing w:after="20"/>
      </w:pPr>
      <w:r>
        <w:rPr>
          <w:rFonts w:ascii="Archivo" w:cs="Archivo" w:eastAsia="Archivo" w:hAnsi="Archivo"/>
          <w:b/>
          <w:bCs/>
          <w:color w:val="0F0F0F"/>
          <w:sz w:val="16"/>
          <w:szCs w:val="16"/>
        </w:rPr>
        <w:t xml:space="preserve">Version / Effective date  </w:t>
      </w:r>
      <w:r>
        <w:rPr>
          <w:rFonts w:ascii="Archivo" w:cs="Archivo" w:eastAsia="Archivo" w:hAnsi="Archivo"/>
          <w:color w:val="6B6B6B"/>
          <w:sz w:val="16"/>
          <w:szCs w:val="16"/>
        </w:rPr>
        <w:t xml:space="preserve">1.0 — [EFFECTIVE DATE] 2026</w:t>
      </w:r>
    </w:p>
    <w:p>
      <w:pPr>
        <w:spacing w:after="80"/>
      </w:pPr>
    </w:p>
    <w:p>
      <w:pPr>
        <w:spacing w:after="100" w:line="264"/>
        <w:jc w:val="both"/>
      </w:pPr>
      <w:r>
        <w:rPr>
          <w:rFonts w:ascii="Archivo" w:cs="Archivo" w:eastAsia="Archivo" w:hAnsi="Archivo"/>
          <w:color w:val="0F0F0F"/>
          <w:sz w:val="19"/>
          <w:szCs w:val="19"/>
        </w:rPr>
        <w:t xml:space="preserve">Please read these Terms and Conditions carefully before using the Sixth Sense Pay wallet. They set out important information about the self-custodial nature of the wallet and the risks of using virtual assets. By using the wallet you accept these Terms.</w:t>
      </w:r>
    </w:p>
    <w:p>
      <w:pPr>
        <w:pStyle w:val="Heading1"/>
        <w:keepNext/>
        <w:spacing w:after="80" w:before="220"/>
      </w:pPr>
      <w:r>
        <w:rPr>
          <w:rFonts w:ascii="Archivo" w:cs="Archivo" w:eastAsia="Archivo" w:hAnsi="Archivo"/>
          <w:b/>
          <w:bCs/>
          <w:color w:val="E93223"/>
          <w:sz w:val="24"/>
          <w:szCs w:val="24"/>
        </w:rPr>
        <w:t xml:space="preserve">1.  </w:t>
      </w:r>
      <w:r>
        <w:rPr>
          <w:rFonts w:ascii="Archivo" w:cs="Archivo" w:eastAsia="Archivo" w:hAnsi="Archivo"/>
          <w:b/>
          <w:bCs/>
          <w:color w:val="E93223"/>
          <w:sz w:val="24"/>
          <w:szCs w:val="24"/>
        </w:rPr>
        <w:t xml:space="preserve">About these Terms and who we are</w:t>
      </w:r>
    </w:p>
    <w:p>
      <w:pPr>
        <w:spacing w:after="100" w:line="264"/>
        <w:jc w:val="both"/>
      </w:pPr>
      <w:r>
        <w:rPr>
          <w:rFonts w:ascii="Archivo" w:cs="Archivo" w:eastAsia="Archivo" w:hAnsi="Archivo"/>
          <w:color w:val="0F0F0F"/>
          <w:sz w:val="19"/>
          <w:szCs w:val="19"/>
        </w:rPr>
        <w:t xml:space="preserve">These Terms and Conditions (the "Terms") govern your access to and use of the Sixth Sense Pay self-custodial digital wallet application and any related websites and interfaces (together, the "Wallet" or the "App"). The Wallet is provided by "Sixth Sense Group" Društvo sa ograničenom odgovornošću Bijeljina, a limited liability company incorporated in Bosnia and Herzegovina (Republika Srpska), with registered office at Meše Selimovića 4, Bijeljina, Bosnia and Herzegovina, company ID (MB) 18109220 and tax ID (JIB) 4405524210007 ("Sixth Sense Pay", "we", "us" or "our").</w:t>
      </w:r>
    </w:p>
    <w:p>
      <w:pPr>
        <w:spacing w:after="100" w:line="264"/>
        <w:jc w:val="both"/>
      </w:pPr>
      <w:r>
        <w:rPr>
          <w:rFonts w:ascii="Archivo" w:cs="Archivo" w:eastAsia="Archivo" w:hAnsi="Archivo"/>
          <w:color w:val="0F0F0F"/>
          <w:sz w:val="19"/>
          <w:szCs w:val="19"/>
        </w:rPr>
        <w:t xml:space="preserve">By downloading, accessing or using the Wallet, you ("you" or the "User") confirm that you have read, understood and agree to be bound by these Terms and by our Privacy Policy, which forms an integral part of these Terms. If you do not agree, do not use the Wallet.</w:t>
      </w:r>
    </w:p>
    <w:p>
      <w:pPr>
        <w:spacing w:after="100" w:line="264"/>
        <w:jc w:val="both"/>
      </w:pPr>
      <w:r>
        <w:rPr>
          <w:rFonts w:ascii="Archivo" w:cs="Archivo" w:eastAsia="Archivo" w:hAnsi="Archivo"/>
          <w:color w:val="0F0F0F"/>
          <w:sz w:val="19"/>
          <w:szCs w:val="19"/>
        </w:rPr>
        <w:t xml:space="preserve">These Terms constitute a legally binding agreement between you and Sixth Sense Pay.</w:t>
      </w:r>
    </w:p>
    <w:p>
      <w:pPr>
        <w:pStyle w:val="Heading1"/>
        <w:keepNext/>
        <w:spacing w:after="80" w:before="220"/>
      </w:pPr>
      <w:r>
        <w:rPr>
          <w:rFonts w:ascii="Archivo" w:cs="Archivo" w:eastAsia="Archivo" w:hAnsi="Archivo"/>
          <w:b/>
          <w:bCs/>
          <w:color w:val="E93223"/>
          <w:sz w:val="24"/>
          <w:szCs w:val="24"/>
        </w:rPr>
        <w:t xml:space="preserve">2.  </w:t>
      </w:r>
      <w:r>
        <w:rPr>
          <w:rFonts w:ascii="Archivo" w:cs="Archivo" w:eastAsia="Archivo" w:hAnsi="Archivo"/>
          <w:b/>
          <w:bCs/>
          <w:color w:val="E93223"/>
          <w:sz w:val="24"/>
          <w:szCs w:val="24"/>
        </w:rPr>
        <w:t xml:space="preserve">Definitions</w:t>
      </w:r>
    </w:p>
    <w:p>
      <w:pPr>
        <w:pStyle w:val="ListParagraph"/>
        <w:numPr>
          <w:ilvl w:val="0"/>
          <w:numId w:val="2"/>
        </w:numPr>
        <w:spacing w:after="60" w:line="260"/>
        <w:jc w:val="both"/>
      </w:pPr>
      <w:r>
        <w:rPr>
          <w:rFonts w:ascii="Archivo" w:cs="Archivo" w:eastAsia="Archivo" w:hAnsi="Archivo"/>
          <w:b/>
          <w:bCs/>
          <w:color w:val="0F0F0F"/>
          <w:sz w:val="19"/>
          <w:szCs w:val="19"/>
        </w:rPr>
        <w:t xml:space="preserve">Wallet / App:</w:t>
      </w:r>
      <w:r>
        <w:rPr>
          <w:rFonts w:ascii="Archivo" w:cs="Archivo" w:eastAsia="Archivo" w:hAnsi="Archivo"/>
          <w:color w:val="0F0F0F"/>
          <w:sz w:val="19"/>
          <w:szCs w:val="19"/>
        </w:rPr>
        <w:t xml:space="preserve"> the Sixth Sense Pay self-custodial software application and related interfaces that allow you to generate a wallet and interact with supported public blockchains.</w:t>
      </w:r>
    </w:p>
    <w:p>
      <w:pPr>
        <w:pStyle w:val="ListParagraph"/>
        <w:numPr>
          <w:ilvl w:val="0"/>
          <w:numId w:val="2"/>
        </w:numPr>
        <w:spacing w:after="60" w:line="260"/>
        <w:jc w:val="both"/>
      </w:pPr>
      <w:r>
        <w:rPr>
          <w:rFonts w:ascii="Archivo" w:cs="Archivo" w:eastAsia="Archivo" w:hAnsi="Archivo"/>
          <w:b/>
          <w:bCs/>
          <w:color w:val="0F0F0F"/>
          <w:sz w:val="19"/>
          <w:szCs w:val="19"/>
        </w:rPr>
        <w:t xml:space="preserve">Self-custodial (non-custodial):</w:t>
      </w:r>
      <w:r>
        <w:rPr>
          <w:rFonts w:ascii="Archivo" w:cs="Archivo" w:eastAsia="Archivo" w:hAnsi="Archivo"/>
          <w:color w:val="0F0F0F"/>
          <w:sz w:val="19"/>
          <w:szCs w:val="19"/>
        </w:rPr>
        <w:t xml:space="preserve"> a wallet in which you alone generate, hold and control the Private Keys and Recovery Phrase. We never hold, store, access or control them or your Virtual Assets.</w:t>
      </w:r>
    </w:p>
    <w:p>
      <w:pPr>
        <w:pStyle w:val="ListParagraph"/>
        <w:numPr>
          <w:ilvl w:val="0"/>
          <w:numId w:val="2"/>
        </w:numPr>
        <w:spacing w:after="60" w:line="260"/>
        <w:jc w:val="both"/>
      </w:pPr>
      <w:r>
        <w:rPr>
          <w:rFonts w:ascii="Archivo" w:cs="Archivo" w:eastAsia="Archivo" w:hAnsi="Archivo"/>
          <w:b/>
          <w:bCs/>
          <w:color w:val="0F0F0F"/>
          <w:sz w:val="19"/>
          <w:szCs w:val="19"/>
        </w:rPr>
        <w:t xml:space="preserve">Private Key:</w:t>
      </w:r>
      <w:r>
        <w:rPr>
          <w:rFonts w:ascii="Archivo" w:cs="Archivo" w:eastAsia="Archivo" w:hAnsi="Archivo"/>
          <w:color w:val="0F0F0F"/>
          <w:sz w:val="19"/>
          <w:szCs w:val="19"/>
        </w:rPr>
        <w:t xml:space="preserve"> the cryptographic key that authorizes transactions from your wallet address.</w:t>
      </w:r>
    </w:p>
    <w:p>
      <w:pPr>
        <w:pStyle w:val="ListParagraph"/>
        <w:numPr>
          <w:ilvl w:val="0"/>
          <w:numId w:val="2"/>
        </w:numPr>
        <w:spacing w:after="60" w:line="260"/>
        <w:jc w:val="both"/>
      </w:pPr>
      <w:r>
        <w:rPr>
          <w:rFonts w:ascii="Archivo" w:cs="Archivo" w:eastAsia="Archivo" w:hAnsi="Archivo"/>
          <w:b/>
          <w:bCs/>
          <w:color w:val="0F0F0F"/>
          <w:sz w:val="19"/>
          <w:szCs w:val="19"/>
        </w:rPr>
        <w:t xml:space="preserve">Recovery Phrase (Seed Phrase):</w:t>
      </w:r>
      <w:r>
        <w:rPr>
          <w:rFonts w:ascii="Archivo" w:cs="Archivo" w:eastAsia="Archivo" w:hAnsi="Archivo"/>
          <w:color w:val="0F0F0F"/>
          <w:sz w:val="19"/>
          <w:szCs w:val="19"/>
        </w:rPr>
        <w:t xml:space="preserve"> the sequence of words that generates and can restore your Private Keys and access to your Virtual Assets.</w:t>
      </w:r>
    </w:p>
    <w:p>
      <w:pPr>
        <w:pStyle w:val="ListParagraph"/>
        <w:numPr>
          <w:ilvl w:val="0"/>
          <w:numId w:val="2"/>
        </w:numPr>
        <w:spacing w:after="60" w:line="260"/>
        <w:jc w:val="both"/>
      </w:pPr>
      <w:r>
        <w:rPr>
          <w:rFonts w:ascii="Archivo" w:cs="Archivo" w:eastAsia="Archivo" w:hAnsi="Archivo"/>
          <w:b/>
          <w:bCs/>
          <w:color w:val="0F0F0F"/>
          <w:sz w:val="19"/>
          <w:szCs w:val="19"/>
        </w:rPr>
        <w:t xml:space="preserve">Virtual Asset:</w:t>
      </w:r>
      <w:r>
        <w:rPr>
          <w:rFonts w:ascii="Archivo" w:cs="Archivo" w:eastAsia="Archivo" w:hAnsi="Archivo"/>
          <w:color w:val="0F0F0F"/>
          <w:sz w:val="19"/>
          <w:szCs w:val="19"/>
        </w:rPr>
        <w:t xml:space="preserve"> a digital representation of value recorded on a blockchain. In the Wallet, functionality is currently limited to the stablecoins USDT and USDC.</w:t>
      </w:r>
    </w:p>
    <w:p>
      <w:pPr>
        <w:pStyle w:val="ListParagraph"/>
        <w:numPr>
          <w:ilvl w:val="0"/>
          <w:numId w:val="2"/>
        </w:numPr>
        <w:spacing w:after="60" w:line="260"/>
        <w:jc w:val="both"/>
      </w:pPr>
      <w:r>
        <w:rPr>
          <w:rFonts w:ascii="Archivo" w:cs="Archivo" w:eastAsia="Archivo" w:hAnsi="Archivo"/>
          <w:b/>
          <w:bCs/>
          <w:color w:val="0F0F0F"/>
          <w:sz w:val="19"/>
          <w:szCs w:val="19"/>
        </w:rPr>
        <w:t xml:space="preserve">Supported Networks:</w:t>
      </w:r>
      <w:r>
        <w:rPr>
          <w:rFonts w:ascii="Archivo" w:cs="Archivo" w:eastAsia="Archivo" w:hAnsi="Archivo"/>
          <w:color w:val="0F0F0F"/>
          <w:sz w:val="19"/>
          <w:szCs w:val="19"/>
        </w:rPr>
        <w:t xml:space="preserve"> the blockchains supported by the Wallet, currently Ethereum (ERC-20) and TRON (TRC-20).</w:t>
      </w:r>
    </w:p>
    <w:p>
      <w:pPr>
        <w:pStyle w:val="ListParagraph"/>
        <w:numPr>
          <w:ilvl w:val="0"/>
          <w:numId w:val="2"/>
        </w:numPr>
        <w:spacing w:after="60" w:line="260"/>
        <w:jc w:val="both"/>
      </w:pPr>
      <w:r>
        <w:rPr>
          <w:rFonts w:ascii="Archivo" w:cs="Archivo" w:eastAsia="Archivo" w:hAnsi="Archivo"/>
          <w:b/>
          <w:bCs/>
          <w:color w:val="0F0F0F"/>
          <w:sz w:val="19"/>
          <w:szCs w:val="19"/>
        </w:rPr>
        <w:t xml:space="preserve">Third-Party Services:</w:t>
      </w:r>
      <w:r>
        <w:rPr>
          <w:rFonts w:ascii="Archivo" w:cs="Archivo" w:eastAsia="Archivo" w:hAnsi="Archivo"/>
          <w:color w:val="0F0F0F"/>
          <w:sz w:val="19"/>
          <w:szCs w:val="19"/>
        </w:rPr>
        <w:t xml:space="preserve"> services provided by independent third parties that you may access through or alongside the Wallet, including fiat on-ramp and off-ramp, exchange or swap, and node/RPC services.</w:t>
      </w:r>
    </w:p>
    <w:p>
      <w:pPr>
        <w:pStyle w:val="ListParagraph"/>
        <w:numPr>
          <w:ilvl w:val="0"/>
          <w:numId w:val="2"/>
        </w:numPr>
        <w:spacing w:after="60" w:line="260"/>
        <w:jc w:val="both"/>
      </w:pPr>
      <w:r>
        <w:rPr>
          <w:rFonts w:ascii="Archivo" w:cs="Archivo" w:eastAsia="Archivo" w:hAnsi="Archivo"/>
          <w:b/>
          <w:bCs/>
          <w:color w:val="0F0F0F"/>
          <w:sz w:val="19"/>
          <w:szCs w:val="19"/>
        </w:rPr>
        <w:t xml:space="preserve">Network Fee ("gas"):</w:t>
      </w:r>
      <w:r>
        <w:rPr>
          <w:rFonts w:ascii="Archivo" w:cs="Archivo" w:eastAsia="Archivo" w:hAnsi="Archivo"/>
          <w:color w:val="0F0F0F"/>
          <w:sz w:val="19"/>
          <w:szCs w:val="19"/>
        </w:rPr>
        <w:t xml:space="preserve"> the fee payable to a blockchain network to process a transaction; it is not paid to us.</w:t>
      </w:r>
    </w:p>
    <w:p>
      <w:pPr>
        <w:pStyle w:val="Heading1"/>
        <w:keepNext/>
        <w:spacing w:after="80" w:before="220"/>
      </w:pPr>
      <w:r>
        <w:rPr>
          <w:rFonts w:ascii="Archivo" w:cs="Archivo" w:eastAsia="Archivo" w:hAnsi="Archivo"/>
          <w:b/>
          <w:bCs/>
          <w:color w:val="E93223"/>
          <w:sz w:val="24"/>
          <w:szCs w:val="24"/>
        </w:rPr>
        <w:t xml:space="preserve">3.  </w:t>
      </w:r>
      <w:r>
        <w:rPr>
          <w:rFonts w:ascii="Archivo" w:cs="Archivo" w:eastAsia="Archivo" w:hAnsi="Archivo"/>
          <w:b/>
          <w:bCs/>
          <w:color w:val="E93223"/>
          <w:sz w:val="24"/>
          <w:szCs w:val="24"/>
        </w:rPr>
        <w:t xml:space="preserve">Eligibility</w:t>
      </w:r>
    </w:p>
    <w:p>
      <w:pPr>
        <w:spacing w:after="100" w:line="264"/>
        <w:jc w:val="both"/>
      </w:pPr>
      <w:r>
        <w:rPr>
          <w:rFonts w:ascii="Archivo" w:cs="Archivo" w:eastAsia="Archivo" w:hAnsi="Archivo"/>
          <w:color w:val="0F0F0F"/>
          <w:sz w:val="19"/>
          <w:szCs w:val="19"/>
        </w:rPr>
        <w:t xml:space="preserve">To use the Wallet you represent and warrant that:</w:t>
      </w:r>
    </w:p>
    <w:p>
      <w:pPr>
        <w:pStyle w:val="ListParagraph"/>
        <w:numPr>
          <w:ilvl w:val="0"/>
          <w:numId w:val="2"/>
        </w:numPr>
        <w:spacing w:after="60" w:line="260"/>
        <w:jc w:val="both"/>
      </w:pPr>
      <w:r>
        <w:rPr>
          <w:rFonts w:ascii="Archivo" w:cs="Archivo" w:eastAsia="Archivo" w:hAnsi="Archivo"/>
          <w:color w:val="0F0F0F"/>
          <w:sz w:val="19"/>
          <w:szCs w:val="19"/>
        </w:rPr>
        <w:t xml:space="preserve">you are at least 18 years old and have full legal capacity to enter into these Terms;</w:t>
      </w:r>
    </w:p>
    <w:p>
      <w:pPr>
        <w:pStyle w:val="ListParagraph"/>
        <w:numPr>
          <w:ilvl w:val="0"/>
          <w:numId w:val="2"/>
        </w:numPr>
        <w:spacing w:after="60" w:line="260"/>
        <w:jc w:val="both"/>
      </w:pPr>
      <w:r>
        <w:rPr>
          <w:rFonts w:ascii="Archivo" w:cs="Archivo" w:eastAsia="Archivo" w:hAnsi="Archivo"/>
          <w:color w:val="0F0F0F"/>
          <w:sz w:val="19"/>
          <w:szCs w:val="19"/>
        </w:rPr>
        <w:t xml:space="preserve">you are not a resident or national of, and are not located in, any jurisdiction where use of the Wallet would be unlawful, and you are not subject to any applicable sanctions (including OFAC, United Nations, European Union, United Kingdom or Bosnia and Herzegovina sanctions lists);</w:t>
      </w:r>
    </w:p>
    <w:p>
      <w:pPr>
        <w:pStyle w:val="ListParagraph"/>
        <w:numPr>
          <w:ilvl w:val="0"/>
          <w:numId w:val="2"/>
        </w:numPr>
        <w:spacing w:after="60" w:line="260"/>
        <w:jc w:val="both"/>
      </w:pPr>
      <w:r>
        <w:rPr>
          <w:rFonts w:ascii="Archivo" w:cs="Archivo" w:eastAsia="Archivo" w:hAnsi="Archivo"/>
          <w:color w:val="0F0F0F"/>
          <w:sz w:val="19"/>
          <w:szCs w:val="19"/>
        </w:rPr>
        <w:t xml:space="preserve">you are acting on your own behalf and not on behalf of any undisclosed third party; and</w:t>
      </w:r>
    </w:p>
    <w:p>
      <w:pPr>
        <w:pStyle w:val="ListParagraph"/>
        <w:numPr>
          <w:ilvl w:val="0"/>
          <w:numId w:val="2"/>
        </w:numPr>
        <w:spacing w:after="60" w:line="260"/>
        <w:jc w:val="both"/>
      </w:pPr>
      <w:r>
        <w:rPr>
          <w:rFonts w:ascii="Archivo" w:cs="Archivo" w:eastAsia="Archivo" w:hAnsi="Archivo"/>
          <w:color w:val="0F0F0F"/>
          <w:sz w:val="19"/>
          <w:szCs w:val="19"/>
        </w:rPr>
        <w:t xml:space="preserve">any information you provide to us is accurate and up to date.</w:t>
      </w:r>
    </w:p>
    <w:p>
      <w:pPr>
        <w:spacing w:after="100" w:line="264"/>
        <w:jc w:val="both"/>
      </w:pPr>
      <w:r>
        <w:rPr>
          <w:rFonts w:ascii="Archivo" w:cs="Archivo" w:eastAsia="Archivo" w:hAnsi="Archivo"/>
          <w:color w:val="0F0F0F"/>
          <w:sz w:val="19"/>
          <w:szCs w:val="19"/>
        </w:rPr>
        <w:t xml:space="preserve">We may restrict or refuse availability of the Wallet, or of particular features, in any jurisdiction at our discretion or where required by law. The Wallet is currently offered to users located in Argentina, Paraguay, Uruguay and Brazil.</w:t>
      </w:r>
    </w:p>
    <w:p>
      <w:pPr>
        <w:pStyle w:val="Heading1"/>
        <w:keepNext/>
        <w:spacing w:after="80" w:before="220"/>
      </w:pPr>
      <w:r>
        <w:rPr>
          <w:rFonts w:ascii="Archivo" w:cs="Archivo" w:eastAsia="Archivo" w:hAnsi="Archivo"/>
          <w:b/>
          <w:bCs/>
          <w:color w:val="E93223"/>
          <w:sz w:val="24"/>
          <w:szCs w:val="24"/>
        </w:rPr>
        <w:t xml:space="preserve">4.  </w:t>
      </w:r>
      <w:r>
        <w:rPr>
          <w:rFonts w:ascii="Archivo" w:cs="Archivo" w:eastAsia="Archivo" w:hAnsi="Archivo"/>
          <w:b/>
          <w:bCs/>
          <w:color w:val="E93223"/>
          <w:sz w:val="24"/>
          <w:szCs w:val="24"/>
        </w:rPr>
        <w:t xml:space="preserve">The Wallet is self-custodial — you control your keys and your funds</w:t>
      </w:r>
    </w:p>
    <w:p>
      <w:pPr>
        <w:spacing w:after="100" w:line="264"/>
        <w:jc w:val="both"/>
      </w:pPr>
      <w:r>
        <w:rPr>
          <w:rFonts w:ascii="Archivo" w:cs="Archivo" w:eastAsia="Archivo" w:hAnsi="Archivo"/>
          <w:color w:val="0F0F0F"/>
          <w:sz w:val="19"/>
          <w:szCs w:val="19"/>
        </w:rPr>
        <w:t xml:space="preserve">This Section is fundamental. By using the Wallet you acknowledge and accept the following:</w:t>
      </w:r>
    </w:p>
    <w:p>
      <w:pPr>
        <w:pStyle w:val="ListParagraph"/>
        <w:numPr>
          <w:ilvl w:val="0"/>
          <w:numId w:val="2"/>
        </w:numPr>
        <w:spacing w:after="60" w:line="260"/>
        <w:jc w:val="both"/>
      </w:pPr>
      <w:r>
        <w:rPr>
          <w:rFonts w:ascii="Archivo" w:cs="Archivo" w:eastAsia="Archivo" w:hAnsi="Archivo"/>
          <w:b/>
          <w:bCs/>
          <w:color w:val="0F0F0F"/>
          <w:sz w:val="19"/>
          <w:szCs w:val="19"/>
        </w:rPr>
        <w:t xml:space="preserve">We are a software provider only.</w:t>
      </w:r>
      <w:r>
        <w:rPr>
          <w:rFonts w:ascii="Archivo" w:cs="Archivo" w:eastAsia="Archivo" w:hAnsi="Archivo"/>
          <w:color w:val="0F0F0F"/>
          <w:sz w:val="19"/>
          <w:szCs w:val="19"/>
        </w:rPr>
        <w:t xml:space="preserve"> The Wallet is a tool that lets you interact with public blockchains. We do not take custody or possession of your Virtual Assets at any time.</w:t>
      </w:r>
    </w:p>
    <w:p>
      <w:pPr>
        <w:pStyle w:val="ListParagraph"/>
        <w:numPr>
          <w:ilvl w:val="0"/>
          <w:numId w:val="2"/>
        </w:numPr>
        <w:spacing w:after="60" w:line="260"/>
        <w:jc w:val="both"/>
      </w:pPr>
      <w:r>
        <w:rPr>
          <w:rFonts w:ascii="Archivo" w:cs="Archivo" w:eastAsia="Archivo" w:hAnsi="Archivo"/>
          <w:b/>
          <w:bCs/>
          <w:color w:val="0F0F0F"/>
          <w:sz w:val="19"/>
          <w:szCs w:val="19"/>
        </w:rPr>
        <w:t xml:space="preserve">You alone control your keys.</w:t>
      </w:r>
      <w:r>
        <w:rPr>
          <w:rFonts w:ascii="Archivo" w:cs="Archivo" w:eastAsia="Archivo" w:hAnsi="Archivo"/>
          <w:color w:val="0F0F0F"/>
          <w:sz w:val="19"/>
          <w:szCs w:val="19"/>
        </w:rPr>
        <w:t xml:space="preserve"> You generate, hold and control your Private Keys and Recovery Phrase. We do not, and technically cannot, access, hold, store, back up, recover, transfer, freeze or otherwise control your Private Keys, Recovery Phrase or Virtual Assets.</w:t>
      </w:r>
    </w:p>
    <w:p>
      <w:pPr>
        <w:pStyle w:val="ListParagraph"/>
        <w:numPr>
          <w:ilvl w:val="0"/>
          <w:numId w:val="2"/>
        </w:numPr>
        <w:spacing w:after="60" w:line="260"/>
        <w:jc w:val="both"/>
      </w:pPr>
      <w:r>
        <w:rPr>
          <w:rFonts w:ascii="Archivo" w:cs="Archivo" w:eastAsia="Archivo" w:hAnsi="Archivo"/>
          <w:b/>
          <w:bCs/>
          <w:color w:val="0F0F0F"/>
          <w:sz w:val="19"/>
          <w:szCs w:val="19"/>
        </w:rPr>
        <w:t xml:space="preserve">You are solely responsible for safeguarding your Recovery Phrase and Private Keys.</w:t>
      </w:r>
      <w:r>
        <w:rPr>
          <w:rFonts w:ascii="Archivo" w:cs="Archivo" w:eastAsia="Archivo" w:hAnsi="Archivo"/>
          <w:color w:val="0F0F0F"/>
          <w:sz w:val="19"/>
          <w:szCs w:val="19"/>
        </w:rPr>
        <w:t xml:space="preserve"> Anyone who obtains your Recovery Phrase can irreversibly access and transfer your Virtual Assets. Keep them secret and secure, offline where possible.</w:t>
      </w:r>
    </w:p>
    <w:p>
      <w:pPr>
        <w:pStyle w:val="ListParagraph"/>
        <w:numPr>
          <w:ilvl w:val="0"/>
          <w:numId w:val="2"/>
        </w:numPr>
        <w:spacing w:after="60" w:line="260"/>
        <w:jc w:val="both"/>
      </w:pPr>
      <w:r>
        <w:rPr>
          <w:rFonts w:ascii="Archivo" w:cs="Archivo" w:eastAsia="Archivo" w:hAnsi="Archivo"/>
          <w:b/>
          <w:bCs/>
          <w:color w:val="0F0F0F"/>
          <w:sz w:val="19"/>
          <w:szCs w:val="19"/>
        </w:rPr>
        <w:t xml:space="preserve">Loss is permanent.</w:t>
      </w:r>
      <w:r>
        <w:rPr>
          <w:rFonts w:ascii="Archivo" w:cs="Archivo" w:eastAsia="Archivo" w:hAnsi="Archivo"/>
          <w:color w:val="0F0F0F"/>
          <w:sz w:val="19"/>
          <w:szCs w:val="19"/>
        </w:rPr>
        <w:t xml:space="preserve"> If you lose your Recovery Phrase or Private Keys, we cannot recover them and your Virtual Assets may be permanently and irretrievably lost. We have no ability to reset, restore or recover access to your wallet.</w:t>
      </w:r>
    </w:p>
    <w:p>
      <w:pPr>
        <w:pStyle w:val="ListParagraph"/>
        <w:numPr>
          <w:ilvl w:val="0"/>
          <w:numId w:val="2"/>
        </w:numPr>
        <w:spacing w:after="60" w:line="260"/>
        <w:jc w:val="both"/>
      </w:pPr>
      <w:r>
        <w:rPr>
          <w:rFonts w:ascii="Archivo" w:cs="Archivo" w:eastAsia="Archivo" w:hAnsi="Archivo"/>
          <w:b/>
          <w:bCs/>
          <w:color w:val="0F0F0F"/>
          <w:sz w:val="19"/>
          <w:szCs w:val="19"/>
        </w:rPr>
        <w:t xml:space="preserve">We will never ask for your Recovery Phrase or Private Keys.</w:t>
      </w:r>
      <w:r>
        <w:rPr>
          <w:rFonts w:ascii="Archivo" w:cs="Archivo" w:eastAsia="Archivo" w:hAnsi="Archivo"/>
          <w:color w:val="0F0F0F"/>
          <w:sz w:val="19"/>
          <w:szCs w:val="19"/>
        </w:rPr>
        <w:t xml:space="preserve"> Never share them with anyone, including anyone claiming to be Sixth Sense Pay support. Any such request is a scam.</w:t>
      </w:r>
    </w:p>
    <w:p>
      <w:pPr>
        <w:pStyle w:val="ListParagraph"/>
        <w:numPr>
          <w:ilvl w:val="0"/>
          <w:numId w:val="2"/>
        </w:numPr>
        <w:spacing w:after="60" w:line="260"/>
        <w:jc w:val="both"/>
      </w:pPr>
      <w:r>
        <w:rPr>
          <w:rFonts w:ascii="Archivo" w:cs="Archivo" w:eastAsia="Archivo" w:hAnsi="Archivo"/>
          <w:b/>
          <w:bCs/>
          <w:color w:val="0F0F0F"/>
          <w:sz w:val="19"/>
          <w:szCs w:val="19"/>
        </w:rPr>
        <w:t xml:space="preserve">Transactions are irreversible.</w:t>
      </w:r>
      <w:r>
        <w:rPr>
          <w:rFonts w:ascii="Archivo" w:cs="Archivo" w:eastAsia="Archivo" w:hAnsi="Archivo"/>
          <w:color w:val="0F0F0F"/>
          <w:sz w:val="19"/>
          <w:szCs w:val="19"/>
        </w:rPr>
        <w:t xml:space="preserve"> Blockchain transactions cannot be cancelled, reversed or refunded once submitted. We cannot reverse a transfer sent to an incorrect, unintended or fraudulent address, nor recover assets sent on the wrong network.</w:t>
      </w:r>
    </w:p>
    <w:p>
      <w:pPr>
        <w:pStyle w:val="Heading1"/>
        <w:keepNext/>
        <w:spacing w:after="80" w:before="220"/>
      </w:pPr>
      <w:r>
        <w:rPr>
          <w:rFonts w:ascii="Archivo" w:cs="Archivo" w:eastAsia="Archivo" w:hAnsi="Archivo"/>
          <w:b/>
          <w:bCs/>
          <w:color w:val="E93223"/>
          <w:sz w:val="24"/>
          <w:szCs w:val="24"/>
        </w:rPr>
        <w:t xml:space="preserve">5.  </w:t>
      </w:r>
      <w:r>
        <w:rPr>
          <w:rFonts w:ascii="Archivo" w:cs="Archivo" w:eastAsia="Archivo" w:hAnsi="Archivo"/>
          <w:b/>
          <w:bCs/>
          <w:color w:val="E93223"/>
          <w:sz w:val="24"/>
          <w:szCs w:val="24"/>
        </w:rPr>
        <w:t xml:space="preserve">Wallet features and scope</w:t>
      </w:r>
    </w:p>
    <w:p>
      <w:pPr>
        <w:keepNext/>
        <w:spacing w:after="50" w:before="120"/>
      </w:pPr>
      <w:r>
        <w:rPr>
          <w:rFonts w:ascii="Archivo" w:cs="Archivo" w:eastAsia="Archivo" w:hAnsi="Archivo"/>
          <w:b/>
          <w:bCs/>
          <w:color w:val="0F0F0F"/>
          <w:sz w:val="19"/>
          <w:szCs w:val="19"/>
        </w:rPr>
        <w:t xml:space="preserve">Currently available in the Wallet</w:t>
      </w:r>
    </w:p>
    <w:p>
      <w:pPr>
        <w:pStyle w:val="ListParagraph"/>
        <w:numPr>
          <w:ilvl w:val="0"/>
          <w:numId w:val="2"/>
        </w:numPr>
        <w:spacing w:after="60" w:line="260"/>
        <w:jc w:val="both"/>
      </w:pPr>
      <w:r>
        <w:rPr>
          <w:rFonts w:ascii="Archivo" w:cs="Archivo" w:eastAsia="Archivo" w:hAnsi="Archivo"/>
          <w:color w:val="0F0F0F"/>
          <w:sz w:val="19"/>
          <w:szCs w:val="19"/>
        </w:rPr>
        <w:t xml:space="preserve">creating or importing a self-custodial wallet using a Recovery Phrase;</w:t>
      </w:r>
    </w:p>
    <w:p>
      <w:pPr>
        <w:pStyle w:val="ListParagraph"/>
        <w:numPr>
          <w:ilvl w:val="0"/>
          <w:numId w:val="2"/>
        </w:numPr>
        <w:spacing w:after="60" w:line="260"/>
        <w:jc w:val="both"/>
      </w:pPr>
      <w:r>
        <w:rPr>
          <w:rFonts w:ascii="Archivo" w:cs="Archivo" w:eastAsia="Archivo" w:hAnsi="Archivo"/>
          <w:color w:val="0F0F0F"/>
          <w:sz w:val="19"/>
          <w:szCs w:val="19"/>
        </w:rPr>
        <w:t xml:space="preserve">storing, sending and receiving the stablecoins USDT and USDC on Ethereum (ERC-20) and TRON (TRC-20); and</w:t>
      </w:r>
    </w:p>
    <w:p>
      <w:pPr>
        <w:pStyle w:val="ListParagraph"/>
        <w:numPr>
          <w:ilvl w:val="0"/>
          <w:numId w:val="2"/>
        </w:numPr>
        <w:spacing w:after="60" w:line="260"/>
        <w:jc w:val="both"/>
      </w:pPr>
      <w:r>
        <w:rPr>
          <w:rFonts w:ascii="Archivo" w:cs="Archivo" w:eastAsia="Archivo" w:hAnsi="Archivo"/>
          <w:color w:val="0F0F0F"/>
          <w:sz w:val="19"/>
          <w:szCs w:val="19"/>
        </w:rPr>
        <w:t xml:space="preserve">viewing balances and transaction history read from the public blockchain.</w:t>
      </w:r>
    </w:p>
    <w:p>
      <w:pPr>
        <w:keepNext/>
        <w:spacing w:after="50" w:before="120"/>
      </w:pPr>
      <w:r>
        <w:rPr>
          <w:rFonts w:ascii="Archivo" w:cs="Archivo" w:eastAsia="Archivo" w:hAnsi="Archivo"/>
          <w:b/>
          <w:bCs/>
          <w:color w:val="0F0F0F"/>
          <w:sz w:val="19"/>
          <w:szCs w:val="19"/>
        </w:rPr>
        <w:t xml:space="preserve">Provided by third parties, not by us</w:t>
      </w:r>
    </w:p>
    <w:p>
      <w:pPr>
        <w:spacing w:after="100" w:line="264"/>
        <w:jc w:val="both"/>
      </w:pPr>
      <w:r>
        <w:rPr>
          <w:rFonts w:ascii="Archivo" w:cs="Archivo" w:eastAsia="Archivo" w:hAnsi="Archivo"/>
          <w:color w:val="0F0F0F"/>
          <w:sz w:val="19"/>
          <w:szCs w:val="19"/>
        </w:rPr>
        <w:t xml:space="preserve">Buying or selling Virtual Assets for fiat currency (on-ramp and off-ramp), exchanging or swapping Virtual Assets, and any fiat payout services are provided by independent Third-Party Services, subject to Section 8 and to those providers' own terms and identity-verification requirements. We may add, modify, suspend or remove features at any time.</w:t>
      </w:r>
    </w:p>
    <w:p>
      <w:pPr>
        <w:pStyle w:val="Heading1"/>
        <w:keepNext/>
        <w:spacing w:after="80" w:before="220"/>
      </w:pPr>
      <w:r>
        <w:rPr>
          <w:rFonts w:ascii="Archivo" w:cs="Archivo" w:eastAsia="Archivo" w:hAnsi="Archivo"/>
          <w:b/>
          <w:bCs/>
          <w:color w:val="E93223"/>
          <w:sz w:val="24"/>
          <w:szCs w:val="24"/>
        </w:rPr>
        <w:t xml:space="preserve">6.  </w:t>
      </w:r>
      <w:r>
        <w:rPr>
          <w:rFonts w:ascii="Archivo" w:cs="Archivo" w:eastAsia="Archivo" w:hAnsi="Archivo"/>
          <w:b/>
          <w:bCs/>
          <w:color w:val="E93223"/>
          <w:sz w:val="24"/>
          <w:szCs w:val="24"/>
        </w:rPr>
        <w:t xml:space="preserve">No identity verification for wallet use; KYC for regulated services</w:t>
      </w:r>
    </w:p>
    <w:p>
      <w:pPr>
        <w:spacing w:after="100" w:line="264"/>
        <w:jc w:val="both"/>
      </w:pPr>
      <w:r>
        <w:rPr>
          <w:rFonts w:ascii="Archivo" w:cs="Archivo" w:eastAsia="Archivo" w:hAnsi="Archivo"/>
          <w:color w:val="0F0F0F"/>
          <w:sz w:val="19"/>
          <w:szCs w:val="19"/>
        </w:rPr>
        <w:t xml:space="preserve">Because the Wallet is self-custodial and we never take custody of your funds, we do not require you to complete identity verification ("KYC") in order to create or use the Wallet to store, send and receive Virtual Assets.</w:t>
      </w:r>
    </w:p>
    <w:p>
      <w:pPr>
        <w:spacing w:after="100" w:line="264"/>
        <w:jc w:val="both"/>
      </w:pPr>
      <w:r>
        <w:rPr>
          <w:rFonts w:ascii="Archivo" w:cs="Archivo" w:eastAsia="Archivo" w:hAnsi="Archivo"/>
          <w:color w:val="0F0F0F"/>
          <w:sz w:val="19"/>
          <w:szCs w:val="19"/>
        </w:rPr>
        <w:t xml:space="preserve">If you choose to use Third-Party Services such as fiat on-ramp/off-ramp or swaps, those providers are independently responsible for their own customer due diligence and will require you to complete KYC and accept their terms and privacy policies. We do not control, and are not responsible for, those verification processes or decisions.</w:t>
      </w:r>
    </w:p>
    <w:p>
      <w:pPr>
        <w:pStyle w:val="Heading1"/>
        <w:keepNext/>
        <w:spacing w:after="80" w:before="220"/>
      </w:pPr>
      <w:r>
        <w:rPr>
          <w:rFonts w:ascii="Archivo" w:cs="Archivo" w:eastAsia="Archivo" w:hAnsi="Archivo"/>
          <w:b/>
          <w:bCs/>
          <w:color w:val="E93223"/>
          <w:sz w:val="24"/>
          <w:szCs w:val="24"/>
        </w:rPr>
        <w:t xml:space="preserve">7.  </w:t>
      </w:r>
      <w:r>
        <w:rPr>
          <w:rFonts w:ascii="Archivo" w:cs="Archivo" w:eastAsia="Archivo" w:hAnsi="Archivo"/>
          <w:b/>
          <w:bCs/>
          <w:color w:val="E93223"/>
          <w:sz w:val="24"/>
          <w:szCs w:val="24"/>
        </w:rPr>
        <w:t xml:space="preserve">Fees</w:t>
      </w:r>
    </w:p>
    <w:p>
      <w:pPr>
        <w:spacing w:after="100" w:line="264"/>
        <w:jc w:val="both"/>
      </w:pPr>
      <w:r>
        <w:rPr>
          <w:rFonts w:ascii="Archivo" w:cs="Archivo" w:eastAsia="Archivo" w:hAnsi="Archivo"/>
          <w:color w:val="0F0F0F"/>
          <w:sz w:val="19"/>
          <w:szCs w:val="19"/>
        </w:rPr>
        <w:t xml:space="preserve">Using a blockchain requires a Network Fee ("gas") payable to the relevant blockchain network. Network Fees are not charged by, or paid to, us. You are responsible for maintaining sufficient balance to cover Network Fees; a transaction with an insufficient fee may fail or remain unconfirmed.</w:t>
      </w:r>
    </w:p>
    <w:p>
      <w:pPr>
        <w:spacing w:after="100" w:line="264"/>
        <w:jc w:val="both"/>
      </w:pPr>
      <w:r>
        <w:rPr>
          <w:rFonts w:ascii="Archivo" w:cs="Archivo" w:eastAsia="Archivo" w:hAnsi="Archivo"/>
          <w:color w:val="0F0F0F"/>
          <w:sz w:val="19"/>
          <w:szCs w:val="19"/>
        </w:rPr>
        <w:t xml:space="preserve">We may charge service fees for certain features. Any such fee will be disclosed to you in the App before you confirm the relevant action. Third-Party Services may charge their own fees, which are disclosed by those providers.</w:t>
      </w:r>
    </w:p>
    <w:p>
      <w:pPr>
        <w:pStyle w:val="Heading1"/>
        <w:keepNext/>
        <w:spacing w:after="80" w:before="220"/>
      </w:pPr>
      <w:r>
        <w:rPr>
          <w:rFonts w:ascii="Archivo" w:cs="Archivo" w:eastAsia="Archivo" w:hAnsi="Archivo"/>
          <w:b/>
          <w:bCs/>
          <w:color w:val="E93223"/>
          <w:sz w:val="24"/>
          <w:szCs w:val="24"/>
        </w:rPr>
        <w:t xml:space="preserve">8.  </w:t>
      </w:r>
      <w:r>
        <w:rPr>
          <w:rFonts w:ascii="Archivo" w:cs="Archivo" w:eastAsia="Archivo" w:hAnsi="Archivo"/>
          <w:b/>
          <w:bCs/>
          <w:color w:val="E93223"/>
          <w:sz w:val="24"/>
          <w:szCs w:val="24"/>
        </w:rPr>
        <w:t xml:space="preserve">Third-party services, networks and stablecoins</w:t>
      </w:r>
    </w:p>
    <w:p>
      <w:pPr>
        <w:spacing w:after="100" w:line="264"/>
        <w:jc w:val="both"/>
      </w:pPr>
      <w:r>
        <w:rPr>
          <w:rFonts w:ascii="Archivo" w:cs="Archivo" w:eastAsia="Archivo" w:hAnsi="Archivo"/>
          <w:color w:val="0F0F0F"/>
          <w:sz w:val="19"/>
          <w:szCs w:val="19"/>
        </w:rPr>
        <w:t xml:space="preserve">The Wallet may enable you to access Third-Party Services and to interact with third-party blockchains, protocols, tokens, decentralized applications and node/RPC providers. These are operated by independent third parties and not by us.</w:t>
      </w:r>
    </w:p>
    <w:p>
      <w:pPr>
        <w:spacing w:after="100" w:line="264"/>
        <w:jc w:val="both"/>
      </w:pPr>
      <w:r>
        <w:rPr>
          <w:rFonts w:ascii="Archivo" w:cs="Archivo" w:eastAsia="Archivo" w:hAnsi="Archivo"/>
          <w:color w:val="0F0F0F"/>
          <w:sz w:val="19"/>
          <w:szCs w:val="19"/>
        </w:rPr>
        <w:t xml:space="preserve">We do not control, endorse, guarantee or assume responsibility for any Third-Party Service or third-party network. Your use of them is at your own risk and is governed by the applicable third party's terms and privacy policy. Any dispute regarding a Third-Party Service is between you and that provider.</w:t>
      </w:r>
    </w:p>
    <w:p>
      <w:pPr>
        <w:spacing w:after="100" w:line="264"/>
        <w:jc w:val="both"/>
      </w:pPr>
      <w:r>
        <w:rPr>
          <w:rFonts w:ascii="Archivo" w:cs="Archivo" w:eastAsia="Archivo" w:hAnsi="Archivo"/>
          <w:color w:val="0F0F0F"/>
          <w:sz w:val="19"/>
          <w:szCs w:val="19"/>
        </w:rPr>
        <w:t xml:space="preserve">The stablecoins available in the Wallet (USDT, USDC) are issued by third parties (for example, Tether and Circle). We do not issue them and do not guarantee their value, their backing, their peg to any currency, or their convertibility.</w:t>
      </w:r>
    </w:p>
    <w:p>
      <w:pPr>
        <w:pStyle w:val="Heading1"/>
        <w:keepNext/>
        <w:spacing w:after="80" w:before="220"/>
      </w:pPr>
      <w:r>
        <w:rPr>
          <w:rFonts w:ascii="Archivo" w:cs="Archivo" w:eastAsia="Archivo" w:hAnsi="Archivo"/>
          <w:b/>
          <w:bCs/>
          <w:color w:val="E93223"/>
          <w:sz w:val="24"/>
          <w:szCs w:val="24"/>
        </w:rPr>
        <w:t xml:space="preserve">9.  </w:t>
      </w:r>
      <w:r>
        <w:rPr>
          <w:rFonts w:ascii="Archivo" w:cs="Archivo" w:eastAsia="Archivo" w:hAnsi="Archivo"/>
          <w:b/>
          <w:bCs/>
          <w:color w:val="E93223"/>
          <w:sz w:val="24"/>
          <w:szCs w:val="24"/>
        </w:rPr>
        <w:t xml:space="preserve">Your responsibilities and acceptable use</w:t>
      </w:r>
    </w:p>
    <w:p>
      <w:pPr>
        <w:spacing w:after="100" w:line="264"/>
        <w:jc w:val="both"/>
      </w:pPr>
      <w:r>
        <w:rPr>
          <w:rFonts w:ascii="Archivo" w:cs="Archivo" w:eastAsia="Archivo" w:hAnsi="Archivo"/>
          <w:color w:val="0F0F0F"/>
          <w:sz w:val="19"/>
          <w:szCs w:val="19"/>
        </w:rPr>
        <w:t xml:space="preserve">You agree to:</w:t>
      </w:r>
    </w:p>
    <w:p>
      <w:pPr>
        <w:pStyle w:val="ListParagraph"/>
        <w:numPr>
          <w:ilvl w:val="0"/>
          <w:numId w:val="2"/>
        </w:numPr>
        <w:spacing w:after="60" w:line="260"/>
        <w:jc w:val="both"/>
      </w:pPr>
      <w:r>
        <w:rPr>
          <w:rFonts w:ascii="Archivo" w:cs="Archivo" w:eastAsia="Archivo" w:hAnsi="Archivo"/>
          <w:color w:val="0F0F0F"/>
          <w:sz w:val="19"/>
          <w:szCs w:val="19"/>
        </w:rPr>
        <w:t xml:space="preserve">keep your device, access credentials, Private Keys and Recovery Phrase secure and confidential;</w:t>
      </w:r>
    </w:p>
    <w:p>
      <w:pPr>
        <w:pStyle w:val="ListParagraph"/>
        <w:numPr>
          <w:ilvl w:val="0"/>
          <w:numId w:val="2"/>
        </w:numPr>
        <w:spacing w:after="60" w:line="260"/>
        <w:jc w:val="both"/>
      </w:pPr>
      <w:r>
        <w:rPr>
          <w:rFonts w:ascii="Archivo" w:cs="Archivo" w:eastAsia="Archivo" w:hAnsi="Archivo"/>
          <w:color w:val="0F0F0F"/>
          <w:sz w:val="19"/>
          <w:szCs w:val="19"/>
        </w:rPr>
        <w:t xml:space="preserve">carefully verify all transaction details — recipient address, network and amount — before confirming any transaction;</w:t>
      </w:r>
    </w:p>
    <w:p>
      <w:pPr>
        <w:pStyle w:val="ListParagraph"/>
        <w:numPr>
          <w:ilvl w:val="0"/>
          <w:numId w:val="2"/>
        </w:numPr>
        <w:spacing w:after="60" w:line="260"/>
        <w:jc w:val="both"/>
      </w:pPr>
      <w:r>
        <w:rPr>
          <w:rFonts w:ascii="Archivo" w:cs="Archivo" w:eastAsia="Archivo" w:hAnsi="Archivo"/>
          <w:color w:val="0F0F0F"/>
          <w:sz w:val="19"/>
          <w:szCs w:val="19"/>
        </w:rPr>
        <w:t xml:space="preserve">comply with all laws applicable to you, including reporting and paying any taxes arising from your use of Virtual Assets; and</w:t>
      </w:r>
    </w:p>
    <w:p>
      <w:pPr>
        <w:pStyle w:val="ListParagraph"/>
        <w:numPr>
          <w:ilvl w:val="0"/>
          <w:numId w:val="2"/>
        </w:numPr>
        <w:spacing w:after="60" w:line="260"/>
        <w:jc w:val="both"/>
      </w:pPr>
      <w:r>
        <w:rPr>
          <w:rFonts w:ascii="Archivo" w:cs="Archivo" w:eastAsia="Archivo" w:hAnsi="Archivo"/>
          <w:color w:val="0F0F0F"/>
          <w:sz w:val="19"/>
          <w:szCs w:val="19"/>
        </w:rPr>
        <w:t xml:space="preserve">use the Wallet only for lawful purposes.</w:t>
      </w:r>
    </w:p>
    <w:p>
      <w:pPr>
        <w:spacing w:after="100" w:line="264"/>
        <w:jc w:val="both"/>
      </w:pPr>
      <w:r>
        <w:rPr>
          <w:rFonts w:ascii="Archivo" w:cs="Archivo" w:eastAsia="Archivo" w:hAnsi="Archivo"/>
          <w:color w:val="0F0F0F"/>
          <w:sz w:val="19"/>
          <w:szCs w:val="19"/>
        </w:rPr>
        <w:t xml:space="preserve">You must not use the Wallet to:</w:t>
      </w:r>
    </w:p>
    <w:p>
      <w:pPr>
        <w:pStyle w:val="ListParagraph"/>
        <w:numPr>
          <w:ilvl w:val="0"/>
          <w:numId w:val="2"/>
        </w:numPr>
        <w:spacing w:after="60" w:line="260"/>
        <w:jc w:val="both"/>
      </w:pPr>
      <w:r>
        <w:rPr>
          <w:rFonts w:ascii="Archivo" w:cs="Archivo" w:eastAsia="Archivo" w:hAnsi="Archivo"/>
          <w:color w:val="0F0F0F"/>
          <w:sz w:val="19"/>
          <w:szCs w:val="19"/>
        </w:rPr>
        <w:t xml:space="preserve">engage in money laundering, terrorist financing, fraud, sanctions evasion or any other illegal activity;</w:t>
      </w:r>
    </w:p>
    <w:p>
      <w:pPr>
        <w:pStyle w:val="ListParagraph"/>
        <w:numPr>
          <w:ilvl w:val="0"/>
          <w:numId w:val="2"/>
        </w:numPr>
        <w:spacing w:after="60" w:line="260"/>
        <w:jc w:val="both"/>
      </w:pPr>
      <w:r>
        <w:rPr>
          <w:rFonts w:ascii="Archivo" w:cs="Archivo" w:eastAsia="Archivo" w:hAnsi="Archivo"/>
          <w:color w:val="0F0F0F"/>
          <w:sz w:val="19"/>
          <w:szCs w:val="19"/>
        </w:rPr>
        <w:t xml:space="preserve">transact with sanctioned persons or entities, or with funds you know or suspect derive from criminal activity;</w:t>
      </w:r>
    </w:p>
    <w:p>
      <w:pPr>
        <w:pStyle w:val="ListParagraph"/>
        <w:numPr>
          <w:ilvl w:val="0"/>
          <w:numId w:val="2"/>
        </w:numPr>
        <w:spacing w:after="60" w:line="260"/>
        <w:jc w:val="both"/>
      </w:pPr>
      <w:r>
        <w:rPr>
          <w:rFonts w:ascii="Archivo" w:cs="Archivo" w:eastAsia="Archivo" w:hAnsi="Archivo"/>
          <w:color w:val="0F0F0F"/>
          <w:sz w:val="19"/>
          <w:szCs w:val="19"/>
        </w:rPr>
        <w:t xml:space="preserve">interfere with, disrupt or attempt to gain unauthorized access to the App, its security or its systems; or</w:t>
      </w:r>
    </w:p>
    <w:p>
      <w:pPr>
        <w:pStyle w:val="ListParagraph"/>
        <w:numPr>
          <w:ilvl w:val="0"/>
          <w:numId w:val="2"/>
        </w:numPr>
        <w:spacing w:after="60" w:line="260"/>
        <w:jc w:val="both"/>
      </w:pPr>
      <w:r>
        <w:rPr>
          <w:rFonts w:ascii="Archivo" w:cs="Archivo" w:eastAsia="Archivo" w:hAnsi="Archivo"/>
          <w:color w:val="0F0F0F"/>
          <w:sz w:val="19"/>
          <w:szCs w:val="19"/>
        </w:rPr>
        <w:t xml:space="preserve">infringe the intellectual-property, privacy or other rights of any third party.</w:t>
      </w:r>
    </w:p>
    <w:p>
      <w:pPr>
        <w:pStyle w:val="Heading1"/>
        <w:keepNext/>
        <w:spacing w:after="80" w:before="220"/>
      </w:pPr>
      <w:r>
        <w:rPr>
          <w:rFonts w:ascii="Archivo" w:cs="Archivo" w:eastAsia="Archivo" w:hAnsi="Archivo"/>
          <w:b/>
          <w:bCs/>
          <w:color w:val="E93223"/>
          <w:sz w:val="24"/>
          <w:szCs w:val="24"/>
        </w:rPr>
        <w:t xml:space="preserve">10.  </w:t>
      </w:r>
      <w:r>
        <w:rPr>
          <w:rFonts w:ascii="Archivo" w:cs="Archivo" w:eastAsia="Archivo" w:hAnsi="Archivo"/>
          <w:b/>
          <w:bCs/>
          <w:color w:val="E93223"/>
          <w:sz w:val="24"/>
          <w:szCs w:val="24"/>
        </w:rPr>
        <w:t xml:space="preserve">Compliance, sanctions and monitoring</w:t>
      </w:r>
    </w:p>
    <w:p>
      <w:pPr>
        <w:spacing w:after="100" w:line="264"/>
        <w:jc w:val="both"/>
      </w:pPr>
      <w:r>
        <w:rPr>
          <w:rFonts w:ascii="Archivo" w:cs="Archivo" w:eastAsia="Archivo" w:hAnsi="Archivo"/>
          <w:color w:val="0F0F0F"/>
          <w:sz w:val="19"/>
          <w:szCs w:val="19"/>
        </w:rPr>
        <w:t xml:space="preserve">We are committed to preventing financial crime and comply with applicable anti-money-laundering and counter-terrorist-financing (AML/CFT) and sanctions obligations. We may screen wallet addresses and transactions that interact with our infrastructure and with Third-Party Services against sanctions and risk-intelligence databases, and may decline, restrict or suspend the provision of App services (such as access to Third-Party Services) where required by law or by our compliance policies, including in the event of a sanctions match or high-risk activity.</w:t>
      </w:r>
    </w:p>
    <w:p>
      <w:pPr>
        <w:spacing w:after="100" w:line="264"/>
        <w:jc w:val="both"/>
      </w:pPr>
      <w:r>
        <w:rPr>
          <w:rFonts w:ascii="Archivo" w:cs="Archivo" w:eastAsia="Archivo" w:hAnsi="Archivo"/>
          <w:color w:val="0F0F0F"/>
          <w:sz w:val="19"/>
          <w:szCs w:val="19"/>
        </w:rPr>
        <w:t xml:space="preserve">Because the Wallet is self-custodial, any such measure affects only your access to the App and to Third-Party Services. It does not give us control over your Virtual Assets, which remain in your sole custody at all times through your Recovery Phrase.</w:t>
      </w:r>
    </w:p>
    <w:p>
      <w:pPr>
        <w:spacing w:after="100" w:line="264"/>
        <w:jc w:val="both"/>
      </w:pPr>
      <w:r>
        <w:rPr>
          <w:rFonts w:ascii="Archivo" w:cs="Archivo" w:eastAsia="Archivo" w:hAnsi="Archivo"/>
          <w:color w:val="0F0F0F"/>
          <w:sz w:val="19"/>
          <w:szCs w:val="19"/>
        </w:rPr>
        <w:t xml:space="preserve">We may report suspicious activity to competent authorities, including the Financial Intelligence Unit of Bosnia and Herzegovina, as required by law, and may be prohibited by law from notifying you of any such report.</w:t>
      </w:r>
    </w:p>
    <w:p>
      <w:pPr>
        <w:pStyle w:val="Heading1"/>
        <w:keepNext/>
        <w:spacing w:after="80" w:before="220"/>
      </w:pPr>
      <w:r>
        <w:rPr>
          <w:rFonts w:ascii="Archivo" w:cs="Archivo" w:eastAsia="Archivo" w:hAnsi="Archivo"/>
          <w:b/>
          <w:bCs/>
          <w:color w:val="E93223"/>
          <w:sz w:val="24"/>
          <w:szCs w:val="24"/>
        </w:rPr>
        <w:t xml:space="preserve">11.  </w:t>
      </w:r>
      <w:r>
        <w:rPr>
          <w:rFonts w:ascii="Archivo" w:cs="Archivo" w:eastAsia="Archivo" w:hAnsi="Archivo"/>
          <w:b/>
          <w:bCs/>
          <w:color w:val="E93223"/>
          <w:sz w:val="24"/>
          <w:szCs w:val="24"/>
        </w:rPr>
        <w:t xml:space="preserve">Intellectual property</w:t>
      </w:r>
    </w:p>
    <w:p>
      <w:pPr>
        <w:spacing w:after="100" w:line="264"/>
        <w:jc w:val="both"/>
      </w:pPr>
      <w:r>
        <w:rPr>
          <w:rFonts w:ascii="Archivo" w:cs="Archivo" w:eastAsia="Archivo" w:hAnsi="Archivo"/>
          <w:color w:val="0F0F0F"/>
          <w:sz w:val="19"/>
          <w:szCs w:val="19"/>
        </w:rPr>
        <w:t xml:space="preserve">The App, including its software, design, "Sixth Sense Pay" name, logos, trademarks and content, is owned by or licensed to us and is protected by intellectual-property laws. We grant you a limited, non-exclusive, non-transferable and revocable licence to use the App for its intended personal purpose in accordance with these Terms. Except as permitted by mandatory law, you may not copy, modify, distribute, reverse engineer, decompile or create derivative works of the App.</w:t>
      </w:r>
    </w:p>
    <w:p>
      <w:pPr>
        <w:pStyle w:val="Heading1"/>
        <w:keepNext/>
        <w:spacing w:after="80" w:before="220"/>
      </w:pPr>
      <w:r>
        <w:rPr>
          <w:rFonts w:ascii="Archivo" w:cs="Archivo" w:eastAsia="Archivo" w:hAnsi="Archivo"/>
          <w:b/>
          <w:bCs/>
          <w:color w:val="E93223"/>
          <w:sz w:val="24"/>
          <w:szCs w:val="24"/>
        </w:rPr>
        <w:t xml:space="preserve">12.  </w:t>
      </w:r>
      <w:r>
        <w:rPr>
          <w:rFonts w:ascii="Archivo" w:cs="Archivo" w:eastAsia="Archivo" w:hAnsi="Archivo"/>
          <w:b/>
          <w:bCs/>
          <w:color w:val="E93223"/>
          <w:sz w:val="24"/>
          <w:szCs w:val="24"/>
        </w:rPr>
        <w:t xml:space="preserve">Risk disclosure</w:t>
      </w:r>
    </w:p>
    <w:p>
      <w:pPr>
        <w:spacing w:after="100" w:line="264"/>
        <w:jc w:val="both"/>
      </w:pPr>
      <w:r>
        <w:rPr>
          <w:rFonts w:ascii="Archivo" w:cs="Archivo" w:eastAsia="Archivo" w:hAnsi="Archivo"/>
          <w:color w:val="0F0F0F"/>
          <w:sz w:val="19"/>
          <w:szCs w:val="19"/>
        </w:rPr>
        <w:t xml:space="preserve">Using Virtual Assets involves significant risk. By using the Wallet you acknowledge and accept, among others, the following risks:</w:t>
      </w:r>
    </w:p>
    <w:p>
      <w:pPr>
        <w:pStyle w:val="ListParagraph"/>
        <w:numPr>
          <w:ilvl w:val="0"/>
          <w:numId w:val="2"/>
        </w:numPr>
        <w:spacing w:after="60" w:line="260"/>
        <w:jc w:val="both"/>
      </w:pPr>
      <w:r>
        <w:rPr>
          <w:rFonts w:ascii="Archivo" w:cs="Archivo" w:eastAsia="Archivo" w:hAnsi="Archivo"/>
          <w:color w:val="0F0F0F"/>
          <w:sz w:val="19"/>
          <w:szCs w:val="19"/>
        </w:rPr>
        <w:t xml:space="preserve">price volatility and the possible total or partial loss of value of Virtual Assets;</w:t>
      </w:r>
    </w:p>
    <w:p>
      <w:pPr>
        <w:pStyle w:val="ListParagraph"/>
        <w:numPr>
          <w:ilvl w:val="0"/>
          <w:numId w:val="2"/>
        </w:numPr>
        <w:spacing w:after="60" w:line="260"/>
        <w:jc w:val="both"/>
      </w:pPr>
      <w:r>
        <w:rPr>
          <w:rFonts w:ascii="Archivo" w:cs="Archivo" w:eastAsia="Archivo" w:hAnsi="Archivo"/>
          <w:color w:val="0F0F0F"/>
          <w:sz w:val="19"/>
          <w:szCs w:val="19"/>
        </w:rPr>
        <w:t xml:space="preserve">the irreversibility of blockchain transactions and the risk of sending assets to a wrong or fraudulent address or network;</w:t>
      </w:r>
    </w:p>
    <w:p>
      <w:pPr>
        <w:pStyle w:val="ListParagraph"/>
        <w:numPr>
          <w:ilvl w:val="0"/>
          <w:numId w:val="2"/>
        </w:numPr>
        <w:spacing w:after="60" w:line="260"/>
        <w:jc w:val="both"/>
      </w:pPr>
      <w:r>
        <w:rPr>
          <w:rFonts w:ascii="Archivo" w:cs="Archivo" w:eastAsia="Archivo" w:hAnsi="Archivo"/>
          <w:color w:val="0F0F0F"/>
          <w:sz w:val="19"/>
          <w:szCs w:val="19"/>
        </w:rPr>
        <w:t xml:space="preserve">loss of access to your Virtual Assets if you lose or disclose your Recovery Phrase or Private Keys;</w:t>
      </w:r>
    </w:p>
    <w:p>
      <w:pPr>
        <w:pStyle w:val="ListParagraph"/>
        <w:numPr>
          <w:ilvl w:val="0"/>
          <w:numId w:val="2"/>
        </w:numPr>
        <w:spacing w:after="60" w:line="260"/>
        <w:jc w:val="both"/>
      </w:pPr>
      <w:r>
        <w:rPr>
          <w:rFonts w:ascii="Archivo" w:cs="Archivo" w:eastAsia="Archivo" w:hAnsi="Archivo"/>
          <w:color w:val="0F0F0F"/>
          <w:sz w:val="19"/>
          <w:szCs w:val="19"/>
        </w:rPr>
        <w:t xml:space="preserve">smart-contract, protocol, network, fork and congestion risks;</w:t>
      </w:r>
    </w:p>
    <w:p>
      <w:pPr>
        <w:pStyle w:val="ListParagraph"/>
        <w:numPr>
          <w:ilvl w:val="0"/>
          <w:numId w:val="2"/>
        </w:numPr>
        <w:spacing w:after="60" w:line="260"/>
        <w:jc w:val="both"/>
      </w:pPr>
      <w:r>
        <w:rPr>
          <w:rFonts w:ascii="Archivo" w:cs="Archivo" w:eastAsia="Archivo" w:hAnsi="Archivo"/>
          <w:color w:val="0F0F0F"/>
          <w:sz w:val="19"/>
          <w:szCs w:val="19"/>
        </w:rPr>
        <w:t xml:space="preserve">stablecoin-specific risks, including loss of peg, insufficient reserves or issuer failure;</w:t>
      </w:r>
    </w:p>
    <w:p>
      <w:pPr>
        <w:pStyle w:val="ListParagraph"/>
        <w:numPr>
          <w:ilvl w:val="0"/>
          <w:numId w:val="2"/>
        </w:numPr>
        <w:spacing w:after="60" w:line="260"/>
        <w:jc w:val="both"/>
      </w:pPr>
      <w:r>
        <w:rPr>
          <w:rFonts w:ascii="Archivo" w:cs="Archivo" w:eastAsia="Archivo" w:hAnsi="Archivo"/>
          <w:color w:val="0F0F0F"/>
          <w:sz w:val="19"/>
          <w:szCs w:val="19"/>
        </w:rPr>
        <w:t xml:space="preserve">cybersecurity threats and risks arising from Third-Party Services; and</w:t>
      </w:r>
    </w:p>
    <w:p>
      <w:pPr>
        <w:pStyle w:val="ListParagraph"/>
        <w:numPr>
          <w:ilvl w:val="0"/>
          <w:numId w:val="2"/>
        </w:numPr>
        <w:spacing w:after="60" w:line="260"/>
        <w:jc w:val="both"/>
      </w:pPr>
      <w:r>
        <w:rPr>
          <w:rFonts w:ascii="Archivo" w:cs="Archivo" w:eastAsia="Archivo" w:hAnsi="Archivo"/>
          <w:color w:val="0F0F0F"/>
          <w:sz w:val="19"/>
          <w:szCs w:val="19"/>
        </w:rPr>
        <w:t xml:space="preserve">legal and regulatory changes that may affect the availability, value or legality of Virtual Assets in your jurisdiction.</w:t>
      </w:r>
    </w:p>
    <w:p>
      <w:pPr>
        <w:spacing w:after="100" w:line="264"/>
        <w:jc w:val="both"/>
      </w:pPr>
      <w:r>
        <w:rPr>
          <w:rFonts w:ascii="Archivo" w:cs="Archivo" w:eastAsia="Archivo" w:hAnsi="Archivo"/>
          <w:color w:val="0F0F0F"/>
          <w:sz w:val="19"/>
          <w:szCs w:val="19"/>
        </w:rPr>
        <w:t xml:space="preserve">Virtual Assets are not legal tender, are not bank deposits, and are not covered by any deposit-guarantee or investor-compensation scheme. Nothing in the App or these Terms constitutes investment, financial, legal or tax advice. You are solely responsible for your own decisions.</w:t>
      </w:r>
    </w:p>
    <w:p>
      <w:pPr>
        <w:pStyle w:val="Heading1"/>
        <w:keepNext/>
        <w:spacing w:after="80" w:before="220"/>
      </w:pPr>
      <w:r>
        <w:rPr>
          <w:rFonts w:ascii="Archivo" w:cs="Archivo" w:eastAsia="Archivo" w:hAnsi="Archivo"/>
          <w:b/>
          <w:bCs/>
          <w:color w:val="E93223"/>
          <w:sz w:val="24"/>
          <w:szCs w:val="24"/>
        </w:rPr>
        <w:t xml:space="preserve">13.  </w:t>
      </w:r>
      <w:r>
        <w:rPr>
          <w:rFonts w:ascii="Archivo" w:cs="Archivo" w:eastAsia="Archivo" w:hAnsi="Archivo"/>
          <w:b/>
          <w:bCs/>
          <w:color w:val="E93223"/>
          <w:sz w:val="24"/>
          <w:szCs w:val="24"/>
        </w:rPr>
        <w:t xml:space="preserve">Disclaimers</w:t>
      </w:r>
    </w:p>
    <w:p>
      <w:pPr>
        <w:spacing w:after="100" w:line="264"/>
        <w:jc w:val="both"/>
      </w:pPr>
      <w:r>
        <w:rPr>
          <w:rFonts w:ascii="Archivo" w:cs="Archivo" w:eastAsia="Archivo" w:hAnsi="Archivo"/>
          <w:color w:val="0F0F0F"/>
          <w:sz w:val="19"/>
          <w:szCs w:val="19"/>
        </w:rPr>
        <w:t xml:space="preserve">To the maximum extent permitted by applicable law, the App is provided on an "as is" and "as available" basis, without warranties of any kind, whether express or implied, including any implied warranties of merchantability, fitness for a particular purpose, availability, accuracy or non-infringement. We do not warrant that the App will be uninterrupted, timely, secure or error-free, or that any defect will be corrected.</w:t>
      </w:r>
    </w:p>
    <w:p>
      <w:pPr>
        <w:spacing w:after="100" w:line="264"/>
        <w:jc w:val="both"/>
      </w:pPr>
      <w:r>
        <w:rPr>
          <w:rFonts w:ascii="Archivo" w:cs="Archivo" w:eastAsia="Archivo" w:hAnsi="Archivo"/>
          <w:color w:val="0F0F0F"/>
          <w:sz w:val="19"/>
          <w:szCs w:val="19"/>
        </w:rPr>
        <w:t xml:space="preserve">Nothing in this Section limits or excludes any right or guarantee that cannot be limited or excluded under mandatory consumer-protection law applicable to you.</w:t>
      </w:r>
    </w:p>
    <w:p>
      <w:pPr>
        <w:pStyle w:val="Heading1"/>
        <w:keepNext/>
        <w:spacing w:after="80" w:before="220"/>
      </w:pPr>
      <w:r>
        <w:rPr>
          <w:rFonts w:ascii="Archivo" w:cs="Archivo" w:eastAsia="Archivo" w:hAnsi="Archivo"/>
          <w:b/>
          <w:bCs/>
          <w:color w:val="E93223"/>
          <w:sz w:val="24"/>
          <w:szCs w:val="24"/>
        </w:rPr>
        <w:t xml:space="preserve">14.  </w:t>
      </w:r>
      <w:r>
        <w:rPr>
          <w:rFonts w:ascii="Archivo" w:cs="Archivo" w:eastAsia="Archivo" w:hAnsi="Archivo"/>
          <w:b/>
          <w:bCs/>
          <w:color w:val="E93223"/>
          <w:sz w:val="24"/>
          <w:szCs w:val="24"/>
        </w:rPr>
        <w:t xml:space="preserve">Limitation of liability</w:t>
      </w:r>
    </w:p>
    <w:p>
      <w:pPr>
        <w:spacing w:after="100" w:line="264"/>
        <w:jc w:val="both"/>
      </w:pPr>
      <w:r>
        <w:rPr>
          <w:rFonts w:ascii="Archivo" w:cs="Archivo" w:eastAsia="Archivo" w:hAnsi="Archivo"/>
          <w:color w:val="0F0F0F"/>
          <w:sz w:val="19"/>
          <w:szCs w:val="19"/>
        </w:rPr>
        <w:t xml:space="preserve">To the maximum extent permitted by applicable law, we and our directors, officers, employees and service providers will not be liable for:</w:t>
      </w:r>
    </w:p>
    <w:p>
      <w:pPr>
        <w:pStyle w:val="ListParagraph"/>
        <w:numPr>
          <w:ilvl w:val="0"/>
          <w:numId w:val="2"/>
        </w:numPr>
        <w:spacing w:after="60" w:line="260"/>
        <w:jc w:val="both"/>
      </w:pPr>
      <w:r>
        <w:rPr>
          <w:rFonts w:ascii="Archivo" w:cs="Archivo" w:eastAsia="Archivo" w:hAnsi="Archivo"/>
          <w:color w:val="0F0F0F"/>
          <w:sz w:val="19"/>
          <w:szCs w:val="19"/>
        </w:rPr>
        <w:t xml:space="preserve">any loss of Virtual Assets resulting from your loss, disclosure or mismanagement of your Recovery Phrase or Private Keys;</w:t>
      </w:r>
    </w:p>
    <w:p>
      <w:pPr>
        <w:pStyle w:val="ListParagraph"/>
        <w:numPr>
          <w:ilvl w:val="0"/>
          <w:numId w:val="2"/>
        </w:numPr>
        <w:spacing w:after="60" w:line="260"/>
        <w:jc w:val="both"/>
      </w:pPr>
      <w:r>
        <w:rPr>
          <w:rFonts w:ascii="Archivo" w:cs="Archivo" w:eastAsia="Archivo" w:hAnsi="Archivo"/>
          <w:color w:val="0F0F0F"/>
          <w:sz w:val="19"/>
          <w:szCs w:val="19"/>
        </w:rPr>
        <w:t xml:space="preserve">transactions sent to incorrect, unintended or fraudulent addresses, or sent on the wrong network;</w:t>
      </w:r>
    </w:p>
    <w:p>
      <w:pPr>
        <w:pStyle w:val="ListParagraph"/>
        <w:numPr>
          <w:ilvl w:val="0"/>
          <w:numId w:val="2"/>
        </w:numPr>
        <w:spacing w:after="60" w:line="260"/>
        <w:jc w:val="both"/>
      </w:pPr>
      <w:r>
        <w:rPr>
          <w:rFonts w:ascii="Archivo" w:cs="Archivo" w:eastAsia="Archivo" w:hAnsi="Archivo"/>
          <w:color w:val="0F0F0F"/>
          <w:sz w:val="19"/>
          <w:szCs w:val="19"/>
        </w:rPr>
        <w:t xml:space="preserve">the acts, omissions, terms or failures of any Third-Party Service or third-party network;</w:t>
      </w:r>
    </w:p>
    <w:p>
      <w:pPr>
        <w:pStyle w:val="ListParagraph"/>
        <w:numPr>
          <w:ilvl w:val="0"/>
          <w:numId w:val="2"/>
        </w:numPr>
        <w:spacing w:after="60" w:line="260"/>
        <w:jc w:val="both"/>
      </w:pPr>
      <w:r>
        <w:rPr>
          <w:rFonts w:ascii="Archivo" w:cs="Archivo" w:eastAsia="Archivo" w:hAnsi="Archivo"/>
          <w:color w:val="0F0F0F"/>
          <w:sz w:val="19"/>
          <w:szCs w:val="19"/>
        </w:rPr>
        <w:t xml:space="preserve">blockchain failures, forks, congestion, attacks or unavailability; or</w:t>
      </w:r>
    </w:p>
    <w:p>
      <w:pPr>
        <w:pStyle w:val="ListParagraph"/>
        <w:numPr>
          <w:ilvl w:val="0"/>
          <w:numId w:val="2"/>
        </w:numPr>
        <w:spacing w:after="60" w:line="260"/>
        <w:jc w:val="both"/>
      </w:pPr>
      <w:r>
        <w:rPr>
          <w:rFonts w:ascii="Archivo" w:cs="Archivo" w:eastAsia="Archivo" w:hAnsi="Archivo"/>
          <w:color w:val="0F0F0F"/>
          <w:sz w:val="19"/>
          <w:szCs w:val="19"/>
        </w:rPr>
        <w:t xml:space="preserve">any indirect, incidental, special, consequential or punitive damages, or any loss of profits, revenue, goodwill or data.</w:t>
      </w:r>
    </w:p>
    <w:p>
      <w:pPr>
        <w:spacing w:after="100" w:line="264"/>
        <w:jc w:val="both"/>
      </w:pPr>
      <w:r>
        <w:rPr>
          <w:rFonts w:ascii="Archivo" w:cs="Archivo" w:eastAsia="Archivo" w:hAnsi="Archivo"/>
          <w:color w:val="0F0F0F"/>
          <w:sz w:val="19"/>
          <w:szCs w:val="19"/>
        </w:rPr>
        <w:t xml:space="preserve">Where our liability cannot be excluded but may be limited, our total aggregate liability to you is limited to the greater of (a) the service fees you paid to us for the App in the three (3) months before the event giving rise to the liability, or (b) USD 100. [Confirm cap.]</w:t>
      </w:r>
    </w:p>
    <w:p>
      <w:pPr>
        <w:spacing w:after="100" w:line="264"/>
        <w:jc w:val="both"/>
      </w:pPr>
      <w:r>
        <w:rPr>
          <w:rFonts w:ascii="Archivo" w:cs="Archivo" w:eastAsia="Archivo" w:hAnsi="Archivo"/>
          <w:color w:val="0F0F0F"/>
          <w:sz w:val="19"/>
          <w:szCs w:val="19"/>
        </w:rPr>
        <w:t xml:space="preserve">Nothing in these Terms excludes or limits liability that cannot be excluded or limited under applicable law, including liability for fraud, wilful misconduct, gross negligence, death or personal injury caused by our negligence, or any mandatory consumer rights.</w:t>
      </w:r>
    </w:p>
    <w:p>
      <w:pPr>
        <w:pStyle w:val="Heading1"/>
        <w:keepNext/>
        <w:spacing w:after="80" w:before="220"/>
      </w:pPr>
      <w:r>
        <w:rPr>
          <w:rFonts w:ascii="Archivo" w:cs="Archivo" w:eastAsia="Archivo" w:hAnsi="Archivo"/>
          <w:b/>
          <w:bCs/>
          <w:color w:val="E93223"/>
          <w:sz w:val="24"/>
          <w:szCs w:val="24"/>
        </w:rPr>
        <w:t xml:space="preserve">15.  </w:t>
      </w:r>
      <w:r>
        <w:rPr>
          <w:rFonts w:ascii="Archivo" w:cs="Archivo" w:eastAsia="Archivo" w:hAnsi="Archivo"/>
          <w:b/>
          <w:bCs/>
          <w:color w:val="E93223"/>
          <w:sz w:val="24"/>
          <w:szCs w:val="24"/>
        </w:rPr>
        <w:t xml:space="preserve">Indemnification</w:t>
      </w:r>
    </w:p>
    <w:p>
      <w:pPr>
        <w:spacing w:after="100" w:line="264"/>
        <w:jc w:val="both"/>
      </w:pPr>
      <w:r>
        <w:rPr>
          <w:rFonts w:ascii="Archivo" w:cs="Archivo" w:eastAsia="Archivo" w:hAnsi="Archivo"/>
          <w:color w:val="0F0F0F"/>
          <w:sz w:val="19"/>
          <w:szCs w:val="19"/>
        </w:rPr>
        <w:t xml:space="preserve">To the extent permitted by applicable law (and subject to any mandatory consumer-protection rules), you agree to indemnify and hold us harmless from and against any claims, liabilities, damages, losses and reasonable expenses arising out of or related to your breach of these Terms, your misuse of the App, your violation of any law, or your infringement of the rights of any third party.</w:t>
      </w:r>
    </w:p>
    <w:p>
      <w:pPr>
        <w:pStyle w:val="Heading1"/>
        <w:keepNext/>
        <w:spacing w:after="80" w:before="220"/>
      </w:pPr>
      <w:r>
        <w:rPr>
          <w:rFonts w:ascii="Archivo" w:cs="Archivo" w:eastAsia="Archivo" w:hAnsi="Archivo"/>
          <w:b/>
          <w:bCs/>
          <w:color w:val="E93223"/>
          <w:sz w:val="24"/>
          <w:szCs w:val="24"/>
        </w:rPr>
        <w:t xml:space="preserve">16.  </w:t>
      </w:r>
      <w:r>
        <w:rPr>
          <w:rFonts w:ascii="Archivo" w:cs="Archivo" w:eastAsia="Archivo" w:hAnsi="Archivo"/>
          <w:b/>
          <w:bCs/>
          <w:color w:val="E93223"/>
          <w:sz w:val="24"/>
          <w:szCs w:val="24"/>
        </w:rPr>
        <w:t xml:space="preserve">Suspension and termination</w:t>
      </w:r>
    </w:p>
    <w:p>
      <w:pPr>
        <w:spacing w:after="100" w:line="264"/>
        <w:jc w:val="both"/>
      </w:pPr>
      <w:r>
        <w:rPr>
          <w:rFonts w:ascii="Archivo" w:cs="Archivo" w:eastAsia="Archivo" w:hAnsi="Archivo"/>
          <w:color w:val="0F0F0F"/>
          <w:sz w:val="19"/>
          <w:szCs w:val="19"/>
        </w:rPr>
        <w:t xml:space="preserve">You may stop using the Wallet at any time. Because the Wallet is self-custodial, you retain access to your Virtual Assets through your Recovery Phrase independently of the App and of us.</w:t>
      </w:r>
    </w:p>
    <w:p>
      <w:pPr>
        <w:spacing w:after="100" w:line="264"/>
        <w:jc w:val="both"/>
      </w:pPr>
      <w:r>
        <w:rPr>
          <w:rFonts w:ascii="Archivo" w:cs="Archivo" w:eastAsia="Archivo" w:hAnsi="Archivo"/>
          <w:color w:val="0F0F0F"/>
          <w:sz w:val="19"/>
          <w:szCs w:val="19"/>
        </w:rPr>
        <w:t xml:space="preserve">We may suspend or terminate your access to the App, or to particular features, if you breach these Terms or where suspension or termination is required for legal, security or compliance reasons. Suspension or termination does not affect your custody of your Private Keys, Recovery Phrase or Virtual Assets, which remain solely with you.</w:t>
      </w:r>
    </w:p>
    <w:p>
      <w:pPr>
        <w:pStyle w:val="Heading1"/>
        <w:keepNext/>
        <w:spacing w:after="80" w:before="220"/>
      </w:pPr>
      <w:r>
        <w:rPr>
          <w:rFonts w:ascii="Archivo" w:cs="Archivo" w:eastAsia="Archivo" w:hAnsi="Archivo"/>
          <w:b/>
          <w:bCs/>
          <w:color w:val="E93223"/>
          <w:sz w:val="24"/>
          <w:szCs w:val="24"/>
        </w:rPr>
        <w:t xml:space="preserve">17.  </w:t>
      </w:r>
      <w:r>
        <w:rPr>
          <w:rFonts w:ascii="Archivo" w:cs="Archivo" w:eastAsia="Archivo" w:hAnsi="Archivo"/>
          <w:b/>
          <w:bCs/>
          <w:color w:val="E93223"/>
          <w:sz w:val="24"/>
          <w:szCs w:val="24"/>
        </w:rPr>
        <w:t xml:space="preserve">Changes to these Terms</w:t>
      </w:r>
    </w:p>
    <w:p>
      <w:pPr>
        <w:spacing w:after="100" w:line="264"/>
        <w:jc w:val="both"/>
      </w:pPr>
      <w:r>
        <w:rPr>
          <w:rFonts w:ascii="Archivo" w:cs="Archivo" w:eastAsia="Archivo" w:hAnsi="Archivo"/>
          <w:color w:val="0F0F0F"/>
          <w:sz w:val="19"/>
          <w:szCs w:val="19"/>
        </w:rPr>
        <w:t xml:space="preserve">We may update these Terms from time to time. We will publish the updated Terms in the App or on the website and, where required by law, notify you. Material changes will take effect after a reasonable notice period. Your continued use of the Wallet after the changes take effect constitutes acceptance of the updated Terms, without prejudice to your mandatory consumer rights.</w:t>
      </w:r>
    </w:p>
    <w:p>
      <w:pPr>
        <w:pStyle w:val="Heading1"/>
        <w:keepNext/>
        <w:spacing w:after="80" w:before="220"/>
      </w:pPr>
      <w:r>
        <w:rPr>
          <w:rFonts w:ascii="Archivo" w:cs="Archivo" w:eastAsia="Archivo" w:hAnsi="Archivo"/>
          <w:b/>
          <w:bCs/>
          <w:color w:val="E93223"/>
          <w:sz w:val="24"/>
          <w:szCs w:val="24"/>
        </w:rPr>
        <w:t xml:space="preserve">18.  </w:t>
      </w:r>
      <w:r>
        <w:rPr>
          <w:rFonts w:ascii="Archivo" w:cs="Archivo" w:eastAsia="Archivo" w:hAnsi="Archivo"/>
          <w:b/>
          <w:bCs/>
          <w:color w:val="E93223"/>
          <w:sz w:val="24"/>
          <w:szCs w:val="24"/>
        </w:rPr>
        <w:t xml:space="preserve">Governing law and jurisdiction</w:t>
      </w:r>
    </w:p>
    <w:p>
      <w:pPr>
        <w:spacing w:after="100" w:line="264"/>
        <w:jc w:val="both"/>
      </w:pPr>
      <w:r>
        <w:rPr>
          <w:rFonts w:ascii="Archivo" w:cs="Archivo" w:eastAsia="Archivo" w:hAnsi="Archivo"/>
          <w:color w:val="0F0F0F"/>
          <w:sz w:val="19"/>
          <w:szCs w:val="19"/>
        </w:rPr>
        <w:t xml:space="preserve">These Terms and any non-contractual obligations arising out of or in connection with them are governed by the laws of Bosnia and Herzegovina (Republika Srpska). Subject to the following paragraph, the courts of Bijeljina, Bosnia and Herzegovina, have jurisdiction over any dispute.</w:t>
      </w:r>
    </w:p>
    <w:p>
      <w:pPr>
        <w:spacing w:after="100" w:line="264"/>
        <w:jc w:val="both"/>
      </w:pPr>
      <w:r>
        <w:rPr>
          <w:rFonts w:ascii="Archivo" w:cs="Archivo" w:eastAsia="Archivo" w:hAnsi="Archivo"/>
          <w:color w:val="0F0F0F"/>
          <w:sz w:val="19"/>
          <w:szCs w:val="19"/>
        </w:rPr>
        <w:t xml:space="preserve">If you use the Wallet as a consumer, you keep the benefit of any mandatory consumer-protection rights, and of the jurisdiction of the courts, of your country of residence that the law of that country grants you and that cannot be waived by agreement. Nothing in these Terms deprives you of those protections, including, as applicable, Argentina (Ley 24.240 de Defensa del Consumidor), Paraguay (Ley 1334/98), Uruguay (Ley 17.250) and Brazil (Código de Defesa do Consumidor, Lei 8.078/1990).</w:t>
      </w:r>
    </w:p>
    <w:p>
      <w:pPr>
        <w:pStyle w:val="Heading1"/>
        <w:keepNext/>
        <w:spacing w:after="80" w:before="220"/>
      </w:pPr>
      <w:r>
        <w:rPr>
          <w:rFonts w:ascii="Archivo" w:cs="Archivo" w:eastAsia="Archivo" w:hAnsi="Archivo"/>
          <w:b/>
          <w:bCs/>
          <w:color w:val="E93223"/>
          <w:sz w:val="24"/>
          <w:szCs w:val="24"/>
        </w:rPr>
        <w:t xml:space="preserve">19.  </w:t>
      </w:r>
      <w:r>
        <w:rPr>
          <w:rFonts w:ascii="Archivo" w:cs="Archivo" w:eastAsia="Archivo" w:hAnsi="Archivo"/>
          <w:b/>
          <w:bCs/>
          <w:color w:val="E93223"/>
          <w:sz w:val="24"/>
          <w:szCs w:val="24"/>
        </w:rPr>
        <w:t xml:space="preserve">Complaints and contact</w:t>
      </w:r>
    </w:p>
    <w:p>
      <w:pPr>
        <w:spacing w:after="100" w:line="264"/>
        <w:jc w:val="both"/>
      </w:pPr>
      <w:r>
        <w:rPr>
          <w:rFonts w:ascii="Archivo" w:cs="Archivo" w:eastAsia="Archivo" w:hAnsi="Archivo"/>
          <w:color w:val="0F0F0F"/>
          <w:sz w:val="19"/>
          <w:szCs w:val="19"/>
        </w:rPr>
        <w:t xml:space="preserve">If you have a question or complaint, please contact us at soporte@sixthsensepay.com. We aim to acknowledge and respond within a reasonable time. As a consumer, you may also contact the consumer-protection or data-protection authority in your country; contact details for data-protection authorities are set out in our Privacy Policy.</w:t>
      </w:r>
    </w:p>
    <w:p>
      <w:pPr>
        <w:pStyle w:val="Heading1"/>
        <w:keepNext/>
        <w:spacing w:after="80" w:before="220"/>
      </w:pPr>
      <w:r>
        <w:rPr>
          <w:rFonts w:ascii="Archivo" w:cs="Archivo" w:eastAsia="Archivo" w:hAnsi="Archivo"/>
          <w:b/>
          <w:bCs/>
          <w:color w:val="E93223"/>
          <w:sz w:val="24"/>
          <w:szCs w:val="24"/>
        </w:rPr>
        <w:t xml:space="preserve">20.  </w:t>
      </w:r>
      <w:r>
        <w:rPr>
          <w:rFonts w:ascii="Archivo" w:cs="Archivo" w:eastAsia="Archivo" w:hAnsi="Archivo"/>
          <w:b/>
          <w:bCs/>
          <w:color w:val="E93223"/>
          <w:sz w:val="24"/>
          <w:szCs w:val="24"/>
        </w:rPr>
        <w:t xml:space="preserve">General</w:t>
      </w:r>
    </w:p>
    <w:p>
      <w:pPr>
        <w:pStyle w:val="ListParagraph"/>
        <w:numPr>
          <w:ilvl w:val="0"/>
          <w:numId w:val="2"/>
        </w:numPr>
        <w:spacing w:after="60" w:line="260"/>
        <w:jc w:val="both"/>
      </w:pPr>
      <w:r>
        <w:rPr>
          <w:rFonts w:ascii="Archivo" w:cs="Archivo" w:eastAsia="Archivo" w:hAnsi="Archivo"/>
          <w:b/>
          <w:bCs/>
          <w:color w:val="0F0F0F"/>
          <w:sz w:val="19"/>
          <w:szCs w:val="19"/>
        </w:rPr>
        <w:t xml:space="preserve">Entire agreement.</w:t>
      </w:r>
      <w:r>
        <w:rPr>
          <w:rFonts w:ascii="Archivo" w:cs="Archivo" w:eastAsia="Archivo" w:hAnsi="Archivo"/>
          <w:color w:val="0F0F0F"/>
          <w:sz w:val="19"/>
          <w:szCs w:val="19"/>
        </w:rPr>
        <w:t xml:space="preserve"> These Terms and the Privacy Policy constitute the entire agreement between you and us regarding the Wallet.</w:t>
      </w:r>
    </w:p>
    <w:p>
      <w:pPr>
        <w:pStyle w:val="ListParagraph"/>
        <w:numPr>
          <w:ilvl w:val="0"/>
          <w:numId w:val="2"/>
        </w:numPr>
        <w:spacing w:after="60" w:line="260"/>
        <w:jc w:val="both"/>
      </w:pPr>
      <w:r>
        <w:rPr>
          <w:rFonts w:ascii="Archivo" w:cs="Archivo" w:eastAsia="Archivo" w:hAnsi="Archivo"/>
          <w:b/>
          <w:bCs/>
          <w:color w:val="0F0F0F"/>
          <w:sz w:val="19"/>
          <w:szCs w:val="19"/>
        </w:rPr>
        <w:t xml:space="preserve">Severability.</w:t>
      </w:r>
      <w:r>
        <w:rPr>
          <w:rFonts w:ascii="Archivo" w:cs="Archivo" w:eastAsia="Archivo" w:hAnsi="Archivo"/>
          <w:color w:val="0F0F0F"/>
          <w:sz w:val="19"/>
          <w:szCs w:val="19"/>
        </w:rPr>
        <w:t xml:space="preserve"> If any provision is held invalid or unenforceable, the remaining provisions continue in full force.</w:t>
      </w:r>
    </w:p>
    <w:p>
      <w:pPr>
        <w:pStyle w:val="ListParagraph"/>
        <w:numPr>
          <w:ilvl w:val="0"/>
          <w:numId w:val="2"/>
        </w:numPr>
        <w:spacing w:after="60" w:line="260"/>
        <w:jc w:val="both"/>
      </w:pPr>
      <w:r>
        <w:rPr>
          <w:rFonts w:ascii="Archivo" w:cs="Archivo" w:eastAsia="Archivo" w:hAnsi="Archivo"/>
          <w:b/>
          <w:bCs/>
          <w:color w:val="0F0F0F"/>
          <w:sz w:val="19"/>
          <w:szCs w:val="19"/>
        </w:rPr>
        <w:t xml:space="preserve">No waiver.</w:t>
      </w:r>
      <w:r>
        <w:rPr>
          <w:rFonts w:ascii="Archivo" w:cs="Archivo" w:eastAsia="Archivo" w:hAnsi="Archivo"/>
          <w:color w:val="0F0F0F"/>
          <w:sz w:val="19"/>
          <w:szCs w:val="19"/>
        </w:rPr>
        <w:t xml:space="preserve"> Our failure to enforce any right or provision is not a waiver of it.</w:t>
      </w:r>
    </w:p>
    <w:p>
      <w:pPr>
        <w:pStyle w:val="ListParagraph"/>
        <w:numPr>
          <w:ilvl w:val="0"/>
          <w:numId w:val="2"/>
        </w:numPr>
        <w:spacing w:after="60" w:line="260"/>
        <w:jc w:val="both"/>
      </w:pPr>
      <w:r>
        <w:rPr>
          <w:rFonts w:ascii="Archivo" w:cs="Archivo" w:eastAsia="Archivo" w:hAnsi="Archivo"/>
          <w:b/>
          <w:bCs/>
          <w:color w:val="0F0F0F"/>
          <w:sz w:val="19"/>
          <w:szCs w:val="19"/>
        </w:rPr>
        <w:t xml:space="preserve">Assignment.</w:t>
      </w:r>
      <w:r>
        <w:rPr>
          <w:rFonts w:ascii="Archivo" w:cs="Archivo" w:eastAsia="Archivo" w:hAnsi="Archivo"/>
          <w:color w:val="0F0F0F"/>
          <w:sz w:val="19"/>
          <w:szCs w:val="19"/>
        </w:rPr>
        <w:t xml:space="preserve"> We may assign these Terms to an affiliate or successor; you may not assign your rights without our consent.</w:t>
      </w:r>
    </w:p>
    <w:p>
      <w:pPr>
        <w:pStyle w:val="ListParagraph"/>
        <w:numPr>
          <w:ilvl w:val="0"/>
          <w:numId w:val="2"/>
        </w:numPr>
        <w:spacing w:after="60" w:line="260"/>
        <w:jc w:val="both"/>
      </w:pPr>
      <w:r>
        <w:rPr>
          <w:rFonts w:ascii="Archivo" w:cs="Archivo" w:eastAsia="Archivo" w:hAnsi="Archivo"/>
          <w:b/>
          <w:bCs/>
          <w:color w:val="0F0F0F"/>
          <w:sz w:val="19"/>
          <w:szCs w:val="19"/>
        </w:rPr>
        <w:t xml:space="preserve">Force majeure.</w:t>
      </w:r>
      <w:r>
        <w:rPr>
          <w:rFonts w:ascii="Archivo" w:cs="Archivo" w:eastAsia="Archivo" w:hAnsi="Archivo"/>
          <w:color w:val="0F0F0F"/>
          <w:sz w:val="19"/>
          <w:szCs w:val="19"/>
        </w:rPr>
        <w:t xml:space="preserve"> We are not liable for any delay or failure caused by events beyond our reasonable control.</w:t>
      </w:r>
    </w:p>
    <w:p>
      <w:pPr>
        <w:pStyle w:val="ListParagraph"/>
        <w:numPr>
          <w:ilvl w:val="0"/>
          <w:numId w:val="2"/>
        </w:numPr>
        <w:spacing w:after="60" w:line="260"/>
        <w:jc w:val="both"/>
      </w:pPr>
      <w:r>
        <w:rPr>
          <w:rFonts w:ascii="Archivo" w:cs="Archivo" w:eastAsia="Archivo" w:hAnsi="Archivo"/>
          <w:b/>
          <w:bCs/>
          <w:color w:val="0F0F0F"/>
          <w:sz w:val="19"/>
          <w:szCs w:val="19"/>
        </w:rPr>
        <w:t xml:space="preserve">Language.</w:t>
      </w:r>
      <w:r>
        <w:rPr>
          <w:rFonts w:ascii="Archivo" w:cs="Archivo" w:eastAsia="Archivo" w:hAnsi="Archivo"/>
          <w:color w:val="0F0F0F"/>
          <w:sz w:val="19"/>
          <w:szCs w:val="19"/>
        </w:rPr>
        <w:t xml:space="preserve"> These Terms are provided in English and Spanish. For users resident in a Spanish-speaking country, the Spanish version governs the relationship to the extent required by applicable consumer-protection law; in all other cases, in the event of any discrepancy, the English version prevails.</w:t>
      </w:r>
    </w:p>
    <w:p>
      <w:pPr>
        <w:spacing w:after="60"/>
      </w:pPr>
    </w:p>
    <w:p>
      <w:pPr>
        <w:spacing w:after="100" w:line="264"/>
        <w:jc w:val="both"/>
      </w:pPr>
      <w:r>
        <w:rPr>
          <w:rFonts w:ascii="Archivo" w:cs="Archivo" w:eastAsia="Archivo" w:hAnsi="Archivo"/>
          <w:color w:val="0F0F0F"/>
          <w:sz w:val="19"/>
          <w:szCs w:val="19"/>
        </w:rPr>
        <w:t xml:space="preserve">By using the Sixth Sense Pay Wallet, you confirm that you have read and accepted these Terms and Conditions and the Privacy Policy.</w:t>
      </w:r>
    </w:p>
    <w:sectPr>
      <w:footerReference w:type="default" r:id="rId7"/>
      <w:pgSz w:w="11906" w:h="16838" w:orient="portrait"/>
      <w:pgMar w:top="1120" w:right="1220" w:bottom="1120" w:left="12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3223" w:sz="8" w:space="6"/>
      </w:pBdr>
      <w:tabs>
        <w:tab w:val="right" w:pos="9360"/>
      </w:tabs>
    </w:pPr>
    <w:r>
      <w:rPr>
        <w:rFonts w:ascii="Archivo" w:cs="Archivo" w:eastAsia="Archivo" w:hAnsi="Archivo"/>
        <w:color w:val="6B6B6B"/>
        <w:sz w:val="13"/>
        <w:szCs w:val="13"/>
      </w:rPr>
      <w:t xml:space="preserve">Sixth Sense Pay · Terms and Conditions</w:t>
    </w:r>
    <w:r>
      <w:rPr>
        <w:rFonts w:ascii="Archivo" w:cs="Archivo" w:eastAsia="Archivo" w:hAnsi="Archivo"/>
      </w:rPr>
      <w:t xml:space="preserve">	</w:t>
    </w:r>
    <w:r>
      <w:rPr>
        <w:rFonts w:ascii="Archivo" w:cs="Archivo" w:eastAsia="Archivo" w:hAnsi="Archivo"/>
        <w:color w:val="6B6B6B"/>
        <w:sz w:val="13"/>
        <w:szCs w:val="13"/>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E9322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chivo" w:cs="Archivo" w:eastAsia="Archivo" w:hAnsi="Archivo"/>
        <w:color w:val="0F0F0F"/>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2026-08-06T22:07:59.055Z</dcterms:created>
  <dcterms:modified xsi:type="dcterms:W3CDTF">2026-08-06T22:07:59.076Z</dcterms:modified>
</cp:coreProperties>
</file>

<file path=docProps/custom.xml><?xml version="1.0" encoding="utf-8"?>
<Properties xmlns="http://schemas.openxmlformats.org/officeDocument/2006/custom-properties" xmlns:vt="http://schemas.openxmlformats.org/officeDocument/2006/docPropsVTypes"/>
</file>