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both"/>
        <w:rPr>
          <w:color w:val="70ad47"/>
          <w:sz w:val="27"/>
          <w:szCs w:val="27"/>
        </w:rPr>
      </w:pPr>
      <w:r w:rsidDel="00000000" w:rsidR="00000000" w:rsidRPr="00000000">
        <w:rPr>
          <w:color w:val="70ad47"/>
          <w:sz w:val="27"/>
          <w:szCs w:val="27"/>
          <w:rtl w:val="0"/>
        </w:rPr>
        <w:t xml:space="preserve">Módulo 1 - Análisis de los Casos de Prueba creados para las Historias de Usuario de la Entrega</w:t>
      </w:r>
    </w:p>
    <w:p w:rsidR="00000000" w:rsidDel="00000000" w:rsidP="00000000" w:rsidRDefault="00000000" w:rsidRPr="00000000" w14:paraId="00000002">
      <w:pPr>
        <w:spacing w:after="240" w:before="240" w:lineRule="auto"/>
        <w:rPr>
          <w:color w:val="70ad47"/>
          <w:sz w:val="27"/>
          <w:szCs w:val="27"/>
        </w:rPr>
      </w:pPr>
      <w:r w:rsidDel="00000000" w:rsidR="00000000" w:rsidRPr="00000000">
        <w:rPr>
          <w:color w:val="70ad47"/>
          <w:sz w:val="27"/>
          <w:szCs w:val="27"/>
          <w:rtl w:val="0"/>
        </w:rPr>
        <w:t xml:space="preserve"> </w:t>
      </w:r>
    </w:p>
    <w:p w:rsidR="00000000" w:rsidDel="00000000" w:rsidP="00000000" w:rsidRDefault="00000000" w:rsidRPr="00000000" w14:paraId="00000003">
      <w:pPr>
        <w:spacing w:before="240" w:lineRule="auto"/>
        <w:rPr/>
      </w:pPr>
      <w:r w:rsidDel="00000000" w:rsidR="00000000" w:rsidRPr="00000000">
        <w:rPr>
          <w:rtl w:val="0"/>
        </w:rPr>
        <w:t xml:space="preserve">1. Para las Historias de Usuario de la entrega 1:</w:t>
      </w:r>
    </w:p>
    <w:p w:rsidR="00000000" w:rsidDel="00000000" w:rsidP="00000000" w:rsidRDefault="00000000" w:rsidRPr="00000000" w14:paraId="00000004">
      <w:pPr>
        <w:spacing w:before="240" w:lineRule="auto"/>
        <w:rPr/>
      </w:pPr>
      <w:r w:rsidDel="00000000" w:rsidR="00000000" w:rsidRPr="00000000">
        <w:rPr>
          <w:rtl w:val="0"/>
        </w:rPr>
        <w:t xml:space="preserve"> </w:t>
      </w:r>
    </w:p>
    <w:p w:rsidR="00000000" w:rsidDel="00000000" w:rsidP="00000000" w:rsidRDefault="00000000" w:rsidRPr="00000000" w14:paraId="00000005">
      <w:pPr>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¿Consideran que los Casos de Prueba creados, cuando los ejecuten, les darán la suficiente confianza de que la aplicación cumple con los Criterios de Aceptación?</w:t>
      </w:r>
    </w:p>
    <w:p w:rsidR="00000000" w:rsidDel="00000000" w:rsidP="00000000" w:rsidRDefault="00000000" w:rsidRPr="00000000" w14:paraId="00000006">
      <w:pPr>
        <w:ind w:left="1080" w:firstLine="0"/>
        <w:rPr/>
      </w:pPr>
      <w:r w:rsidDel="00000000" w:rsidR="00000000" w:rsidRPr="00000000">
        <w:rPr>
          <w:rtl w:val="0"/>
        </w:rPr>
        <w:t xml:space="preserve"> </w:t>
      </w:r>
    </w:p>
    <w:p w:rsidR="00000000" w:rsidDel="00000000" w:rsidP="00000000" w:rsidRDefault="00000000" w:rsidRPr="00000000" w14:paraId="00000007">
      <w:pPr>
        <w:spacing w:before="240" w:lineRule="auto"/>
        <w:rPr/>
      </w:pPr>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t xml:space="preserve">b. ¿Han tenido que asumir cómo se iba a comportar la aplicación para crear los Casos de Prueba?</w:t>
      </w:r>
    </w:p>
    <w:p w:rsidR="00000000" w:rsidDel="00000000" w:rsidP="00000000" w:rsidRDefault="00000000" w:rsidRPr="00000000" w14:paraId="00000009">
      <w:pPr>
        <w:spacing w:before="240" w:lineRule="auto"/>
        <w:rPr/>
      </w:pP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c. ¿Pueden identificar algo que no les haya permitido crear Casos de Prueba (por ejemplo, requerimientos poco claros, falta de visibilidad de cómo se va a realizar el proyecto, no conocer cómo se lleva adelante el desarrollo, etc) y por qué?</w:t>
      </w:r>
    </w:p>
    <w:p w:rsidR="00000000" w:rsidDel="00000000" w:rsidP="00000000" w:rsidRDefault="00000000" w:rsidRPr="00000000" w14:paraId="0000000B">
      <w:pPr>
        <w:spacing w:before="240" w:lineRule="auto"/>
        <w:rPr/>
      </w:pPr>
      <w:r w:rsidDel="00000000" w:rsidR="00000000" w:rsidRPr="00000000">
        <w:rPr>
          <w:rtl w:val="0"/>
        </w:rPr>
        <w:t xml:space="preserve"> </w:t>
      </w:r>
    </w:p>
    <w:p w:rsidR="00000000" w:rsidDel="00000000" w:rsidP="00000000" w:rsidRDefault="00000000" w:rsidRPr="00000000" w14:paraId="0000000C">
      <w:pPr>
        <w:spacing w:before="240" w:lineRule="auto"/>
        <w:rPr/>
      </w:pPr>
      <w:r w:rsidDel="00000000" w:rsidR="00000000" w:rsidRPr="00000000">
        <w:rPr>
          <w:rtl w:val="0"/>
        </w:rPr>
        <w:t xml:space="preserve">2. Algunas de las Historias de Usuario eran más claras que otras. ¿Cuál es la Historia de Usuario con la que más problema han tenido para crear Casos de Prueba y por qué? ¿Cuál ha sido la más clara de entender y por qué?</w:t>
      </w:r>
    </w:p>
    <w:p w:rsidR="00000000" w:rsidDel="00000000" w:rsidP="00000000" w:rsidRDefault="00000000" w:rsidRPr="00000000" w14:paraId="0000000D">
      <w:pPr>
        <w:spacing w:before="240" w:lineRule="auto"/>
        <w:rPr/>
      </w:pPr>
      <w:r w:rsidDel="00000000" w:rsidR="00000000" w:rsidRPr="00000000">
        <w:rPr>
          <w:rtl w:val="0"/>
        </w:rPr>
        <w:t xml:space="preserve">              </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numPr>
          <w:ilvl w:val="1"/>
          <w:numId w:val="1"/>
        </w:numPr>
        <w:spacing w:line="360" w:lineRule="auto"/>
        <w:ind w:left="1440" w:hanging="360"/>
        <w:rPr>
          <w:sz w:val="24"/>
          <w:szCs w:val="24"/>
        </w:rPr>
      </w:pPr>
      <w:r w:rsidDel="00000000" w:rsidR="00000000" w:rsidRPr="00000000">
        <w:rPr>
          <w:sz w:val="24"/>
          <w:szCs w:val="24"/>
          <w:rtl w:val="0"/>
        </w:rPr>
        <w:t xml:space="preserve">Creemos que los Casos de Prueba creados son de suficiente confianza ya que las indicaciones son claras y concisas. A  su vez nuestros casos de prueba ponen en funcionamiento atributos de la página web muy importantes, como por ejemplo el correcto funcionamiento de las políticas de seguridad.</w:t>
      </w:r>
    </w:p>
    <w:p w:rsidR="00000000" w:rsidDel="00000000" w:rsidP="00000000" w:rsidRDefault="00000000" w:rsidRPr="00000000" w14:paraId="00000010">
      <w:pPr>
        <w:numPr>
          <w:ilvl w:val="1"/>
          <w:numId w:val="1"/>
        </w:numPr>
        <w:spacing w:line="360" w:lineRule="auto"/>
        <w:ind w:left="1440" w:hanging="360"/>
        <w:rPr>
          <w:sz w:val="24"/>
          <w:szCs w:val="24"/>
        </w:rPr>
      </w:pPr>
      <w:r w:rsidDel="00000000" w:rsidR="00000000" w:rsidRPr="00000000">
        <w:rPr>
          <w:sz w:val="24"/>
          <w:szCs w:val="24"/>
          <w:rtl w:val="0"/>
        </w:rPr>
        <w:t xml:space="preserve">Si, ya que a la hora de crear un caso de prueba es inevitable no poder imaginarse como va responder la aplicación a la hora de ser utilizada. Asumimos el rol de usuario para ponernos en su lugar y creamos situaciones hipotéticas para deducir el correcto comportamiento de la página. </w:t>
      </w:r>
    </w:p>
    <w:p w:rsidR="00000000" w:rsidDel="00000000" w:rsidP="00000000" w:rsidRDefault="00000000" w:rsidRPr="00000000" w14:paraId="00000011">
      <w:pPr>
        <w:numPr>
          <w:ilvl w:val="1"/>
          <w:numId w:val="1"/>
        </w:numPr>
        <w:spacing w:line="360" w:lineRule="auto"/>
        <w:ind w:left="1440" w:hanging="360"/>
        <w:rPr>
          <w:sz w:val="24"/>
          <w:szCs w:val="24"/>
          <w:u w:val="none"/>
        </w:rPr>
      </w:pPr>
      <w:r w:rsidDel="00000000" w:rsidR="00000000" w:rsidRPr="00000000">
        <w:rPr>
          <w:sz w:val="24"/>
          <w:szCs w:val="24"/>
          <w:rtl w:val="0"/>
        </w:rPr>
        <w:t xml:space="preserve">Si bien los Casos de prueba se han podido crear, hemos tenido ciertos contratiempos que no nos han permitido generarlos con mayor facilidad. En principio, se nos hizo complicado el hecho de la falta de visibilidad de cómo se iba a realizar el proyecto ya que a la hora de imaginar los escenarios no podíamos tener una idea 100% clara de cómo manejar las páginas web. Podemos decir que el no tener tener reflejado esas páginas de manera concreta y no jugar con eso, fue algo que nos atrasó un poco, teniendo en cuenta también que es nuestra primera vez llevando a cabo un trabajo abocado al testing y el no tener un desarrollo claro de cómo el trabajo iba a ser hacia que la finalización de cada Caso de Prueba se retrase. </w:t>
      </w:r>
    </w:p>
    <w:p w:rsidR="00000000" w:rsidDel="00000000" w:rsidP="00000000" w:rsidRDefault="00000000" w:rsidRPr="00000000" w14:paraId="00000012">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sz w:val="24"/>
          <w:szCs w:val="24"/>
          <w:u w:val="none"/>
        </w:rPr>
      </w:pPr>
      <w:r w:rsidDel="00000000" w:rsidR="00000000" w:rsidRPr="00000000">
        <w:rPr>
          <w:sz w:val="24"/>
          <w:szCs w:val="24"/>
          <w:rtl w:val="0"/>
        </w:rPr>
        <w:t xml:space="preserve">A nuestro parecer la historia de usuario más clara de entender fue sin dudas la primera (PE - 16), ya que era la más clara en cuanto a formato y además de que, teniendo en cuenta lo dicho en los puntos anteriores, era la que nos daba un escenario mucho más visible y familiar para nosotros. </w:t>
      </w:r>
    </w:p>
    <w:p w:rsidR="00000000" w:rsidDel="00000000" w:rsidP="00000000" w:rsidRDefault="00000000" w:rsidRPr="00000000" w14:paraId="00000014">
      <w:pPr>
        <w:spacing w:line="360" w:lineRule="auto"/>
        <w:ind w:left="720" w:firstLine="0"/>
        <w:rPr>
          <w:sz w:val="24"/>
          <w:szCs w:val="24"/>
        </w:rPr>
      </w:pPr>
      <w:r w:rsidDel="00000000" w:rsidR="00000000" w:rsidRPr="00000000">
        <w:rPr>
          <w:sz w:val="24"/>
          <w:szCs w:val="24"/>
          <w:rtl w:val="0"/>
        </w:rPr>
        <w:t xml:space="preserve">Por otro lado, la historia de usuario que no nos pareció clara fue la del PE-54, ya que si bien no era difícil de entender, lo que observamos nosotros fue que era la que menos campos tenía para probar, y fue donde más tuvimos que usar nuestra imaginación para pensar los campos de prueba.</w:t>
      </w:r>
    </w:p>
    <w:sectPr>
      <w:pgSz w:h="16838" w:w="11906" w:orient="portrait"/>
      <w:pgMar w:bottom="1700.7874015748032" w:top="1700.787401574803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