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F67A79" w:rsidRPr="00F67A79" w:rsidTr="00F67A79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F67A79" w:rsidRPr="00F67A79" w:rsidRDefault="00F67A79" w:rsidP="00F67A7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bookmarkStart w:id="0" w:name="_GoBack"/>
            <w:r w:rsidRPr="00F67A79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Mangalyaan-2 </w:t>
            </w:r>
          </w:p>
          <w:bookmarkEnd w:id="0"/>
          <w:p w:rsidR="00F67A79" w:rsidRPr="00F67A79" w:rsidRDefault="00F67A79" w:rsidP="00F67A7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F67A79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F67A79" w:rsidRPr="00F67A79" w:rsidRDefault="00F67A79" w:rsidP="00F67A79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F67A79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F67A79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F67A79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F67A79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ACM14AM1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F67A79" w:rsidRPr="00F67A79" w:rsidRDefault="00F67A79" w:rsidP="00F67A79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F67A79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F67A79" w:rsidRPr="00F67A79" w:rsidRDefault="00F67A79" w:rsidP="00F67A79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F67A79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F67A79" w:rsidRPr="00F67A79" w:rsidRDefault="00F67A79" w:rsidP="00F67A79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F67A79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F67A79" w:rsidRPr="00F67A79" w:rsidRDefault="00F67A79" w:rsidP="00F67A79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F67A79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F67A79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F67A79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F67A79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F67A79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F67A79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F67A79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F67A79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F67A79" w:rsidRPr="00F67A79" w:rsidRDefault="00F67A79" w:rsidP="00F67A79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After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huge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success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Mangalyaan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this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year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ISRO (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Indian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Space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Research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Organization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)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planning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launch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manned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mission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Mars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named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Mangalyaan-2, in 2015.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They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obviously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would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want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select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best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astronauts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this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space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mission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ISRO's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research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team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has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examined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available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astronauts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computed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fitness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score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them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has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been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decided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astronauts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fitness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score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greater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than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equal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threshold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score </w:t>
      </w: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P</w:t>
      </w:r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are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eligible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mission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F67A79" w:rsidRPr="00F67A79" w:rsidRDefault="00F67A79" w:rsidP="00F67A79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Can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report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eligible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astronauts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?</w:t>
      </w:r>
    </w:p>
    <w:p w:rsidR="00F67A79" w:rsidRPr="00F67A79" w:rsidRDefault="00F67A79" w:rsidP="00F67A79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F67A79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F67A79" w:rsidRPr="00F67A79" w:rsidRDefault="00F67A79" w:rsidP="00F67A79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</w:t>
      </w:r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denoting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test cases.</w:t>
      </w:r>
    </w:p>
    <w:p w:rsidR="00F67A79" w:rsidRPr="00F67A79" w:rsidRDefault="00F67A79" w:rsidP="00F67A79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Then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case,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two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space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separated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and </w:t>
      </w: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P</w:t>
      </w:r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denoting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astronauts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threshold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score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respectively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F67A79" w:rsidRPr="00F67A79" w:rsidRDefault="00F67A79" w:rsidP="00F67A79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second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of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space-separated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A</w:t>
      </w: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1</w:t>
      </w:r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 </w:t>
      </w: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A</w:t>
      </w: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2</w:t>
      </w:r>
      <w:proofErr w:type="gram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 ...</w:t>
      </w:r>
      <w:proofErr w:type="gram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 </w:t>
      </w: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A</w:t>
      </w: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N</w:t>
      </w:r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denoting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fitness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scores of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astronauts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F67A79" w:rsidRPr="00F67A79" w:rsidRDefault="00F67A79" w:rsidP="00F67A79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u w:val="single"/>
          <w:lang w:eastAsia="es-AR"/>
        </w:rPr>
        <w:t>Note</w:t>
      </w:r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: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All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fitness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scores are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distinct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are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descending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order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F67A79" w:rsidRPr="00F67A79" w:rsidRDefault="00F67A79" w:rsidP="00F67A79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F67A79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F67A79" w:rsidRPr="00F67A79" w:rsidRDefault="00F67A79" w:rsidP="00F67A79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case, output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astronauts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eligible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mission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separate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line.</w:t>
      </w:r>
    </w:p>
    <w:p w:rsidR="00F67A79" w:rsidRPr="00F67A79" w:rsidRDefault="00F67A79" w:rsidP="00F67A79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F67A79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Constraints</w:t>
      </w:r>
      <w:proofErr w:type="spellEnd"/>
    </w:p>
    <w:p w:rsidR="00F67A79" w:rsidRPr="00F67A79" w:rsidRDefault="00F67A79" w:rsidP="00F67A79">
      <w:pPr>
        <w:numPr>
          <w:ilvl w:val="0"/>
          <w:numId w:val="2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</w:t>
      </w:r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</w:t>
      </w:r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100</w:t>
      </w:r>
    </w:p>
    <w:p w:rsidR="00F67A79" w:rsidRPr="00F67A79" w:rsidRDefault="00F67A79" w:rsidP="00F67A79">
      <w:pPr>
        <w:numPr>
          <w:ilvl w:val="0"/>
          <w:numId w:val="2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</w:t>
      </w:r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100</w:t>
      </w:r>
    </w:p>
    <w:p w:rsidR="00F67A79" w:rsidRPr="00F67A79" w:rsidRDefault="00F67A79" w:rsidP="00F67A79">
      <w:pPr>
        <w:numPr>
          <w:ilvl w:val="0"/>
          <w:numId w:val="2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</w:t>
      </w:r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P</w:t>
      </w:r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1000</w:t>
      </w:r>
    </w:p>
    <w:p w:rsidR="00F67A79" w:rsidRPr="00F67A79" w:rsidRDefault="00F67A79" w:rsidP="00F67A79">
      <w:pPr>
        <w:numPr>
          <w:ilvl w:val="0"/>
          <w:numId w:val="2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</w:t>
      </w:r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proofErr w:type="spellStart"/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A</w:t>
      </w: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vertAlign w:val="subscript"/>
          <w:lang w:eastAsia="es-AR"/>
        </w:rPr>
        <w:t>i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F67A79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1000</w:t>
      </w:r>
    </w:p>
    <w:p w:rsidR="00F67A79" w:rsidRPr="00F67A79" w:rsidRDefault="00F67A79" w:rsidP="00F67A79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F67A79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F67A79" w:rsidRPr="00F67A79" w:rsidRDefault="00F67A79" w:rsidP="00F6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F67A79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F67A79" w:rsidRPr="00F67A79" w:rsidRDefault="00F67A79" w:rsidP="00F6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F67A79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</w:t>
      </w:r>
    </w:p>
    <w:p w:rsidR="00F67A79" w:rsidRPr="00F67A79" w:rsidRDefault="00F67A79" w:rsidP="00F6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F67A79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3 10</w:t>
      </w:r>
    </w:p>
    <w:p w:rsidR="00F67A79" w:rsidRPr="00F67A79" w:rsidRDefault="00F67A79" w:rsidP="00F6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F67A79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7 3 1</w:t>
      </w:r>
    </w:p>
    <w:p w:rsidR="00F67A79" w:rsidRPr="00F67A79" w:rsidRDefault="00F67A79" w:rsidP="00F6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F67A79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3 5</w:t>
      </w:r>
    </w:p>
    <w:p w:rsidR="00F67A79" w:rsidRPr="00F67A79" w:rsidRDefault="00F67A79" w:rsidP="00F6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F67A79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7 3 1</w:t>
      </w:r>
    </w:p>
    <w:p w:rsidR="00F67A79" w:rsidRPr="00F67A79" w:rsidRDefault="00F67A79" w:rsidP="00F6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F67A79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3 1</w:t>
      </w:r>
    </w:p>
    <w:p w:rsidR="00F67A79" w:rsidRPr="00F67A79" w:rsidRDefault="00F67A79" w:rsidP="00F6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F67A79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7 3 1</w:t>
      </w:r>
    </w:p>
    <w:p w:rsidR="00F67A79" w:rsidRPr="00F67A79" w:rsidRDefault="00F67A79" w:rsidP="00F6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F67A79" w:rsidRPr="00F67A79" w:rsidRDefault="00F67A79" w:rsidP="00F6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F67A79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F67A79" w:rsidRPr="00F67A79" w:rsidRDefault="00F67A79" w:rsidP="00F6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F67A79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0</w:t>
      </w:r>
    </w:p>
    <w:p w:rsidR="00F67A79" w:rsidRPr="00F67A79" w:rsidRDefault="00F67A79" w:rsidP="00F6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F67A79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</w:t>
      </w:r>
    </w:p>
    <w:p w:rsidR="00F67A79" w:rsidRPr="00F67A79" w:rsidRDefault="00F67A79" w:rsidP="00F67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F67A79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</w:t>
      </w:r>
    </w:p>
    <w:p w:rsidR="00F67A79" w:rsidRPr="00F67A79" w:rsidRDefault="00F67A79" w:rsidP="00F67A79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F67A79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lastRenderedPageBreak/>
        <w:t>Explanation</w:t>
      </w:r>
      <w:proofErr w:type="spellEnd"/>
    </w:p>
    <w:p w:rsidR="00F67A79" w:rsidRPr="00F67A79" w:rsidRDefault="00F67A79" w:rsidP="00F67A79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In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case, no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astronauts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selected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as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none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them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fitness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score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greater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than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equal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10.</w:t>
      </w:r>
    </w:p>
    <w:p w:rsidR="00F67A79" w:rsidRPr="00F67A79" w:rsidRDefault="00F67A79" w:rsidP="00F67A79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In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second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case,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astronaut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score 7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selected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F67A79" w:rsidRPr="00F67A79" w:rsidRDefault="00F67A79" w:rsidP="00F67A79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In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third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case,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all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astronauts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</w:t>
      </w:r>
      <w:proofErr w:type="spellStart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selected</w:t>
      </w:r>
      <w:proofErr w:type="spellEnd"/>
      <w:r w:rsidRPr="00F67A79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AC2845" w:rsidRDefault="00F67A79">
      <w:hyperlink r:id="rId11" w:history="1">
        <w:r w:rsidRPr="001A490A">
          <w:rPr>
            <w:rStyle w:val="Hipervnculo"/>
          </w:rPr>
          <w:t>https://www.codechef.com/problems/ACM14AM1</w:t>
        </w:r>
      </w:hyperlink>
    </w:p>
    <w:p w:rsidR="00F67A79" w:rsidRDefault="00F67A79"/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67A7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67A7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67A7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F67A7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67A7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67A7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67A7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F67A7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67A7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67A7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F67A7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67A7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67A7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 </w:t>
      </w:r>
      <w:r w:rsidRPr="00F67A7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67A7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67A7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F67A7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67A7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67A7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F67A7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67A7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n,p</w:t>
      </w:r>
      <w:proofErr w:type="spellEnd"/>
      <w:r w:rsidRPr="00F67A7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67A7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67A7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F67A7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 </w:t>
      </w:r>
      <w:r w:rsidRPr="00F67A7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</w:t>
      </w:r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67A7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67A7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fitness</w:t>
      </w:r>
      <w:proofErr w:type="spellEnd"/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F67A7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67A7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67A7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67A7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67A7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67A7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67A7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67A7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F67A7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67A7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67A7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67A7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F67A7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fitness</w:t>
      </w:r>
      <w:proofErr w:type="spellEnd"/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F67A7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67A7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F67A7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F67A7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n = 3, p = 1;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67A7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F67A7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F67A7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[</w:t>
      </w:r>
      <w:proofErr w:type="gramEnd"/>
      <w:r w:rsidRPr="00F67A7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] </w:t>
      </w:r>
      <w:proofErr w:type="spellStart"/>
      <w:r w:rsidRPr="00F67A7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fitness</w:t>
      </w:r>
      <w:proofErr w:type="spellEnd"/>
      <w:r w:rsidRPr="00F67A7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= {7, 3 ,1};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i </w:t>
      </w:r>
      <w:r w:rsidRPr="00F67A7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7A7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67A7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67A7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answer</w:t>
      </w:r>
      <w:proofErr w:type="spellEnd"/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7A7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7A7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67A7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67A7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F67A7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F67A7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fitness</w:t>
      </w:r>
      <w:proofErr w:type="spellEnd"/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7A7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 </w:t>
      </w:r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F67A7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F67A7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answer</w:t>
      </w:r>
      <w:proofErr w:type="spellEnd"/>
      <w:proofErr w:type="gramEnd"/>
      <w:r w:rsidRPr="00F67A7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F67A7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67A79" w:rsidRPr="00F67A79" w:rsidRDefault="00F67A79" w:rsidP="00F67A79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67A79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 7 3 1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67A7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67A7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F67A79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F67A7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proofErr w:type="spellStart"/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answer</w:t>
      </w:r>
      <w:proofErr w:type="spellEnd"/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67A7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F67A7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67A7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67A7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67A7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F67A79" w:rsidRPr="00F67A79" w:rsidRDefault="00F67A79" w:rsidP="00F67A79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67A7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67A79" w:rsidRDefault="00F67A79"/>
    <w:sectPr w:rsidR="00F67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D1F37"/>
    <w:multiLevelType w:val="multilevel"/>
    <w:tmpl w:val="7BDA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B972AE"/>
    <w:multiLevelType w:val="multilevel"/>
    <w:tmpl w:val="9716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D14EAD"/>
    <w:multiLevelType w:val="multilevel"/>
    <w:tmpl w:val="1EEA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A79"/>
    <w:rsid w:val="00AC2845"/>
    <w:rsid w:val="00F6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7A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7A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4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91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244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42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4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04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808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70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62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3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6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736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0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396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23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39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678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6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03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430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732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64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638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39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86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02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693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277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25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35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8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156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04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8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73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695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71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422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14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6670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338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ACM14AM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ACM14AM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ACM14AM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ACM14AM1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2016-06-16T03:32:00Z</dcterms:created>
  <dcterms:modified xsi:type="dcterms:W3CDTF">2016-06-16T03:33:00Z</dcterms:modified>
</cp:coreProperties>
</file>