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D3" w:rsidRPr="00203BD3" w:rsidRDefault="00203BD3" w:rsidP="00203BD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203BD3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203BD3" w:rsidRPr="00203BD3" w:rsidRDefault="00203BD3" w:rsidP="00203BD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203BD3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sir_ementaler</w:t>
        </w:r>
        <w:proofErr w:type="spellEnd"/>
      </w:hyperlink>
    </w:p>
    <w:p w:rsidR="00203BD3" w:rsidRPr="00203BD3" w:rsidRDefault="00203BD3" w:rsidP="00203BD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203BD3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48A0EFFA" wp14:editId="61232395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BD3">
        <w:rPr>
          <w:rFonts w:ascii="Arial" w:eastAsia="Times New Roman" w:hAnsi="Arial" w:cs="Arial"/>
          <w:sz w:val="21"/>
          <w:szCs w:val="21"/>
          <w:lang w:eastAsia="es-AR"/>
        </w:rPr>
        <w:t>3000</w:t>
      </w:r>
    </w:p>
    <w:p w:rsidR="00203BD3" w:rsidRPr="00203BD3" w:rsidRDefault="00203BD3" w:rsidP="00203BD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Determine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player's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move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a simple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puzzle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video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game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3BD3" w:rsidRPr="00203BD3" w:rsidRDefault="00203BD3" w:rsidP="0020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game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based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widely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used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classic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mechanics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it's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played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rectangular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board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filled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various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symbols,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represented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matrix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positive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unspecified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rules, a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player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rearranges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symbols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horizontal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vertical </w:t>
      </w:r>
      <w:r w:rsidRPr="00203B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line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at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least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03BD3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identical symbols in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consecutive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cells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Those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symbols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vanish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leaving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cells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were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symbols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fall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down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until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there's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nowhere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fall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anymore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consequence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may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produce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additional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03B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lines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again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vanish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process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repeats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until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more </w:t>
      </w:r>
      <w:proofErr w:type="spellStart"/>
      <w:r w:rsidRPr="00203B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lines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can be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found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3BD3" w:rsidRPr="00203BD3" w:rsidRDefault="00203BD3" w:rsidP="00203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state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board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immediately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after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player's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move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stable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state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reach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after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described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process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3BD3" w:rsidRPr="00203BD3" w:rsidRDefault="00203BD3" w:rsidP="00203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3B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203BD3" w:rsidRPr="00203BD3" w:rsidRDefault="00203BD3" w:rsidP="00203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</w:p>
    <w:p w:rsidR="00203BD3" w:rsidRPr="00203BD3" w:rsidRDefault="00203BD3" w:rsidP="00203B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board</w:t>
      </w:r>
      <w:proofErr w:type="spellEnd"/>
      <w:proofErr w:type="gramEnd"/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= [[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203BD3" w:rsidRPr="00203BD3" w:rsidRDefault="00203BD3" w:rsidP="00203B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[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203BD3" w:rsidRPr="00203BD3" w:rsidRDefault="00203BD3" w:rsidP="00203B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[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203BD3" w:rsidRPr="00203BD3" w:rsidRDefault="00203BD3" w:rsidP="00203B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[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203BD3" w:rsidRPr="00203BD3" w:rsidRDefault="00203BD3" w:rsidP="00203B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[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]]</w:t>
      </w:r>
    </w:p>
    <w:p w:rsidR="00203BD3" w:rsidRPr="00203BD3" w:rsidRDefault="00203BD3" w:rsidP="00203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proofErr w:type="gram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</w:p>
    <w:p w:rsidR="00203BD3" w:rsidRPr="00203BD3" w:rsidRDefault="00203BD3" w:rsidP="00203B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SimulatePuzzleGame</w:t>
      </w:r>
      <w:proofErr w:type="spellEnd"/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proofErr w:type="gramEnd"/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board</w:t>
      </w:r>
      <w:proofErr w:type="spellEnd"/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) = [[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203BD3" w:rsidRPr="00203BD3" w:rsidRDefault="00203BD3" w:rsidP="00203B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                    [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203BD3" w:rsidRPr="00203BD3" w:rsidRDefault="00203BD3" w:rsidP="00203B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                    [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203BD3" w:rsidRPr="00203BD3" w:rsidRDefault="00203BD3" w:rsidP="00203B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                    [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203BD3" w:rsidRPr="00203BD3" w:rsidRDefault="00203BD3" w:rsidP="00203B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                    [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203BD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203BD3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]]</w:t>
      </w:r>
    </w:p>
    <w:p w:rsidR="00203BD3" w:rsidRPr="00203BD3" w:rsidRDefault="00203BD3" w:rsidP="00203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illustrated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below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a series of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pictures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203BD3" w:rsidRPr="00203BD3" w:rsidRDefault="00203BD3" w:rsidP="00203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Initial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board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layout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03BD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39797243" wp14:editId="032145B7">
            <wp:extent cx="1530985" cy="1530985"/>
            <wp:effectExtent l="0" t="0" r="0" b="0"/>
            <wp:docPr id="2" name="Imagen 2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D3" w:rsidRPr="00203BD3" w:rsidRDefault="00203BD3" w:rsidP="0020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Three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different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03B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lines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are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found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03BD3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and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03BD3">
        <w:rPr>
          <w:rFonts w:ascii="Consolas" w:eastAsia="Times New Roman" w:hAnsi="Consolas" w:cs="Consolas"/>
          <w:sz w:val="20"/>
          <w:szCs w:val="20"/>
          <w:lang w:eastAsia="es-AR"/>
        </w:rPr>
        <w:t>4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03BD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6EF02759" wp14:editId="0E226298">
            <wp:extent cx="1530985" cy="1530985"/>
            <wp:effectExtent l="0" t="0" r="0" b="0"/>
            <wp:docPr id="3" name="Imagen 3" descr="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D3" w:rsidRPr="00203BD3" w:rsidRDefault="00203BD3" w:rsidP="00203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Symbols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located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03B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lines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are removed: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03BD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3325156" wp14:editId="4C673B50">
            <wp:extent cx="1530985" cy="1530985"/>
            <wp:effectExtent l="0" t="0" r="0" b="0"/>
            <wp:docPr id="4" name="Imagen 4" descr="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p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D3" w:rsidRPr="00203BD3" w:rsidRDefault="00203BD3" w:rsidP="00203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"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Floating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 symbols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fall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down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03BD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ED43B37" wp14:editId="0EF084A6">
            <wp:extent cx="1530985" cy="1530985"/>
            <wp:effectExtent l="0" t="0" r="0" b="0"/>
            <wp:docPr id="5" name="Imagen 5" descr="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D3" w:rsidRPr="00203BD3" w:rsidRDefault="00203BD3" w:rsidP="0020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more </w:t>
      </w:r>
      <w:r w:rsidRPr="00203B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line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03BD3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found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03BD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6EB72ED" wp14:editId="21A4D7D3">
            <wp:extent cx="1530985" cy="1530985"/>
            <wp:effectExtent l="0" t="0" r="0" b="0"/>
            <wp:docPr id="6" name="Imagen 6" descr="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p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D3" w:rsidRPr="00203BD3" w:rsidRDefault="00203BD3" w:rsidP="00203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Symbols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located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03B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line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vanish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03BD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16316923" wp14:editId="009B0E47">
            <wp:extent cx="1530985" cy="1530985"/>
            <wp:effectExtent l="0" t="0" r="0" b="0"/>
            <wp:docPr id="7" name="Imagen 7" descr="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D3" w:rsidRPr="00203BD3" w:rsidRDefault="00203BD3" w:rsidP="00203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"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Floating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 symbols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fall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down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no more </w:t>
      </w:r>
      <w:proofErr w:type="spellStart"/>
      <w:r w:rsidRPr="00203B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lines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so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process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ends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representation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board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03BD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4F8CB65C" wp14:editId="643CBAE4">
            <wp:extent cx="1530985" cy="1530985"/>
            <wp:effectExtent l="0" t="0" r="0" b="0"/>
            <wp:docPr id="8" name="Imagen 8" descr="Ste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ep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D3" w:rsidRPr="00203BD3" w:rsidRDefault="00203BD3" w:rsidP="00203BD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3B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203B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array.array.integer</w:t>
      </w:r>
      <w:proofErr w:type="spellEnd"/>
      <w:r w:rsidRPr="00203B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board</w:t>
      </w:r>
      <w:proofErr w:type="spellEnd"/>
    </w:p>
    <w:p w:rsidR="00203BD3" w:rsidRPr="00203BD3" w:rsidRDefault="00203BD3" w:rsidP="00203B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rectangular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matrix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03BD3">
        <w:rPr>
          <w:rFonts w:ascii="Consolas" w:eastAsia="Times New Roman" w:hAnsi="Consolas" w:cs="Consolas"/>
          <w:sz w:val="20"/>
          <w:szCs w:val="20"/>
          <w:lang w:eastAsia="es-AR"/>
        </w:rPr>
        <w:t>5 × 5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203BD3">
        <w:rPr>
          <w:rFonts w:ascii="Consolas" w:eastAsia="Times New Roman" w:hAnsi="Consolas" w:cs="Consolas"/>
          <w:sz w:val="20"/>
          <w:szCs w:val="20"/>
          <w:lang w:eastAsia="es-AR"/>
        </w:rPr>
        <w:t>20×20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inclusive in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size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representing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board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matrix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range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03BD3">
        <w:rPr>
          <w:rFonts w:ascii="Consolas" w:eastAsia="Times New Roman" w:hAnsi="Consolas" w:cs="Consolas"/>
          <w:sz w:val="20"/>
          <w:szCs w:val="20"/>
          <w:lang w:eastAsia="es-AR"/>
        </w:rPr>
        <w:t>[1,9]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(no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zeros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guaranteed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03B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line</w:t>
      </w: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present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3BD3" w:rsidRPr="00203BD3" w:rsidRDefault="00203BD3" w:rsidP="00203BD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3B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203B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array.array.integer</w:t>
      </w:r>
      <w:proofErr w:type="spellEnd"/>
    </w:p>
    <w:p w:rsidR="00203BD3" w:rsidRPr="00203BD3" w:rsidRDefault="00203BD3" w:rsidP="00203B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matrix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dimensions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input,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representing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board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after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described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operations</w:t>
      </w:r>
      <w:proofErr w:type="spellEnd"/>
      <w:r w:rsidRPr="00203B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53FA9" w:rsidRDefault="00203BD3">
      <w:hyperlink r:id="rId15" w:history="1">
        <w:r w:rsidRPr="002D0363">
          <w:rPr>
            <w:rStyle w:val="Hipervnculo"/>
          </w:rPr>
          <w:t>https://codefights.com/challenge/aTnxNZYkjg4KQwNXj</w:t>
        </w:r>
      </w:hyperlink>
    </w:p>
    <w:p w:rsidR="00203BD3" w:rsidRDefault="00203BD3"/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public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class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Celda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public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public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Columna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public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public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public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fila,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columna,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this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Fila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this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Columna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columna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this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public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override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bool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Equals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object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obj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Celda c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proofErr w:type="gramStart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obj</w:t>
      </w:r>
      <w:proofErr w:type="spellEnd"/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if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this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Fila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Fila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&amp;&amp;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this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Columna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Columna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return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true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return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false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public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void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Sincronizar_Queue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matriz,</w:t>
      </w:r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filas, </w:t>
      </w:r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cols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//BAJA TODAS LAS CELDAS SI HAY ESPACIOS ABAJO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col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col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col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Queue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pila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new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Queue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proofErr w:type="gramStart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&gt;(</w:t>
      </w:r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apila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//HAGO UNA COPIA SIN ESPACIOS EN UNA COLA =&gt; RECORRIENDO LA COLUMNA DESDE ABAJO HACIA ARRIBA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-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--)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if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fila, col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!=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Celda c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fila, col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Fila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-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-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apila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</w:t>
      </w:r>
      <w:proofErr w:type="gramStart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 !!</w:t>
      </w:r>
      <w:proofErr w:type="gramEnd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LE TENGO QUE PASAR LA NUEVA DIRECCION DE LA </w:t>
      </w:r>
      <w:proofErr w:type="gramStart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FILA !!!!</w:t>
      </w:r>
      <w:proofErr w:type="gramEnd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(</w:t>
      </w:r>
      <w:proofErr w:type="gramStart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desde</w:t>
      </w:r>
      <w:proofErr w:type="gramEnd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abajo hacia arriba, por eso =&gt; _filas - 1 - apila;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pila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Enqueue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apila</w:t>
      </w:r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//COMPLETO LAS CELDAS QUE QUEDAN ARRIBA CON VALORES NULOS,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//(LAS VACIAS)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apila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pila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Enqueue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new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//DESAPILO DESDE ABAJO HACIA ARRIBA,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//DESDE EL PRIMERO QUE INGRESÓ A LA COLA,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//POR ESO USO QUEUE EN LUGAR DE STACK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filas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-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--)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fila, col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pila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Dequeue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// </w:t>
      </w:r>
      <w:proofErr w:type="spellStart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listaAux</w:t>
      </w:r>
      <w:proofErr w:type="spellEnd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[</w:t>
      </w:r>
      <w:proofErr w:type="spellStart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desapila</w:t>
      </w:r>
      <w:proofErr w:type="spellEnd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];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void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ponerEnCero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matriz,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filas,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&gt;&gt;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filasAEliminar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new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</w:t>
      </w:r>
      <w:proofErr w:type="gramStart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&gt;(</w:t>
      </w:r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//recorro horizontalmente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while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eliminar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new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proofErr w:type="gramStart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&gt;(</w:t>
      </w:r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eliminar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Add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-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while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&amp;&amp;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-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!=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&amp;&amp;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-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eliminar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Add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if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2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filasAEliminar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Add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eliminar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//recorro verticalmente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while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eliminar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new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proofErr w:type="gramStart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&gt;(</w:t>
      </w:r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eliminar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Add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-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while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&amp;&amp;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-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!=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&amp;&amp;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-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eliminar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Add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if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2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filasAEliminar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Add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eliminar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//pongo en cero cada celda de la lista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foreach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 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in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filasAEliminar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foreach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Celda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in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Fila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Columna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void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mostrarMatriz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matriz,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filas,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Console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Write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 "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Console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WriteLine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bool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iguales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a, 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b,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filas,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if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!=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return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false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return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true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void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copiar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dest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origen,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filas,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dest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origen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[][]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SimulatePuzzleGame</w:t>
      </w:r>
      <w:bookmarkEnd w:id="0"/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[][]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Length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Length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new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filas,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gramStart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new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i, j,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actual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new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Celda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filas,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copiar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actual, matriz, filas,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while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true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</w:t>
      </w:r>
      <w:proofErr w:type="spellStart"/>
      <w:proofErr w:type="gramStart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mostrarMatriz</w:t>
      </w:r>
      <w:proofErr w:type="spellEnd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matriz, filas, </w:t>
      </w:r>
      <w:proofErr w:type="spellStart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copiar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actual, matriz, filas,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ponerEnCero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matriz, filas,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Sincronizar_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Queue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matriz, filas,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if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iguales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actual, matriz, filas, 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break</w:t>
      </w:r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[][]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new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][];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new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03BD3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03BD3" w:rsidRPr="00203BD3" w:rsidRDefault="00203BD3" w:rsidP="00203BD3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].</w:t>
      </w:r>
      <w:proofErr w:type="spellStart"/>
      <w:r w:rsidRPr="00203BD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IndiceColor</w:t>
      </w:r>
      <w:proofErr w:type="spellEnd"/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03BD3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return</w:t>
      </w:r>
      <w:proofErr w:type="spellEnd"/>
      <w:proofErr w:type="gramEnd"/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  </w:t>
      </w:r>
      <w:proofErr w:type="spellStart"/>
      <w:proofErr w:type="gramStart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mostrarMatriz</w:t>
      </w:r>
      <w:proofErr w:type="spellEnd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(</w:t>
      </w:r>
      <w:proofErr w:type="gramEnd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matriz, filas, </w:t>
      </w:r>
      <w:proofErr w:type="spellStart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cols</w:t>
      </w:r>
      <w:proofErr w:type="spellEnd"/>
      <w:r w:rsidRPr="00203BD3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);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03BD3" w:rsidRPr="00203BD3" w:rsidRDefault="00203BD3" w:rsidP="00203BD3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03BD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03BD3" w:rsidRDefault="00203BD3"/>
    <w:sectPr w:rsidR="00203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D6380"/>
    <w:multiLevelType w:val="multilevel"/>
    <w:tmpl w:val="FC22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706CCF"/>
    <w:multiLevelType w:val="multilevel"/>
    <w:tmpl w:val="038E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D3"/>
    <w:rsid w:val="00203BD3"/>
    <w:rsid w:val="00E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BD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03BD3"/>
    <w:rPr>
      <w:color w:val="0000FF" w:themeColor="hyperlink"/>
      <w:u w:val="single"/>
    </w:rPr>
  </w:style>
  <w:style w:type="numbering" w:customStyle="1" w:styleId="Sinlista1">
    <w:name w:val="Sin lista1"/>
    <w:next w:val="Sinlista"/>
    <w:uiPriority w:val="99"/>
    <w:semiHidden/>
    <w:unhideWhenUsed/>
    <w:rsid w:val="00203BD3"/>
  </w:style>
  <w:style w:type="character" w:customStyle="1" w:styleId="kw1">
    <w:name w:val="kw1"/>
    <w:basedOn w:val="Fuentedeprrafopredeter"/>
    <w:rsid w:val="00203BD3"/>
  </w:style>
  <w:style w:type="character" w:customStyle="1" w:styleId="apple-converted-space">
    <w:name w:val="apple-converted-space"/>
    <w:basedOn w:val="Fuentedeprrafopredeter"/>
    <w:rsid w:val="00203BD3"/>
  </w:style>
  <w:style w:type="character" w:customStyle="1" w:styleId="kw4">
    <w:name w:val="kw4"/>
    <w:basedOn w:val="Fuentedeprrafopredeter"/>
    <w:rsid w:val="00203BD3"/>
  </w:style>
  <w:style w:type="character" w:customStyle="1" w:styleId="br0">
    <w:name w:val="br0"/>
    <w:basedOn w:val="Fuentedeprrafopredeter"/>
    <w:rsid w:val="00203BD3"/>
  </w:style>
  <w:style w:type="character" w:customStyle="1" w:styleId="sy0">
    <w:name w:val="sy0"/>
    <w:basedOn w:val="Fuentedeprrafopredeter"/>
    <w:rsid w:val="00203BD3"/>
  </w:style>
  <w:style w:type="character" w:customStyle="1" w:styleId="nu0">
    <w:name w:val="nu0"/>
    <w:basedOn w:val="Fuentedeprrafopredeter"/>
    <w:rsid w:val="00203BD3"/>
  </w:style>
  <w:style w:type="character" w:customStyle="1" w:styleId="me1">
    <w:name w:val="me1"/>
    <w:basedOn w:val="Fuentedeprrafopredeter"/>
    <w:rsid w:val="00203BD3"/>
  </w:style>
  <w:style w:type="character" w:customStyle="1" w:styleId="co1">
    <w:name w:val="co1"/>
    <w:basedOn w:val="Fuentedeprrafopredeter"/>
    <w:rsid w:val="00203BD3"/>
  </w:style>
  <w:style w:type="character" w:customStyle="1" w:styleId="kw3">
    <w:name w:val="kw3"/>
    <w:basedOn w:val="Fuentedeprrafopredeter"/>
    <w:rsid w:val="00203BD3"/>
  </w:style>
  <w:style w:type="character" w:customStyle="1" w:styleId="st0">
    <w:name w:val="st0"/>
    <w:basedOn w:val="Fuentedeprrafopredeter"/>
    <w:rsid w:val="00203B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BD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03BD3"/>
    <w:rPr>
      <w:color w:val="0000FF" w:themeColor="hyperlink"/>
      <w:u w:val="single"/>
    </w:rPr>
  </w:style>
  <w:style w:type="numbering" w:customStyle="1" w:styleId="Sinlista1">
    <w:name w:val="Sin lista1"/>
    <w:next w:val="Sinlista"/>
    <w:uiPriority w:val="99"/>
    <w:semiHidden/>
    <w:unhideWhenUsed/>
    <w:rsid w:val="00203BD3"/>
  </w:style>
  <w:style w:type="character" w:customStyle="1" w:styleId="kw1">
    <w:name w:val="kw1"/>
    <w:basedOn w:val="Fuentedeprrafopredeter"/>
    <w:rsid w:val="00203BD3"/>
  </w:style>
  <w:style w:type="character" w:customStyle="1" w:styleId="apple-converted-space">
    <w:name w:val="apple-converted-space"/>
    <w:basedOn w:val="Fuentedeprrafopredeter"/>
    <w:rsid w:val="00203BD3"/>
  </w:style>
  <w:style w:type="character" w:customStyle="1" w:styleId="kw4">
    <w:name w:val="kw4"/>
    <w:basedOn w:val="Fuentedeprrafopredeter"/>
    <w:rsid w:val="00203BD3"/>
  </w:style>
  <w:style w:type="character" w:customStyle="1" w:styleId="br0">
    <w:name w:val="br0"/>
    <w:basedOn w:val="Fuentedeprrafopredeter"/>
    <w:rsid w:val="00203BD3"/>
  </w:style>
  <w:style w:type="character" w:customStyle="1" w:styleId="sy0">
    <w:name w:val="sy0"/>
    <w:basedOn w:val="Fuentedeprrafopredeter"/>
    <w:rsid w:val="00203BD3"/>
  </w:style>
  <w:style w:type="character" w:customStyle="1" w:styleId="nu0">
    <w:name w:val="nu0"/>
    <w:basedOn w:val="Fuentedeprrafopredeter"/>
    <w:rsid w:val="00203BD3"/>
  </w:style>
  <w:style w:type="character" w:customStyle="1" w:styleId="me1">
    <w:name w:val="me1"/>
    <w:basedOn w:val="Fuentedeprrafopredeter"/>
    <w:rsid w:val="00203BD3"/>
  </w:style>
  <w:style w:type="character" w:customStyle="1" w:styleId="co1">
    <w:name w:val="co1"/>
    <w:basedOn w:val="Fuentedeprrafopredeter"/>
    <w:rsid w:val="00203BD3"/>
  </w:style>
  <w:style w:type="character" w:customStyle="1" w:styleId="kw3">
    <w:name w:val="kw3"/>
    <w:basedOn w:val="Fuentedeprrafopredeter"/>
    <w:rsid w:val="00203BD3"/>
  </w:style>
  <w:style w:type="character" w:customStyle="1" w:styleId="st0">
    <w:name w:val="st0"/>
    <w:basedOn w:val="Fuentedeprrafopredeter"/>
    <w:rsid w:val="00203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610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2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1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7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0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9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1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43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11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844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08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6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07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12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5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2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8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602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137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92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46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78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9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44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2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9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7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1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36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69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17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5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6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04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26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4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0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8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58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57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26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1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47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2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24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04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9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0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7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67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06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56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57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0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0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6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7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36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882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47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3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8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21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79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03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68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75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8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958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9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11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17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21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39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052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43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1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0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3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16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01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3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04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87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8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3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0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12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45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28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56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46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382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57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80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2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60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2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0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51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74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10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9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01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1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7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69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00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60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26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51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2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71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9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0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4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149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64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6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0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81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7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39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83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2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4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146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278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64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93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72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8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11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91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21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32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19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75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4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95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41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9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90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7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95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3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12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3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54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97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1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66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4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7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85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8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9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75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47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8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86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16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6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9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747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2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32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4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sir_emental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codefights.com/challenge/aTnxNZYkjg4KQwNXj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1134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2016-04-24T03:02:00Z</dcterms:created>
  <dcterms:modified xsi:type="dcterms:W3CDTF">2016-04-24T03:04:00Z</dcterms:modified>
</cp:coreProperties>
</file>