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969" w:rsidRPr="00017969" w:rsidRDefault="00017969" w:rsidP="00017969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goal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rearrange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alphabetical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present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uppercase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forms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uppercase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occurrence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resulting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17969" w:rsidRPr="00017969" w:rsidRDefault="00017969" w:rsidP="0001796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179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17969" w:rsidRPr="00017969" w:rsidRDefault="00017969" w:rsidP="000179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179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</w:t>
      </w:r>
      <w:proofErr w:type="spellEnd"/>
      <w:r w:rsidRPr="000179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0179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Vaibhav</w:t>
      </w:r>
      <w:proofErr w:type="spellEnd"/>
      <w:r w:rsidRPr="000179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0179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sortIt</w:t>
      </w:r>
      <w:proofErr w:type="spellEnd"/>
      <w:r w:rsidRPr="000179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0179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</w:t>
      </w:r>
      <w:proofErr w:type="spellEnd"/>
      <w:r w:rsidRPr="000179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</w:t>
      </w:r>
      <w:proofErr w:type="spellStart"/>
      <w:r w:rsidRPr="000179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aabhiVv</w:t>
      </w:r>
      <w:proofErr w:type="spellEnd"/>
      <w:r w:rsidRPr="000179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17969" w:rsidRPr="00017969" w:rsidRDefault="00017969" w:rsidP="00017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179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179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179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179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179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17969" w:rsidRPr="00017969" w:rsidRDefault="00017969" w:rsidP="0001796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179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179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0179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</w:t>
      </w:r>
      <w:proofErr w:type="spellEnd"/>
    </w:p>
    <w:p w:rsidR="00017969" w:rsidRPr="00017969" w:rsidRDefault="00017969" w:rsidP="00017969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17969" w:rsidRPr="00017969" w:rsidRDefault="00017969" w:rsidP="0001796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1796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1796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179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179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0179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str.length</w:t>
      </w:r>
      <w:proofErr w:type="spellEnd"/>
      <w:r w:rsidRPr="000179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20</w:t>
      </w:r>
    </w:p>
    <w:p w:rsidR="00017969" w:rsidRPr="00017969" w:rsidRDefault="00017969" w:rsidP="0001796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179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179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1E4FD7" w:rsidRDefault="00017969">
      <w:hyperlink r:id="rId6" w:history="1">
        <w:r w:rsidRPr="00625A5A">
          <w:rPr>
            <w:rStyle w:val="Hipervnculo"/>
          </w:rPr>
          <w:t>https://codefights.com/challenge/KBmHkh6b7q68QBiHd?utm_source=featuredChallenge&amp;utm_medium=email&amp;utm_campaign=email_notification</w:t>
        </w:r>
      </w:hyperlink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sortIt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str)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ch = str.ToCharArray();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ch.Length ; i++)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+ 1; j &lt; ch.Length; j++)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.ToLower( ch[i] ) 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.ToLower( ch[j]))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ch[i];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ch[i] = ch[j];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ch[j] = temp;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.ToLower(ch[i])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.ToLower(ch[j])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&amp;&amp;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.IsLower(ch[i]) &amp;&amp;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.IsUpper(ch[j]))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ch[j];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ch[j] = ch[i];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ch[i] = temp;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}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(ch);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"Vaibhav";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//char[] ch = s.ToCharArray();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//Array.Sort(ch);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//Console.WriteLine(new string(ch));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"Vaibhav"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"vV";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.WriteLine(sortIt(s));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17969" w:rsidRDefault="00017969" w:rsidP="00017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17969" w:rsidRDefault="00017969"/>
    <w:sectPr w:rsidR="000179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44F3"/>
    <w:multiLevelType w:val="multilevel"/>
    <w:tmpl w:val="C618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564C7F"/>
    <w:multiLevelType w:val="multilevel"/>
    <w:tmpl w:val="F1A4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969"/>
    <w:rsid w:val="00017969"/>
    <w:rsid w:val="001E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9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9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KBmHkh6b7q68QBiHd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2017-02-01T22:41:00Z</dcterms:created>
  <dcterms:modified xsi:type="dcterms:W3CDTF">2017-02-01T22:41:00Z</dcterms:modified>
</cp:coreProperties>
</file>