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693" w:rsidRPr="00E35693" w:rsidRDefault="00E35693" w:rsidP="00E35693">
      <w:pPr>
        <w:spacing w:before="75" w:after="75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</w:pPr>
      <w:proofErr w:type="spellStart"/>
      <w:r w:rsidRPr="00E35693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>Number</w:t>
      </w:r>
      <w:proofErr w:type="spellEnd"/>
      <w:r w:rsidRPr="00E35693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b/>
          <w:bCs/>
          <w:color w:val="000000"/>
          <w:kern w:val="36"/>
          <w:sz w:val="42"/>
          <w:szCs w:val="42"/>
          <w:lang w:eastAsia="es-AR"/>
        </w:rPr>
        <w:t>Frequence</w:t>
      </w:r>
      <w:proofErr w:type="spellEnd"/>
    </w:p>
    <w:p w:rsidR="00E35693" w:rsidRPr="00E35693" w:rsidRDefault="00E35693" w:rsidP="00E35693">
      <w:pPr>
        <w:spacing w:after="75" w:line="240" w:lineRule="auto"/>
        <w:jc w:val="center"/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</w:pPr>
      <w:proofErr w:type="spellStart"/>
      <w:r w:rsidRPr="00E35693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Adapted</w:t>
      </w:r>
      <w:proofErr w:type="spellEnd"/>
      <w:r w:rsidRPr="00E35693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by</w:t>
      </w:r>
      <w:proofErr w:type="spellEnd"/>
      <w:r w:rsidRPr="00E35693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Neilor</w:t>
      </w:r>
      <w:proofErr w:type="spellEnd"/>
      <w:r w:rsidRPr="00E35693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Tonin</w:t>
      </w:r>
      <w:proofErr w:type="spellEnd"/>
      <w:r w:rsidRPr="00E35693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, URI </w:t>
      </w:r>
      <w:r w:rsidRPr="00E35693">
        <w:rPr>
          <w:rFonts w:ascii="Trebuchet MS" w:eastAsia="Times New Roman" w:hAnsi="Trebuchet MS" w:cs="Times New Roman"/>
          <w:noProof/>
          <w:color w:val="777777"/>
          <w:sz w:val="18"/>
          <w:szCs w:val="18"/>
          <w:lang w:eastAsia="es-AR"/>
        </w:rPr>
        <w:drawing>
          <wp:inline distT="0" distB="0" distL="0" distR="0" wp14:anchorId="4657A770" wp14:editId="2BBF42D0">
            <wp:extent cx="152400" cy="104775"/>
            <wp:effectExtent l="0" t="0" r="0" b="9525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693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 </w:t>
      </w:r>
      <w:proofErr w:type="spellStart"/>
      <w:r w:rsidRPr="00E35693">
        <w:rPr>
          <w:rFonts w:ascii="Trebuchet MS" w:eastAsia="Times New Roman" w:hAnsi="Trebuchet MS" w:cs="Times New Roman"/>
          <w:color w:val="777777"/>
          <w:sz w:val="18"/>
          <w:szCs w:val="18"/>
          <w:lang w:eastAsia="es-AR"/>
        </w:rPr>
        <w:t>Brazil</w:t>
      </w:r>
      <w:proofErr w:type="spellEnd"/>
    </w:p>
    <w:p w:rsidR="00E35693" w:rsidRPr="00E35693" w:rsidRDefault="00E35693" w:rsidP="00E35693">
      <w:pPr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E35693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AR"/>
        </w:rPr>
        <w:t>Timelimit</w:t>
      </w:r>
      <w:proofErr w:type="spellEnd"/>
      <w:r w:rsidRPr="00E35693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es-AR"/>
        </w:rPr>
        <w:t>: 1</w:t>
      </w:r>
    </w:p>
    <w:p w:rsidR="00E35693" w:rsidRPr="00E35693" w:rsidRDefault="00E35693" w:rsidP="00E35693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In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this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problem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your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job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is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read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some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positive and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print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how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many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times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each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appears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input,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you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must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write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each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distinct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values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r w:rsidRPr="00E35693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​​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that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appear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input,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ordering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by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ascending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value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</w:t>
      </w:r>
    </w:p>
    <w:p w:rsidR="00E35693" w:rsidRPr="00E35693" w:rsidRDefault="00E35693" w:rsidP="00E35693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r w:rsidRPr="00E3569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Input</w:t>
      </w:r>
    </w:p>
    <w:p w:rsidR="00E35693" w:rsidRPr="00E35693" w:rsidRDefault="00E35693" w:rsidP="00E35693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input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only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one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test case.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first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line of input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one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N,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which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indicates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quantity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r w:rsidRPr="00E35693">
        <w:rPr>
          <w:rFonts w:ascii="Arial" w:eastAsia="Times New Roman" w:hAnsi="Arial" w:cs="Arial"/>
          <w:color w:val="000000"/>
          <w:sz w:val="21"/>
          <w:szCs w:val="21"/>
          <w:lang w:eastAsia="es-AR"/>
        </w:rPr>
        <w:t>​​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that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will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be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read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to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X (1 </w:t>
      </w:r>
      <w:r w:rsidRPr="00E35693">
        <w:rPr>
          <w:rFonts w:ascii="Trebuchet MS" w:eastAsia="Times New Roman" w:hAnsi="Trebuchet MS" w:cs="Trebuchet MS"/>
          <w:color w:val="000000"/>
          <w:sz w:val="21"/>
          <w:szCs w:val="21"/>
          <w:lang w:eastAsia="es-AR"/>
        </w:rPr>
        <w:t>≤</w:t>
      </w:r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X </w:t>
      </w:r>
      <w:r w:rsidRPr="00E35693">
        <w:rPr>
          <w:rFonts w:ascii="Trebuchet MS" w:eastAsia="Times New Roman" w:hAnsi="Trebuchet MS" w:cs="Trebuchet MS"/>
          <w:color w:val="000000"/>
          <w:sz w:val="21"/>
          <w:szCs w:val="21"/>
          <w:lang w:eastAsia="es-AR"/>
        </w:rPr>
        <w:t>≤</w:t>
      </w:r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2000) in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sequence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Each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don't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appears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more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than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20 times in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problem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input.</w:t>
      </w:r>
    </w:p>
    <w:p w:rsidR="00E35693" w:rsidRPr="00E35693" w:rsidRDefault="00E35693" w:rsidP="00E35693">
      <w:pPr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</w:pPr>
      <w:r w:rsidRPr="00E35693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s-AR"/>
        </w:rPr>
        <w:t>Output</w:t>
      </w:r>
    </w:p>
    <w:p w:rsidR="00E35693" w:rsidRPr="00E35693" w:rsidRDefault="00E35693" w:rsidP="00E35693">
      <w:pPr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</w:pP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Print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output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according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to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example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provided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below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indicating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how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many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times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each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appears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the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input file,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by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ascending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order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 xml:space="preserve"> of </w:t>
      </w:r>
      <w:proofErr w:type="spellStart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value</w:t>
      </w:r>
      <w:proofErr w:type="spellEnd"/>
      <w:r w:rsidRPr="00E35693">
        <w:rPr>
          <w:rFonts w:ascii="Trebuchet MS" w:eastAsia="Times New Roman" w:hAnsi="Trebuchet MS" w:cs="Times New Roman"/>
          <w:color w:val="000000"/>
          <w:sz w:val="21"/>
          <w:szCs w:val="21"/>
          <w:lang w:eastAsia="es-AR"/>
        </w:rPr>
        <w:t>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7"/>
        <w:gridCol w:w="5093"/>
      </w:tblGrid>
      <w:tr w:rsidR="00E35693" w:rsidRPr="00E35693" w:rsidTr="00E35693">
        <w:trPr>
          <w:tblHeader/>
        </w:trPr>
        <w:tc>
          <w:tcPr>
            <w:tcW w:w="0" w:type="auto"/>
            <w:vAlign w:val="center"/>
            <w:hideMark/>
          </w:tcPr>
          <w:p w:rsidR="00E35693" w:rsidRPr="00E35693" w:rsidRDefault="00E35693" w:rsidP="00E3569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E35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E35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E35693" w:rsidRPr="00E35693" w:rsidRDefault="00E35693" w:rsidP="00E35693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E35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E356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E35693" w:rsidRPr="00E35693" w:rsidTr="00E35693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5693" w:rsidRPr="00E35693" w:rsidRDefault="00E35693" w:rsidP="00E3569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E356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7</w:t>
            </w:r>
            <w:r w:rsidRPr="00E356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8</w:t>
            </w:r>
            <w:r w:rsidRPr="00E356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10</w:t>
            </w:r>
            <w:r w:rsidRPr="00E356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8</w:t>
            </w:r>
            <w:r w:rsidRPr="00E356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260</w:t>
            </w:r>
            <w:r w:rsidRPr="00E356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4</w:t>
            </w:r>
            <w:r w:rsidRPr="00E356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10</w:t>
            </w:r>
            <w:r w:rsidRPr="00E356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10</w:t>
            </w:r>
          </w:p>
        </w:tc>
        <w:tc>
          <w:tcPr>
            <w:tcW w:w="4936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35693" w:rsidRPr="00E35693" w:rsidRDefault="00E35693" w:rsidP="00E3569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E356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4 aparece 1 vez(es)</w:t>
            </w:r>
            <w:r w:rsidRPr="00E356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8 aparece 2 vez(es)</w:t>
            </w:r>
            <w:r w:rsidRPr="00E356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10 aparece 3 vez(es)</w:t>
            </w:r>
            <w:r w:rsidRPr="00E35693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260 aparece 1 vez(es)</w:t>
            </w:r>
          </w:p>
        </w:tc>
      </w:tr>
    </w:tbl>
    <w:p w:rsidR="00AF0079" w:rsidRDefault="00AF0079"/>
    <w:p w:rsidR="00E35693" w:rsidRDefault="00E35693">
      <w:hyperlink r:id="rId6" w:history="1">
        <w:r w:rsidRPr="00CE361A">
          <w:rPr>
            <w:rStyle w:val="Hipervnculo"/>
          </w:rPr>
          <w:t>https://www.urionlinejudge.com.br/judge/es/problems/view/1171</w:t>
        </w:r>
      </w:hyperlink>
    </w:p>
    <w:p w:rsidR="00E35693" w:rsidRDefault="00E35693"/>
    <w:p w:rsidR="00E35693" w:rsidRDefault="00E35693" w:rsidP="00E3569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35693" w:rsidRDefault="00E35693" w:rsidP="00E3569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35693" w:rsidRDefault="00E35693" w:rsidP="00E3569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E35693" w:rsidRDefault="00E35693" w:rsidP="00E35693">
      <w:pPr>
        <w:spacing w:line="0" w:lineRule="atLeast"/>
        <w:contextualSpacing/>
      </w:pPr>
    </w:p>
    <w:p w:rsidR="00E35693" w:rsidRDefault="00E35693" w:rsidP="00E3569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E35693" w:rsidRDefault="00E35693" w:rsidP="00E35693">
      <w:pPr>
        <w:spacing w:line="0" w:lineRule="atLeast"/>
        <w:contextualSpacing/>
      </w:pPr>
    </w:p>
    <w:p w:rsidR="00E35693" w:rsidRDefault="00E35693" w:rsidP="00E35693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35693" w:rsidRDefault="00E35693" w:rsidP="00E35693">
      <w:pPr>
        <w:spacing w:line="0" w:lineRule="atLeast"/>
        <w:contextualSpacing/>
      </w:pPr>
    </w:p>
    <w:p w:rsidR="00E35693" w:rsidRDefault="00E35693" w:rsidP="00E3569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  <w:bookmarkStart w:id="0" w:name="_GoBack"/>
      <w:bookmarkEnd w:id="0"/>
    </w:p>
    <w:p w:rsidR="00E35693" w:rsidRDefault="00E35693" w:rsidP="00E35693">
      <w:pPr>
        <w:spacing w:line="0" w:lineRule="atLeast"/>
        <w:contextualSpacing/>
      </w:pPr>
      <w:r>
        <w:t xml:space="preserve">    </w:t>
      </w:r>
    </w:p>
    <w:p w:rsidR="00E35693" w:rsidRDefault="00E35693" w:rsidP="00E35693">
      <w:pPr>
        <w:spacing w:line="0" w:lineRule="atLeast"/>
        <w:contextualSpacing/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35693" w:rsidRDefault="00E35693" w:rsidP="00E3569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E35693" w:rsidRDefault="00E35693" w:rsidP="00E35693">
      <w:pPr>
        <w:spacing w:line="0" w:lineRule="atLeast"/>
        <w:contextualSpacing/>
      </w:pPr>
      <w:r>
        <w:t xml:space="preserve">  </w:t>
      </w:r>
    </w:p>
    <w:p w:rsidR="00E35693" w:rsidRDefault="00E35693" w:rsidP="00E3569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E35693" w:rsidRDefault="00E35693" w:rsidP="00E3569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E35693" w:rsidRDefault="00E35693" w:rsidP="00E3569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   </w:t>
      </w:r>
    </w:p>
    <w:p w:rsidR="00E35693" w:rsidRDefault="00E35693" w:rsidP="00E35693">
      <w:pPr>
        <w:spacing w:line="0" w:lineRule="atLeast"/>
        <w:contextualSpacing/>
      </w:pPr>
      <w:r>
        <w:t xml:space="preserve">  }</w:t>
      </w:r>
    </w:p>
    <w:p w:rsidR="00E35693" w:rsidRDefault="00E35693" w:rsidP="00E35693">
      <w:pPr>
        <w:spacing w:line="0" w:lineRule="atLeast"/>
        <w:contextualSpacing/>
      </w:pPr>
      <w:r>
        <w:t xml:space="preserve">  </w:t>
      </w:r>
    </w:p>
    <w:p w:rsidR="00E35693" w:rsidRDefault="00E35693" w:rsidP="00E35693">
      <w:pPr>
        <w:spacing w:line="0" w:lineRule="atLeast"/>
        <w:contextualSpacing/>
      </w:pPr>
      <w:r>
        <w:t xml:space="preserve">  </w:t>
      </w:r>
    </w:p>
    <w:p w:rsidR="00E35693" w:rsidRDefault="00E35693" w:rsidP="00E3569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int,int</w:t>
      </w:r>
      <w:proofErr w:type="spellEnd"/>
      <w:r>
        <w:t>&gt; m;</w:t>
      </w:r>
    </w:p>
    <w:p w:rsidR="00E35693" w:rsidRDefault="00E35693" w:rsidP="00E35693">
      <w:pPr>
        <w:spacing w:line="0" w:lineRule="atLeast"/>
        <w:contextualSpacing/>
      </w:pPr>
      <w:r>
        <w:t xml:space="preserve">  </w:t>
      </w:r>
    </w:p>
    <w:p w:rsidR="00E35693" w:rsidRDefault="00E35693" w:rsidP="00E3569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E35693" w:rsidRDefault="00E35693" w:rsidP="00E35693">
      <w:pPr>
        <w:spacing w:line="0" w:lineRule="atLeast"/>
        <w:contextualSpacing/>
      </w:pPr>
      <w:r>
        <w:t xml:space="preserve">      </w:t>
      </w:r>
      <w:proofErr w:type="gramStart"/>
      <w:r>
        <w:t>m[</w:t>
      </w:r>
      <w:proofErr w:type="spellStart"/>
      <w:proofErr w:type="gramEnd"/>
      <w:r>
        <w:t>arr</w:t>
      </w:r>
      <w:proofErr w:type="spellEnd"/>
      <w:r>
        <w:t xml:space="preserve">[i]]++;  </w:t>
      </w:r>
    </w:p>
    <w:p w:rsidR="00E35693" w:rsidRDefault="00E35693" w:rsidP="00E35693">
      <w:pPr>
        <w:spacing w:line="0" w:lineRule="atLeast"/>
        <w:contextualSpacing/>
      </w:pPr>
      <w:r>
        <w:t xml:space="preserve">  }</w:t>
      </w:r>
    </w:p>
    <w:p w:rsidR="00E35693" w:rsidRDefault="00E35693" w:rsidP="00E35693">
      <w:pPr>
        <w:spacing w:line="0" w:lineRule="atLeast"/>
        <w:contextualSpacing/>
      </w:pPr>
      <w:r>
        <w:t xml:space="preserve">  </w:t>
      </w:r>
    </w:p>
    <w:p w:rsidR="00E35693" w:rsidRDefault="00E35693" w:rsidP="00E3569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int,int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m.begin</w:t>
      </w:r>
      <w:proofErr w:type="spellEnd"/>
      <w:r>
        <w:t xml:space="preserve">(); </w:t>
      </w:r>
      <w:proofErr w:type="spellStart"/>
      <w:r>
        <w:t>it</w:t>
      </w:r>
      <w:proofErr w:type="spellEnd"/>
      <w:r>
        <w:t xml:space="preserve"> != </w:t>
      </w:r>
      <w:proofErr w:type="spellStart"/>
      <w:r>
        <w:t>m.end</w:t>
      </w:r>
      <w:proofErr w:type="spellEnd"/>
      <w:r>
        <w:t xml:space="preserve">() ; </w:t>
      </w:r>
      <w:proofErr w:type="spellStart"/>
      <w:r>
        <w:t>it</w:t>
      </w:r>
      <w:proofErr w:type="spellEnd"/>
      <w:r>
        <w:t xml:space="preserve"> ++) {</w:t>
      </w:r>
    </w:p>
    <w:p w:rsidR="00E35693" w:rsidRDefault="00E35693" w:rsidP="00E35693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aparece %d vez(es)\n", </w:t>
      </w:r>
      <w:proofErr w:type="spellStart"/>
      <w:r>
        <w:t>it</w:t>
      </w:r>
      <w:proofErr w:type="spellEnd"/>
      <w:r>
        <w:t>-&gt;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it</w:t>
      </w:r>
      <w:proofErr w:type="spellEnd"/>
      <w:r>
        <w:t>-&gt;</w:t>
      </w:r>
      <w:proofErr w:type="spellStart"/>
      <w:r>
        <w:t>second</w:t>
      </w:r>
      <w:proofErr w:type="spellEnd"/>
      <w:r>
        <w:t xml:space="preserve">);  </w:t>
      </w:r>
    </w:p>
    <w:p w:rsidR="00E35693" w:rsidRDefault="00E35693" w:rsidP="00E35693">
      <w:pPr>
        <w:spacing w:line="0" w:lineRule="atLeast"/>
        <w:contextualSpacing/>
      </w:pPr>
      <w:r>
        <w:t xml:space="preserve">  }</w:t>
      </w:r>
    </w:p>
    <w:p w:rsidR="00E35693" w:rsidRDefault="00E35693" w:rsidP="00E35693">
      <w:pPr>
        <w:spacing w:line="0" w:lineRule="atLeast"/>
        <w:contextualSpacing/>
      </w:pPr>
      <w:r>
        <w:t xml:space="preserve">    </w:t>
      </w:r>
    </w:p>
    <w:p w:rsidR="00E35693" w:rsidRDefault="00E35693" w:rsidP="00E3569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getch</w:t>
      </w:r>
      <w:proofErr w:type="spellEnd"/>
      <w:proofErr w:type="gramEnd"/>
      <w:r>
        <w:t xml:space="preserve">();  </w:t>
      </w:r>
    </w:p>
    <w:p w:rsidR="00E35693" w:rsidRDefault="00E35693" w:rsidP="00E35693">
      <w:pPr>
        <w:spacing w:line="0" w:lineRule="atLeast"/>
        <w:contextualSpacing/>
      </w:pPr>
      <w:r>
        <w:t xml:space="preserve">    </w:t>
      </w:r>
    </w:p>
    <w:p w:rsidR="00E35693" w:rsidRDefault="00E35693" w:rsidP="00E35693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E35693" w:rsidRDefault="00E35693" w:rsidP="00E35693">
      <w:pPr>
        <w:spacing w:line="0" w:lineRule="atLeast"/>
        <w:contextualSpacing/>
      </w:pPr>
      <w:r>
        <w:t>}</w:t>
      </w:r>
    </w:p>
    <w:sectPr w:rsidR="00E35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693"/>
    <w:rsid w:val="00AF0079"/>
    <w:rsid w:val="00E3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5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69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356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5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69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356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50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998821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17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2016-01-16T02:00:00Z</dcterms:created>
  <dcterms:modified xsi:type="dcterms:W3CDTF">2016-01-16T02:01:00Z</dcterms:modified>
</cp:coreProperties>
</file>