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B64" w:rsidRPr="006E0B64" w:rsidRDefault="006E0B64" w:rsidP="006E0B64">
      <w:pPr>
        <w:spacing w:after="210" w:line="300" w:lineRule="atLeast"/>
        <w:outlineLvl w:val="0"/>
        <w:rPr>
          <w:rFonts w:ascii="Helvetica" w:eastAsia="Times New Roman" w:hAnsi="Helvetica" w:cs="Helvetica"/>
          <w:color w:val="C9C9C9"/>
          <w:kern w:val="36"/>
          <w:sz w:val="21"/>
          <w:szCs w:val="21"/>
          <w:lang w:eastAsia="es-AR"/>
        </w:rPr>
      </w:pPr>
    </w:p>
    <w:p w:rsidR="006E0B64" w:rsidRPr="006E0B64" w:rsidRDefault="006E0B64" w:rsidP="006E0B64">
      <w:pPr>
        <w:shd w:val="clear" w:color="auto" w:fill="303133"/>
        <w:spacing w:after="0" w:line="675" w:lineRule="atLeast"/>
        <w:jc w:val="center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</w:p>
    <w:p w:rsidR="006E0B64" w:rsidRPr="006E0B64" w:rsidRDefault="006E0B64" w:rsidP="006E0B64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6E0B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6E0B64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6E0B64" w:rsidRPr="006E0B64" w:rsidRDefault="006E0B64" w:rsidP="006E0B64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6E0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Get</w:t>
      </w:r>
      <w:proofErr w:type="spellEnd"/>
      <w:r w:rsidRPr="006E0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Middle</w:t>
      </w:r>
      <w:proofErr w:type="spellEnd"/>
      <w:r w:rsidRPr="006E0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</w:p>
    <w:p w:rsidR="006E0B64" w:rsidRPr="006E0B64" w:rsidRDefault="006E0B64" w:rsidP="006E0B6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B6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4079887% of6</w:t>
      </w:r>
      <w:proofErr w:type="gramStart"/>
      <w:r w:rsidRPr="006E0B6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,3283,241</w:t>
      </w:r>
      <w:proofErr w:type="gramEnd"/>
      <w:r w:rsidRPr="006E0B64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41,651</w:t>
      </w:r>
      <w:hyperlink r:id="rId6" w:history="1">
        <w:r w:rsidRPr="006E0B64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Shivo</w:t>
        </w:r>
      </w:hyperlink>
    </w:p>
    <w:p w:rsidR="006E0B64" w:rsidRPr="006E0B64" w:rsidRDefault="006E0B64" w:rsidP="006E0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6E0B64" w:rsidRPr="006E0B64" w:rsidRDefault="00B95BE6" w:rsidP="006E0B64">
      <w:pPr>
        <w:numPr>
          <w:ilvl w:val="0"/>
          <w:numId w:val="4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6E0B64" w:rsidRPr="006E0B64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6E0B64" w:rsidRPr="006E0B64" w:rsidRDefault="00B95BE6" w:rsidP="006E0B64">
      <w:pPr>
        <w:numPr>
          <w:ilvl w:val="0"/>
          <w:numId w:val="4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6E0B64" w:rsidRPr="006E0B64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6E0B64" w:rsidRPr="006E0B64" w:rsidRDefault="006E0B64" w:rsidP="006E0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6E0B64" w:rsidRPr="006E0B64" w:rsidRDefault="00B95BE6" w:rsidP="006E0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6E0B64" w:rsidRPr="006E0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6E0B64" w:rsidRPr="006E0B64" w:rsidRDefault="00B95BE6" w:rsidP="006E0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6E0B64" w:rsidRPr="006E0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(166)</w:t>
        </w:r>
      </w:hyperlink>
    </w:p>
    <w:p w:rsidR="006E0B64" w:rsidRPr="006E0B64" w:rsidRDefault="00B95BE6" w:rsidP="006E0B64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6E0B64" w:rsidRPr="006E0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6E0B64" w:rsidRPr="006E0B64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(174)</w:t>
        </w:r>
      </w:hyperlink>
    </w:p>
    <w:p w:rsidR="006E0B64" w:rsidRPr="006E0B64" w:rsidRDefault="006E0B64" w:rsidP="006E0B64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6E0B64" w:rsidRPr="006E0B64" w:rsidRDefault="006E0B64" w:rsidP="006E0B64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6E0B64" w:rsidRPr="006E0B64" w:rsidRDefault="006E0B64" w:rsidP="006E0B64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6E0B64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6E0B64" w:rsidRPr="006E0B64" w:rsidRDefault="006E0B64" w:rsidP="006E0B64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0B64" w:rsidRPr="006E0B64" w:rsidRDefault="006E0B64" w:rsidP="006E0B64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0B64" w:rsidRPr="006E0B64" w:rsidRDefault="006E0B64" w:rsidP="006E0B64">
      <w:pPr>
        <w:numPr>
          <w:ilvl w:val="0"/>
          <w:numId w:val="5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6E0B64" w:rsidRPr="006E0B64" w:rsidRDefault="006E0B64" w:rsidP="006E0B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word's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odd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word's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E0B64" w:rsidRPr="006E0B64" w:rsidRDefault="006E0B64" w:rsidP="006E0B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6E0B64" w:rsidRPr="006E0B64" w:rsidRDefault="006E0B64" w:rsidP="006E0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Kata.getMiddle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"test")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"es"</w:t>
      </w:r>
    </w:p>
    <w:p w:rsidR="006E0B64" w:rsidRPr="006E0B64" w:rsidRDefault="006E0B64" w:rsidP="006E0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E0B64" w:rsidRPr="006E0B64" w:rsidRDefault="006E0B64" w:rsidP="006E0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Kata.getMiddle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testing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")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"t"</w:t>
      </w:r>
    </w:p>
    <w:p w:rsidR="006E0B64" w:rsidRPr="006E0B64" w:rsidRDefault="006E0B64" w:rsidP="006E0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E0B64" w:rsidRPr="006E0B64" w:rsidRDefault="006E0B64" w:rsidP="006E0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Kata.getMiddle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middle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")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dd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6E0B64" w:rsidRPr="006E0B64" w:rsidRDefault="006E0B64" w:rsidP="006E0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6E0B64" w:rsidRPr="006E0B64" w:rsidRDefault="006E0B64" w:rsidP="006E0B64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Kata.getMiddle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"A")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should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6E0B64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"A"</w:t>
      </w:r>
    </w:p>
    <w:p w:rsidR="006E0B64" w:rsidRPr="006E0B64" w:rsidRDefault="006E0B64" w:rsidP="006E0B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#Input</w:t>
      </w:r>
    </w:p>
    <w:p w:rsidR="006E0B64" w:rsidRPr="006E0B64" w:rsidRDefault="006E0B64" w:rsidP="006E0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 of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6E0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0 &lt; </w:t>
      </w:r>
      <w:proofErr w:type="spellStart"/>
      <w:r w:rsidRPr="006E0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</w:t>
      </w:r>
      <w:proofErr w:type="spellEnd"/>
      <w:r w:rsidRPr="006E0B64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&lt; 1000</w:t>
      </w:r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(In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javascript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slightly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more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1000 in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error in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cases).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test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here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tell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about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timing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E0B64" w:rsidRPr="006E0B64" w:rsidRDefault="006E0B64" w:rsidP="006E0B64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#Output</w:t>
      </w:r>
    </w:p>
    <w:p w:rsidR="006E0B64" w:rsidRPr="006E0B64" w:rsidRDefault="006E0B64" w:rsidP="006E0B64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middle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(s) of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represented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a </w:t>
      </w:r>
      <w:proofErr w:type="spellStart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6E0B64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6E0B64" w:rsidRPr="006E0B64" w:rsidRDefault="006E0B64" w:rsidP="006E0B64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6E0B6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6E0B64" w:rsidRPr="006E0B64" w:rsidRDefault="006E0B64" w:rsidP="006E0B64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6E0B64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STRINGS</w:t>
      </w:r>
    </w:p>
    <w:p w:rsidR="00ED335C" w:rsidRDefault="00ED335C"/>
    <w:p w:rsidR="006E0B64" w:rsidRDefault="00B95BE6">
      <w:hyperlink r:id="rId12" w:history="1">
        <w:r w:rsidR="006E0B64" w:rsidRPr="00D56B08">
          <w:rPr>
            <w:rStyle w:val="Hipervnculo"/>
          </w:rPr>
          <w:t>http://www.codewars.com/kata/get-the-middle-character/csharp</w:t>
        </w:r>
      </w:hyperlink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 - 1, 2);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bookmarkStart w:id="0" w:name="_GoBack"/>
      <w:bookmarkEnd w:id="0"/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!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0)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s[(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2)].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2) - 1, 2);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 ? s[(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 - 1, 2);</w:t>
      </w:r>
    </w:p>
    <w:p w:rsidR="00B95BE6" w:rsidRDefault="00B95BE6" w:rsidP="00B95B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Kata.getMiddle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"test")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"es"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Kata.getMiddle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"t"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Kata.getMiddle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middle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Kata.getMiddle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"A")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"A"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GetMiddle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E0B64" w:rsidRDefault="006E0B64" w:rsidP="006E0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0B64" w:rsidRDefault="006E0B64"/>
    <w:sectPr w:rsidR="006E0B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8556C"/>
    <w:multiLevelType w:val="multilevel"/>
    <w:tmpl w:val="9CE0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A50FD3"/>
    <w:multiLevelType w:val="multilevel"/>
    <w:tmpl w:val="7A54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D41631"/>
    <w:multiLevelType w:val="multilevel"/>
    <w:tmpl w:val="3B04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2D609C"/>
    <w:multiLevelType w:val="multilevel"/>
    <w:tmpl w:val="F5C4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C73D0A"/>
    <w:multiLevelType w:val="multilevel"/>
    <w:tmpl w:val="D36C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B64"/>
    <w:rsid w:val="006E0B64"/>
    <w:rsid w:val="00B95BE6"/>
    <w:rsid w:val="00ED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B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E0B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0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B6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E0B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2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732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2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21939">
                  <w:marLeft w:val="120"/>
                  <w:marRight w:val="12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4807">
                      <w:marLeft w:val="15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77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4187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1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06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42703">
                                          <w:marLeft w:val="12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50672">
                                              <w:marLeft w:val="15"/>
                                              <w:marRight w:val="9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0316206">
                                  <w:marLeft w:val="0"/>
                                  <w:marRight w:val="150"/>
                                  <w:marTop w:val="3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34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4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8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36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2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86833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02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2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8401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288233">
                                  <w:marLeft w:val="0"/>
                                  <w:marRight w:val="15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get-the-middle-character/train/csharp" TargetMode="External"/><Relationship Id="rId12" Type="http://schemas.openxmlformats.org/officeDocument/2006/relationships/hyperlink" Target="http://www.codewars.com/kata/get-the-middle-character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Shivo" TargetMode="External"/><Relationship Id="rId11" Type="http://schemas.openxmlformats.org/officeDocument/2006/relationships/hyperlink" Target="http://www.codewars.com/kata/get-the-middle-character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get-the-middle-character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get-the-middle-character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420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2018-05-15T18:21:00Z</dcterms:created>
  <dcterms:modified xsi:type="dcterms:W3CDTF">2018-05-15T18:37:00Z</dcterms:modified>
</cp:coreProperties>
</file>