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7B" w:rsidRPr="00A6097B" w:rsidRDefault="00A6097B" w:rsidP="00A6097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Complete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solution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so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splits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string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into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pairs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two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characters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string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contains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odd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characters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then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replace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missing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second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character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final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pair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with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underscore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 xml:space="preserve"> ('_').</w:t>
      </w:r>
    </w:p>
    <w:p w:rsidR="00A6097B" w:rsidRPr="00A6097B" w:rsidRDefault="00A6097B" w:rsidP="00A6097B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Examples</w:t>
      </w:r>
      <w:proofErr w:type="spellEnd"/>
      <w:r w:rsidRPr="00A6097B">
        <w:rPr>
          <w:rFonts w:ascii="Helvetica" w:eastAsia="Times New Roman" w:hAnsi="Helvetica" w:cs="Helvetica"/>
          <w:sz w:val="21"/>
          <w:szCs w:val="21"/>
          <w:lang w:eastAsia="es-AR"/>
        </w:rPr>
        <w:t>:</w:t>
      </w:r>
    </w:p>
    <w:p w:rsidR="00A6097B" w:rsidRPr="00A6097B" w:rsidRDefault="00A6097B" w:rsidP="00A6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SplitString.Solution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abc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"); // </w:t>
      </w:r>
      <w:proofErr w:type="spell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["ab", "c_"]</w:t>
      </w:r>
    </w:p>
    <w:p w:rsidR="00A6097B" w:rsidRPr="00A6097B" w:rsidRDefault="00A6097B" w:rsidP="00A60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SplitString.Solution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abcdef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"); // </w:t>
      </w:r>
      <w:proofErr w:type="spell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["ab", "cd", "</w:t>
      </w:r>
      <w:proofErr w:type="spellStart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ef</w:t>
      </w:r>
      <w:proofErr w:type="spellEnd"/>
      <w:r w:rsidRPr="00A6097B">
        <w:rPr>
          <w:rFonts w:ascii="Courier New" w:eastAsia="Times New Roman" w:hAnsi="Courier New" w:cs="Courier New"/>
          <w:sz w:val="20"/>
          <w:szCs w:val="20"/>
          <w:lang w:eastAsia="es-AR"/>
        </w:rPr>
        <w:t>"]</w:t>
      </w:r>
    </w:p>
    <w:p w:rsidR="00A6097B" w:rsidRPr="00A6097B" w:rsidRDefault="00A6097B" w:rsidP="00A6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6097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std="t" o:hrnoshade="t" o:hr="t" fillcolor="#efefef" stroked="f"/>
        </w:pict>
      </w:r>
    </w:p>
    <w:p w:rsidR="00A6097B" w:rsidRP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A6097B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ALGORITHMS</w:t>
      </w:r>
    </w:p>
    <w:p w:rsidR="00A6097B" w:rsidRP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A6097B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REGULAR EXPRESSIONS</w:t>
      </w:r>
    </w:p>
    <w:p w:rsidR="00A6097B" w:rsidRP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A6097B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DECLARATIVE PROGRAMMING</w:t>
      </w:r>
    </w:p>
    <w:p w:rsidR="00A6097B" w:rsidRP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A6097B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ADVANCED LANGUAGE FEATURES</w:t>
      </w:r>
    </w:p>
    <w:p w:rsidR="00A6097B" w:rsidRP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A6097B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FUNDAMENTALS</w:t>
      </w:r>
    </w:p>
    <w:p w:rsid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A6097B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STRINGS</w:t>
      </w:r>
    </w:p>
    <w:p w:rsid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hyperlink r:id="rId5" w:history="1">
        <w:r w:rsidRPr="00B23D81">
          <w:rPr>
            <w:rStyle w:val="Hipervnculo"/>
            <w:rFonts w:ascii="Helvetica" w:eastAsia="Times New Roman" w:hAnsi="Helvetica" w:cs="Helvetica"/>
            <w:caps/>
            <w:spacing w:val="6"/>
            <w:sz w:val="15"/>
            <w:szCs w:val="15"/>
            <w:lang w:eastAsia="es-AR"/>
          </w:rPr>
          <w:t>http://www.codewars.com/kata/split-strings/train/csharp</w:t>
        </w:r>
      </w:hyperlink>
    </w:p>
    <w:p w:rsid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</w:p>
    <w:p w:rsidR="00A6097B" w:rsidRPr="00A6097B" w:rsidRDefault="00A6097B" w:rsidP="00A6097B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Solution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(str.Length % 2 != 0) str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'_'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str.Length; i+=2)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lista.Add(str.Substring(i, 2));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lista.ToArray();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Solution(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.WriteLine(elem);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6097B" w:rsidRDefault="00A6097B" w:rsidP="00A60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B65E2" w:rsidRDefault="002B65E2"/>
    <w:p w:rsidR="00A6097B" w:rsidRDefault="00A6097B"/>
    <w:sectPr w:rsidR="00A60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7B"/>
    <w:rsid w:val="002B65E2"/>
    <w:rsid w:val="00A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09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09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38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73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459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572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97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151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wars.com/kata/split-strings/train/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2017-04-11T04:38:00Z</dcterms:created>
  <dcterms:modified xsi:type="dcterms:W3CDTF">2017-04-11T04:39:00Z</dcterms:modified>
</cp:coreProperties>
</file>