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COVERS DE UNA DÉCADA ICÓNICA DEL SIGLO PASADO (Amazon Music)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el conjunto de datos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conjunto de datos incluye 980 canciones de una década del siglo pasado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las variables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Track: el título de la canción.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Artist: el intérprete o grupo que grabó la canción.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Duration: la duración de la canción, medida en minutos y segundos.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Time_Signature: la métrica musical de la canción, indica el número de pulsaciones por compás.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Danceability: una medida de qué tan adecuada es una pista para bailar, basada en el tempo, la estabilidad del ritmo, la fuerza del ritmo y la regularidad general.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Energy: una medida de intensidad y actividad en la canción, donde los valores más altos indican una pista más enérgica.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Key: la tonalidad musical en la que está compuesta la canción, representada por un número entero.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Loudness: el volumen promedio de la canción, medido en decibelios (dB).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Mode: la modalidad de la pista, indica si la canción está en tono mayor o menor.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Speechiness: una medida de la presencia de palabras habladas en una pista, valores más altos indican cualidades más parecidas al habla.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Acousticness: una medida de la calidad acústica de la pista, valores más altos indican una mayor probabilidad de ser acústica.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Instrumentalness: una medida que indica la presencia de voces, valores más altos representan pistas más instrumentales.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Liveness: una medida de la probabilidad de que la pista se haya interpretado en vivo, valores más altos indican más ruido de audiencia.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Valence: Una medida de la positividad musical de la pista, valores más altos indican música más positiva o alegre.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Tempo: la velocidad o ritmo de la pista, medida en pulsaciones por minuto (BPM).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Popularity: una puntuación que refleja la popularidad de la pista, generalmente basada en los recuentos de transmisiones y otras métricas.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Year: el año en que se lanzó la canción.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