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yk1gcjrt1z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 Sprint 1: Estructura técnica y conexión base de datos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Fecha límite: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 de junio – 13 de junio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qq2qlp10tj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Entregables: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Mockup digital o diseño más detallado.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Diagrama de base de datos final (herramienta sugerida: dbdiagram.io).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Entorno de desarrollo configurado.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de datos en la nube (MySQL en XAMPP o Infinity Free) creada y conectada.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 de conexión con app/web/escritorio.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pk9rlnm5o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Tareas de Testing: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conexión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Intentar conectarse a la base con credenciales erróneas y verificar que haya manejo de errores.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 tiempos de respuesta al conectar.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de estructura de base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Ejecutar consultas básicas para validar que las tablas estén bien creadas.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Comprobar que no haya errores de tipos de datos.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 de despliegue en diferentes dispositivos (si aplica)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¿La app web carga correctamente en celulares?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kb647zq6q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📋 Checklist: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¿Tenemos conexión exitosa con la base de datos en la nube?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¿El diseño visual (mockup) está listo y actualizado?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¿Creamos un README con tecnologías a usar?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Comenzar la escritura en inglés del README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¿Compartimos el link del repositorio con la docente?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15325" cy="315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325" cy="31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Sprint Review</w:t>
      </w:r>
      <w:r w:rsidDel="00000000" w:rsidR="00000000" w:rsidRPr="00000000">
        <w:rPr>
          <w:rtl w:val="0"/>
        </w:rPr>
        <w:t xml:space="preserve">: Cierre de sprint con presentación oral del avance del product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MOCKUP DIGITAL REALIZADA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DIAGRAMA DE BASE DE DATOS FINAL</w:t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BASE DE DATOS REALIZADA EN XAMPP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