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35D71" w14:textId="1CCFD946" w:rsidR="000B2188" w:rsidRPr="00BF1BC0" w:rsidRDefault="00BF1BC0">
      <w:pPr>
        <w:rPr>
          <w:lang w:val="en-BE"/>
        </w:rPr>
      </w:pPr>
      <w:proofErr w:type="spellStart"/>
      <w:r>
        <w:rPr>
          <w:lang w:val="en-BE"/>
        </w:rPr>
        <w:t>Bwerkk</w:t>
      </w:r>
      <w:proofErr w:type="spellEnd"/>
    </w:p>
    <w:sectPr w:rsidR="000B2188" w:rsidRPr="00BF1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C0"/>
    <w:rsid w:val="000B2188"/>
    <w:rsid w:val="00BF1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6FC686"/>
  <w15:chartTrackingRefBased/>
  <w15:docId w15:val="{CE4DB917-220D-4740-937E-978090EF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Billie Seffer</dc:creator>
  <cp:keywords/>
  <dc:description/>
  <cp:lastModifiedBy>Billie Seffer</cp:lastModifiedBy>
  <cp:revision>1</cp:revision>
  <dcterms:created xsi:type="dcterms:W3CDTF">2021-11-09T15:55:00Z</dcterms:created>
  <dcterms:modified xsi:type="dcterms:W3CDTF">2021-11-09T15:56:00Z</dcterms:modified>
</cp:coreProperties>
</file>