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before="360" w:lineRule="auto"/>
        <w:rPr>
          <w:rFonts w:ascii="Sora" w:cs="Sora" w:eastAsia="Sora" w:hAnsi="Sora"/>
          <w:b w:val="1"/>
          <w:sz w:val="48"/>
          <w:szCs w:val="48"/>
        </w:rPr>
      </w:pPr>
      <w:bookmarkStart w:colFirst="0" w:colLast="0" w:name="_6hm697yqpuz8" w:id="0"/>
      <w:bookmarkEnd w:id="0"/>
      <w:r w:rsidDel="00000000" w:rsidR="00000000" w:rsidRPr="00000000">
        <w:rPr>
          <w:rFonts w:ascii="Sora" w:cs="Sora" w:eastAsia="Sora" w:hAnsi="Sora"/>
          <w:b w:val="1"/>
          <w:sz w:val="48"/>
          <w:szCs w:val="48"/>
          <w:rtl w:val="0"/>
        </w:rPr>
        <w:t xml:space="preserve">ML Canvas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80" w:before="360" w:lineRule="auto"/>
        <w:rPr>
          <w:rFonts w:ascii="Sora" w:cs="Sora" w:eastAsia="Sora" w:hAnsi="Sora"/>
          <w:b w:val="1"/>
          <w:sz w:val="36"/>
          <w:szCs w:val="36"/>
        </w:rPr>
      </w:pPr>
      <w:bookmarkStart w:colFirst="0" w:colLast="0" w:name="_sc3wk6fhkvry" w:id="1"/>
      <w:bookmarkEnd w:id="1"/>
      <w:r w:rsidDel="00000000" w:rsidR="00000000" w:rsidRPr="00000000">
        <w:rPr>
          <w:rFonts w:ascii="Sora" w:cs="Sora" w:eastAsia="Sora" w:hAnsi="Sora"/>
          <w:b w:val="1"/>
          <w:sz w:val="36"/>
          <w:szCs w:val="36"/>
          <w:rtl w:val="0"/>
        </w:rPr>
        <w:t xml:space="preserve">Bloque 1: Propuesta de valor</w:t>
      </w:r>
    </w:p>
    <w:p w:rsidR="00000000" w:rsidDel="00000000" w:rsidP="00000000" w:rsidRDefault="00000000" w:rsidRPr="00000000" w14:paraId="00000003">
      <w:pPr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Describe productos o servicios que crean algo de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valor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para los clientes.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Las preguntas a responder: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¿A qué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objetivo de negocio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estamos sirviendo?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¿Quién es el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usuario final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de nuestro sistema?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¿Cual es el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problema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que estamos intentando 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resolverle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¿Por qué es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importante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hacerlo?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¿Qué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valor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le entrega el proyecto de ML al usuario final?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Cómo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va a usar nuestras salidas o predicciones?</w:t>
      </w:r>
    </w:p>
    <w:p w:rsidR="00000000" w:rsidDel="00000000" w:rsidP="00000000" w:rsidRDefault="00000000" w:rsidRPr="00000000" w14:paraId="0000000B">
      <w:pPr>
        <w:pStyle w:val="Heading1"/>
        <w:spacing w:after="80" w:before="360" w:lineRule="auto"/>
        <w:rPr>
          <w:rFonts w:ascii="Sora" w:cs="Sora" w:eastAsia="Sora" w:hAnsi="Sora"/>
          <w:b w:val="1"/>
          <w:sz w:val="36"/>
          <w:szCs w:val="36"/>
        </w:rPr>
      </w:pPr>
      <w:bookmarkStart w:colFirst="0" w:colLast="0" w:name="_omv1s8776ys7" w:id="2"/>
      <w:bookmarkEnd w:id="2"/>
      <w:r w:rsidDel="00000000" w:rsidR="00000000" w:rsidRPr="00000000">
        <w:rPr>
          <w:rFonts w:ascii="Sora" w:cs="Sora" w:eastAsia="Sora" w:hAnsi="Sora"/>
          <w:b w:val="1"/>
          <w:sz w:val="36"/>
          <w:szCs w:val="36"/>
          <w:rtl w:val="0"/>
        </w:rPr>
        <w:t xml:space="preserve">Bloque 2: Fuentes de datos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¿Cuáles son sus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fuentes de datos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Bases de datos internas/externas.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Data Warehouses 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y Data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Lakes.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Sistemas OLTP (transaccionales).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Clusters de Hadoop o Spark.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APIs REST.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Archivos estáticos, hojas de cálculo, CSVs.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Web Scraping.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Salidas de otro sistema de Machine Learning.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Datasets Open Source.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¿Cuáles son los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costos ocultos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de la aplicación de ML?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¿Cuánto podrían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crecer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los datos? Clientes, Clicks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¿Que tan costoso se puede volver el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almacenamiento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de los datos?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¿Deberíamos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comprar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datos externos para resolver el problema?</w:t>
      </w:r>
    </w:p>
    <w:p w:rsidR="00000000" w:rsidDel="00000000" w:rsidP="00000000" w:rsidRDefault="00000000" w:rsidRPr="00000000" w14:paraId="0000001A">
      <w:pPr>
        <w:pStyle w:val="Heading1"/>
        <w:spacing w:after="80" w:before="360" w:lineRule="auto"/>
        <w:rPr>
          <w:rFonts w:ascii="Sora" w:cs="Sora" w:eastAsia="Sora" w:hAnsi="Sora"/>
          <w:b w:val="1"/>
          <w:sz w:val="36"/>
          <w:szCs w:val="36"/>
        </w:rPr>
      </w:pPr>
      <w:bookmarkStart w:colFirst="0" w:colLast="0" w:name="_wlvdqcwjf1fj" w:id="3"/>
      <w:bookmarkEnd w:id="3"/>
      <w:r w:rsidDel="00000000" w:rsidR="00000000" w:rsidRPr="00000000">
        <w:rPr>
          <w:rFonts w:ascii="Sora" w:cs="Sora" w:eastAsia="Sora" w:hAnsi="Sora"/>
          <w:b w:val="1"/>
          <w:sz w:val="36"/>
          <w:szCs w:val="36"/>
          <w:rtl w:val="0"/>
        </w:rPr>
        <w:t xml:space="preserve">Bloque 3: Tarea de predicción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¿Es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supervisada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o no supervisada?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¿Es detección de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anomalías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¿El problema es sobre qué opción debería ser tomada?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Recomendación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¿Necesitamos predecir un valor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continuo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¿Qué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categoría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debe ser predicha? ¿Es binaria o multiclase?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¿Necesitamos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agrupar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nuestra data?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¿Cuál sería la definición de un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sample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? Por ejemplo, registro de 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¿Será un modelo de Machine Learning o de Deep Learning?</w:t>
      </w:r>
    </w:p>
    <w:p w:rsidR="00000000" w:rsidDel="00000000" w:rsidP="00000000" w:rsidRDefault="00000000" w:rsidRPr="00000000" w14:paraId="00000023">
      <w:pPr>
        <w:pStyle w:val="Heading1"/>
        <w:spacing w:after="80" w:before="360" w:lineRule="auto"/>
        <w:rPr>
          <w:rFonts w:ascii="Sora" w:cs="Sora" w:eastAsia="Sora" w:hAnsi="Sora"/>
          <w:b w:val="1"/>
          <w:sz w:val="36"/>
          <w:szCs w:val="36"/>
        </w:rPr>
      </w:pPr>
      <w:bookmarkStart w:colFirst="0" w:colLast="0" w:name="_fey9xrqa5f2r" w:id="4"/>
      <w:bookmarkEnd w:id="4"/>
      <w:r w:rsidDel="00000000" w:rsidR="00000000" w:rsidRPr="00000000">
        <w:rPr>
          <w:rFonts w:ascii="Sora" w:cs="Sora" w:eastAsia="Sora" w:hAnsi="Sora"/>
          <w:b w:val="1"/>
          <w:sz w:val="36"/>
          <w:szCs w:val="36"/>
          <w:rtl w:val="0"/>
        </w:rPr>
        <w:t xml:space="preserve">Bloque 4: Ingeniería de features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¿Cómo se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extraen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los features de las fuentes crudas? Dumps de OLTPs.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¿Hay que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cruzar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muchas fuentes de datos?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¿Hay que hacer un procesamiento complejo para que sean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útiles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¿Hay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personal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herramientas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para hacer esta labor?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¿Se considera incluir a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expertos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del dominio para especificar qué aspectos de la data son los más importantes para esta tarea de ML en particular?</w:t>
      </w:r>
    </w:p>
    <w:p w:rsidR="00000000" w:rsidDel="00000000" w:rsidP="00000000" w:rsidRDefault="00000000" w:rsidRPr="00000000" w14:paraId="00000029">
      <w:pPr>
        <w:pStyle w:val="Heading1"/>
        <w:spacing w:after="80" w:before="360" w:lineRule="auto"/>
        <w:rPr>
          <w:rFonts w:ascii="Sora" w:cs="Sora" w:eastAsia="Sora" w:hAnsi="Sora"/>
          <w:b w:val="1"/>
          <w:sz w:val="36"/>
          <w:szCs w:val="36"/>
        </w:rPr>
      </w:pPr>
      <w:bookmarkStart w:colFirst="0" w:colLast="0" w:name="_yriiin3r740z" w:id="5"/>
      <w:bookmarkEnd w:id="5"/>
      <w:r w:rsidDel="00000000" w:rsidR="00000000" w:rsidRPr="00000000">
        <w:rPr>
          <w:rFonts w:ascii="Sora" w:cs="Sora" w:eastAsia="Sora" w:hAnsi="Sora"/>
          <w:b w:val="1"/>
          <w:sz w:val="36"/>
          <w:szCs w:val="36"/>
          <w:rtl w:val="0"/>
        </w:rPr>
        <w:t xml:space="preserve">Bloque 5: Evaluación offline</w:t>
      </w:r>
    </w:p>
    <w:p w:rsidR="00000000" w:rsidDel="00000000" w:rsidP="00000000" w:rsidRDefault="00000000" w:rsidRPr="00000000" w14:paraId="0000002A">
      <w:pPr>
        <w:rPr>
          <w:rFonts w:ascii="Sora" w:cs="Sora" w:eastAsia="Sora" w:hAnsi="Sora"/>
          <w:b w:val="1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Antes de implementar cualquier tipo de modelo debemos especificar y establecer la metodología y métrica para evaluar el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sistema completo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Métricas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específicas del dominio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que justifiquen el desarrollo del modelo.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Esa meta del negocio tiene que ser medible con la metodología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S.M.A.R.T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(Specific, Measurable, Achievable, Relevant, and Time-bound)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¿Cuál será la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performance mínima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con la que se autorizará la puesta productiva del modelo?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¿Cuales son las consecuencias medibles en los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errores de predicción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del modelo como los Falsos Positivos y los Falsos Negativos?</w:t>
      </w:r>
    </w:p>
    <w:p w:rsidR="00000000" w:rsidDel="00000000" w:rsidP="00000000" w:rsidRDefault="00000000" w:rsidRPr="00000000" w14:paraId="0000002F">
      <w:pPr>
        <w:pStyle w:val="Heading1"/>
        <w:spacing w:after="80" w:before="360" w:lineRule="auto"/>
        <w:rPr>
          <w:rFonts w:ascii="Sora" w:cs="Sora" w:eastAsia="Sora" w:hAnsi="Sora"/>
          <w:b w:val="1"/>
          <w:sz w:val="36"/>
          <w:szCs w:val="36"/>
        </w:rPr>
      </w:pPr>
      <w:bookmarkStart w:colFirst="0" w:colLast="0" w:name="_46b0xrles515" w:id="6"/>
      <w:bookmarkEnd w:id="6"/>
      <w:r w:rsidDel="00000000" w:rsidR="00000000" w:rsidRPr="00000000">
        <w:rPr>
          <w:rFonts w:ascii="Sora" w:cs="Sora" w:eastAsia="Sora" w:hAnsi="Sora"/>
          <w:b w:val="1"/>
          <w:sz w:val="36"/>
          <w:szCs w:val="36"/>
          <w:rtl w:val="0"/>
        </w:rPr>
        <w:t xml:space="preserve">Bloque 6: Toma de decisiones</w:t>
      </w:r>
    </w:p>
    <w:p w:rsidR="00000000" w:rsidDel="00000000" w:rsidP="00000000" w:rsidRDefault="00000000" w:rsidRPr="00000000" w14:paraId="00000030">
      <w:pPr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Luego de definir la tarea de predicción, ingeniería de features y evaluación offline.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¿Qué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decisiones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se toman con las predicciones del sistema?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¿Cómo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interactúa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el usuario final u otro sistema con las predicciones del modelo? Por ejemplo, el usuario recibe una recomendación de producto o un mail clasificado como Spam.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¿Cuáles son los costos ocultos en la toma de decisiones como los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human-in-the-loop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34">
      <w:pPr>
        <w:pStyle w:val="Heading1"/>
        <w:spacing w:after="80" w:before="360" w:lineRule="auto"/>
        <w:rPr>
          <w:rFonts w:ascii="Sora" w:cs="Sora" w:eastAsia="Sora" w:hAnsi="Sora"/>
          <w:b w:val="1"/>
          <w:sz w:val="36"/>
          <w:szCs w:val="36"/>
        </w:rPr>
      </w:pPr>
      <w:bookmarkStart w:colFirst="0" w:colLast="0" w:name="_hnvvhocl9mn7" w:id="7"/>
      <w:bookmarkEnd w:id="7"/>
      <w:r w:rsidDel="00000000" w:rsidR="00000000" w:rsidRPr="00000000">
        <w:rPr>
          <w:rFonts w:ascii="Sora" w:cs="Sora" w:eastAsia="Sora" w:hAnsi="Sora"/>
          <w:b w:val="1"/>
          <w:sz w:val="36"/>
          <w:szCs w:val="36"/>
          <w:rtl w:val="0"/>
        </w:rPr>
        <w:t xml:space="preserve">Bloque 7: Realizando predicciones</w:t>
      </w:r>
    </w:p>
    <w:p w:rsidR="00000000" w:rsidDel="00000000" w:rsidP="00000000" w:rsidRDefault="00000000" w:rsidRPr="00000000" w14:paraId="00000035">
      <w:pPr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Este bloque nos permite saber cuando hacer las predicciones basadas en nuevas entradas.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Cuándo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deberían estar las predicciones disponibles? Por ejemplo, nuevas predicciones son solicitadas cada vez que el usuario abre la app, como en las recomendaciones.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¿Nuevas predicciones son hechas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a demanda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¿Nuevas predicciones son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calendarizadas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¿Las predicciones son hechas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sobre la marcha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en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cada punto de datos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o para un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batch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de datos de entrada?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¿Hay un human-in-the-loop en la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salida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de estas predicciones?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¿Se dispone de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hardware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para predecir?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¿Se utiliza algún servicio de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Cloud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para predecir?</w:t>
      </w:r>
    </w:p>
    <w:p w:rsidR="00000000" w:rsidDel="00000000" w:rsidP="00000000" w:rsidRDefault="00000000" w:rsidRPr="00000000" w14:paraId="0000003D">
      <w:pPr>
        <w:pStyle w:val="Heading1"/>
        <w:spacing w:after="80" w:before="360" w:lineRule="auto"/>
        <w:rPr>
          <w:rFonts w:ascii="Sora" w:cs="Sora" w:eastAsia="Sora" w:hAnsi="Sora"/>
          <w:b w:val="1"/>
          <w:sz w:val="36"/>
          <w:szCs w:val="36"/>
        </w:rPr>
      </w:pPr>
      <w:bookmarkStart w:colFirst="0" w:colLast="0" w:name="_y4t3wrz53or" w:id="8"/>
      <w:bookmarkEnd w:id="8"/>
      <w:r w:rsidDel="00000000" w:rsidR="00000000" w:rsidRPr="00000000">
        <w:rPr>
          <w:rFonts w:ascii="Sora" w:cs="Sora" w:eastAsia="Sora" w:hAnsi="Sora"/>
          <w:b w:val="1"/>
          <w:sz w:val="36"/>
          <w:szCs w:val="36"/>
          <w:rtl w:val="0"/>
        </w:rPr>
        <w:t xml:space="preserve">Bloque 8: Recolectando datos</w:t>
      </w:r>
    </w:p>
    <w:p w:rsidR="00000000" w:rsidDel="00000000" w:rsidP="00000000" w:rsidRDefault="00000000" w:rsidRPr="00000000" w14:paraId="0000003E">
      <w:pPr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Relacionado al punto anterior, esta sección recolecta información sobre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nuevos datos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que deben ser recolectados de manera de reentrenar el modelo.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¿Se dispone de datos para hacer un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entrenamiento inicial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¿Cómo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etiquetamos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los datos nuevos?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¿Hay que procesar datos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multimedia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de tipo imagen, sonido o video?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¿Hay un human-in-the-loop en la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limpieza manual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y el etiquetado de la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data entrante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43">
      <w:pPr>
        <w:pStyle w:val="Heading1"/>
        <w:spacing w:after="80" w:before="360" w:lineRule="auto"/>
        <w:rPr>
          <w:rFonts w:ascii="Sora" w:cs="Sora" w:eastAsia="Sora" w:hAnsi="Sora"/>
          <w:b w:val="1"/>
          <w:sz w:val="36"/>
          <w:szCs w:val="36"/>
        </w:rPr>
      </w:pPr>
      <w:bookmarkStart w:colFirst="0" w:colLast="0" w:name="_j9z1e9hfeffv" w:id="9"/>
      <w:bookmarkEnd w:id="9"/>
      <w:r w:rsidDel="00000000" w:rsidR="00000000" w:rsidRPr="00000000">
        <w:rPr>
          <w:rFonts w:ascii="Sora" w:cs="Sora" w:eastAsia="Sora" w:hAnsi="Sora"/>
          <w:b w:val="1"/>
          <w:sz w:val="36"/>
          <w:szCs w:val="36"/>
          <w:rtl w:val="0"/>
        </w:rPr>
        <w:t xml:space="preserve">Bloque 9: Construyendo modelos</w:t>
      </w:r>
    </w:p>
    <w:p w:rsidR="00000000" w:rsidDel="00000000" w:rsidP="00000000" w:rsidRDefault="00000000" w:rsidRPr="00000000" w14:paraId="00000044">
      <w:pPr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Relacionado a la sección anterior, pero esta vez referido a la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actualización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del modelo, dado que diferentes tareas requieren diferentes frecuencias de reentrenamiento: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¿Qué tan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seguido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debería ser 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reentrenado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el modelo? A cada hora, cada semana, o con cada punto nuevo de datos que ingresa. Por ejemplo, 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por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inflación.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¿Se dispone de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hardware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para entrenar?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¿Se utiliza algún servicio de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Cloud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para entrenar?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¿Cómo vamos a lidiar con los asuntos de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escala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en la medida que la operación se vuelva más compleja y costosa?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¿Cuál es el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de tecnologías usado?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¿Qué hacemos si aparece un modelo que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supera ampliamente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el que estamos desarrollando? Por ejemplo, chatbots con 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80" w:before="360" w:lineRule="auto"/>
        <w:rPr>
          <w:rFonts w:ascii="Sora" w:cs="Sora" w:eastAsia="Sora" w:hAnsi="Sora"/>
          <w:b w:val="1"/>
          <w:sz w:val="36"/>
          <w:szCs w:val="36"/>
        </w:rPr>
      </w:pPr>
      <w:bookmarkStart w:colFirst="0" w:colLast="0" w:name="_g0sq08nm367w" w:id="10"/>
      <w:bookmarkEnd w:id="10"/>
      <w:r w:rsidDel="00000000" w:rsidR="00000000" w:rsidRPr="00000000">
        <w:rPr>
          <w:rFonts w:ascii="Sora" w:cs="Sora" w:eastAsia="Sora" w:hAnsi="Sora"/>
          <w:b w:val="1"/>
          <w:sz w:val="36"/>
          <w:szCs w:val="36"/>
          <w:rtl w:val="0"/>
        </w:rPr>
        <w:t xml:space="preserve">Bloque 10: Monitoreo y evaluación en vivo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¿Cómo vamos a hacer seguimiento de la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 del sistema? Por ejemplo, cada X tiempo compararemos las predicciones con los valores reales.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¿Cómo evaluamos la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creación de valor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? Por ejemplo, ¿Los usuarios pasan menos tiempo en el Inbox?</w:t>
      </w:r>
    </w:p>
    <w:p w:rsidR="00000000" w:rsidDel="00000000" w:rsidP="00000000" w:rsidRDefault="00000000" w:rsidRPr="00000000" w14:paraId="0000004E">
      <w:pPr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r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ra-regular.ttf"/><Relationship Id="rId2" Type="http://schemas.openxmlformats.org/officeDocument/2006/relationships/font" Target="fonts/Sor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