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880" w:rsidRPr="00F0500F" w:rsidRDefault="00C14F0A" w:rsidP="00F0500F">
      <w:pPr>
        <w:jc w:val="center"/>
        <w:rPr>
          <w:b/>
          <w:bCs/>
          <w:u w:val="single"/>
          <w:rtl/>
        </w:rPr>
      </w:pPr>
      <w:r w:rsidRPr="00F0500F">
        <w:rPr>
          <w:rFonts w:hint="cs"/>
          <w:b/>
          <w:bCs/>
          <w:u w:val="single"/>
          <w:rtl/>
        </w:rPr>
        <w:t xml:space="preserve">תרגיל 1 </w:t>
      </w:r>
      <w:r w:rsidRPr="00F0500F">
        <w:rPr>
          <w:b/>
          <w:bCs/>
          <w:u w:val="single"/>
          <w:rtl/>
        </w:rPr>
        <w:t>–</w:t>
      </w:r>
      <w:r w:rsidRPr="00F0500F">
        <w:rPr>
          <w:rFonts w:hint="cs"/>
          <w:b/>
          <w:bCs/>
          <w:u w:val="single"/>
          <w:rtl/>
        </w:rPr>
        <w:t xml:space="preserve"> סדנא באנדרואיד</w:t>
      </w:r>
    </w:p>
    <w:p w:rsidR="00C14F0A" w:rsidRDefault="00C14F0A">
      <w:pPr>
        <w:rPr>
          <w:rtl/>
        </w:rPr>
      </w:pPr>
    </w:p>
    <w:p w:rsidR="00C14F0A" w:rsidRDefault="00C14F0A" w:rsidP="00A34149">
      <w:pPr>
        <w:rPr>
          <w:rtl/>
        </w:rPr>
      </w:pPr>
      <w:r>
        <w:rPr>
          <w:rFonts w:hint="cs"/>
          <w:rtl/>
        </w:rPr>
        <w:t xml:space="preserve">כתוב אפליקציה בעלת </w:t>
      </w:r>
      <w:r w:rsidR="00A34149">
        <w:rPr>
          <w:rFonts w:hint="cs"/>
          <w:rtl/>
        </w:rPr>
        <w:t>2</w:t>
      </w:r>
      <w:r>
        <w:rPr>
          <w:rFonts w:hint="cs"/>
          <w:rtl/>
        </w:rPr>
        <w:t xml:space="preserve"> פעילויות (</w:t>
      </w:r>
      <w:r>
        <w:t>activities</w:t>
      </w:r>
      <w:r>
        <w:rPr>
          <w:rFonts w:hint="cs"/>
          <w:rtl/>
        </w:rPr>
        <w:t>)</w:t>
      </w:r>
    </w:p>
    <w:p w:rsidR="00C14F0A" w:rsidRDefault="00C14F0A" w:rsidP="00C14F0A">
      <w:pPr>
        <w:pStyle w:val="ListParagraph"/>
        <w:numPr>
          <w:ilvl w:val="0"/>
          <w:numId w:val="1"/>
        </w:numPr>
        <w:jc w:val="both"/>
      </w:pPr>
      <w:r>
        <w:rPr>
          <w:rFonts w:hint="cs"/>
          <w:rtl/>
        </w:rPr>
        <w:t>מסך אפשרויות</w:t>
      </w:r>
    </w:p>
    <w:p w:rsidR="00C14F0A" w:rsidRDefault="00C14F0A" w:rsidP="00C14F0A">
      <w:pPr>
        <w:pStyle w:val="ListParagraph"/>
        <w:numPr>
          <w:ilvl w:val="0"/>
          <w:numId w:val="1"/>
        </w:numPr>
        <w:jc w:val="both"/>
      </w:pPr>
      <w:bookmarkStart w:id="0" w:name="_GoBack"/>
      <w:bookmarkEnd w:id="0"/>
      <w:r>
        <w:rPr>
          <w:rFonts w:hint="cs"/>
          <w:rtl/>
        </w:rPr>
        <w:t>מסך ציור</w:t>
      </w:r>
    </w:p>
    <w:p w:rsidR="00C14F0A" w:rsidRDefault="00C14F0A" w:rsidP="00A34149">
      <w:pPr>
        <w:jc w:val="both"/>
        <w:rPr>
          <w:rtl/>
        </w:rPr>
      </w:pPr>
      <w:r>
        <w:rPr>
          <w:rFonts w:hint="cs"/>
          <w:rtl/>
        </w:rPr>
        <w:t xml:space="preserve">במסך האפשרויות </w:t>
      </w:r>
      <w:r w:rsidR="00A34149">
        <w:rPr>
          <w:rFonts w:hint="cs"/>
          <w:rtl/>
        </w:rPr>
        <w:t xml:space="preserve">בשני צבעים  (לפחות שתי אופציות עבור כל אפשרות) </w:t>
      </w:r>
    </w:p>
    <w:p w:rsidR="00C14F0A" w:rsidRDefault="00A34149" w:rsidP="00C14F0A">
      <w:pPr>
        <w:pStyle w:val="ListParagraph"/>
        <w:numPr>
          <w:ilvl w:val="0"/>
          <w:numId w:val="2"/>
        </w:numPr>
        <w:jc w:val="both"/>
      </w:pPr>
      <w:r>
        <w:rPr>
          <w:rFonts w:hint="cs"/>
          <w:rtl/>
        </w:rPr>
        <w:t>עבור העיגולים</w:t>
      </w:r>
    </w:p>
    <w:p w:rsidR="00C14F0A" w:rsidRDefault="00A34149" w:rsidP="00C14F0A">
      <w:pPr>
        <w:pStyle w:val="ListParagraph"/>
        <w:numPr>
          <w:ilvl w:val="0"/>
          <w:numId w:val="2"/>
        </w:numPr>
        <w:jc w:val="both"/>
      </w:pPr>
      <w:r>
        <w:rPr>
          <w:rFonts w:hint="cs"/>
          <w:rtl/>
        </w:rPr>
        <w:t>עבור הרקע</w:t>
      </w:r>
    </w:p>
    <w:p w:rsidR="00C14F0A" w:rsidRDefault="00C14F0A" w:rsidP="00C14F0A">
      <w:pPr>
        <w:pStyle w:val="ListParagraph"/>
        <w:ind w:left="0"/>
        <w:jc w:val="both"/>
        <w:rPr>
          <w:rtl/>
        </w:rPr>
      </w:pPr>
      <w:r>
        <w:rPr>
          <w:rFonts w:hint="cs"/>
          <w:rtl/>
        </w:rPr>
        <w:t>במסך הציור ניתן יהיה לראות ציור הכולל</w:t>
      </w:r>
    </w:p>
    <w:p w:rsidR="00C14F0A" w:rsidRDefault="00A34149" w:rsidP="00C14F0A">
      <w:pPr>
        <w:pStyle w:val="ListParagraph"/>
        <w:numPr>
          <w:ilvl w:val="0"/>
          <w:numId w:val="3"/>
        </w:numPr>
        <w:jc w:val="both"/>
        <w:rPr>
          <w:rFonts w:hint="cs"/>
        </w:rPr>
      </w:pPr>
      <w:r>
        <w:rPr>
          <w:rFonts w:hint="cs"/>
          <w:rtl/>
        </w:rPr>
        <w:t>ריבוע של עיגולים בצע אחד על רקע צבע אחר.</w:t>
      </w:r>
    </w:p>
    <w:p w:rsidR="00A34149" w:rsidRDefault="00A34149" w:rsidP="00C14F0A">
      <w:pPr>
        <w:pStyle w:val="ListParagraph"/>
        <w:numPr>
          <w:ilvl w:val="0"/>
          <w:numId w:val="3"/>
        </w:numPr>
        <w:jc w:val="both"/>
        <w:rPr>
          <w:rFonts w:hint="cs"/>
        </w:rPr>
      </w:pPr>
      <w:r>
        <w:rPr>
          <w:rFonts w:hint="cs"/>
          <w:rtl/>
        </w:rPr>
        <w:t xml:space="preserve">שני כפתורים. על האחד רשום "+" ועל השני רשום "-". </w:t>
      </w:r>
    </w:p>
    <w:p w:rsidR="00A34149" w:rsidRDefault="00A34149" w:rsidP="00A34149">
      <w:pPr>
        <w:pStyle w:val="ListParagraph"/>
        <w:numPr>
          <w:ilvl w:val="1"/>
          <w:numId w:val="3"/>
        </w:numPr>
        <w:jc w:val="both"/>
        <w:rPr>
          <w:rFonts w:hint="cs"/>
        </w:rPr>
      </w:pPr>
      <w:r>
        <w:rPr>
          <w:rFonts w:hint="cs"/>
          <w:rtl/>
        </w:rPr>
        <w:t xml:space="preserve">כפתור ה "+" יגדיל את רדיוס העיגולים (ובהתאם יוצגו פחות עיגולים על המסך) </w:t>
      </w:r>
    </w:p>
    <w:p w:rsidR="00A34149" w:rsidRDefault="00A34149" w:rsidP="00A34149">
      <w:pPr>
        <w:pStyle w:val="ListParagraph"/>
        <w:numPr>
          <w:ilvl w:val="1"/>
          <w:numId w:val="3"/>
        </w:numPr>
        <w:jc w:val="both"/>
        <w:rPr>
          <w:rFonts w:hint="cs"/>
        </w:rPr>
      </w:pPr>
      <w:r>
        <w:rPr>
          <w:rFonts w:hint="cs"/>
          <w:rtl/>
        </w:rPr>
        <w:t>כפתור ה"-" יקטין את רדיוס העיגולים (ובהתאם יוצגו יותר עיגולים על המסך.</w:t>
      </w:r>
    </w:p>
    <w:p w:rsidR="00A34149" w:rsidRDefault="00A34149" w:rsidP="00A34149">
      <w:pPr>
        <w:pStyle w:val="ListParagraph"/>
        <w:numPr>
          <w:ilvl w:val="0"/>
          <w:numId w:val="3"/>
        </w:numPr>
        <w:jc w:val="both"/>
        <w:rPr>
          <w:rFonts w:hint="cs"/>
        </w:rPr>
      </w:pPr>
      <w:r>
        <w:rPr>
          <w:rFonts w:hint="cs"/>
          <w:rtl/>
        </w:rPr>
        <w:t>לחיצה על הפתור ה "</w:t>
      </w:r>
      <w:r>
        <w:t>menu</w:t>
      </w:r>
      <w:r>
        <w:rPr>
          <w:rFonts w:hint="cs"/>
          <w:rtl/>
        </w:rPr>
        <w:t xml:space="preserve"> "   תפתח תפריט עם אפשרות אחת בלבד "</w:t>
      </w:r>
      <w:r>
        <w:t>setting</w:t>
      </w:r>
      <w:r>
        <w:rPr>
          <w:rFonts w:hint="cs"/>
          <w:rtl/>
        </w:rPr>
        <w:t>". לחיצכ על כפתור זה תוביל למסך האפשרויות.</w:t>
      </w:r>
    </w:p>
    <w:p w:rsidR="00A34149" w:rsidRDefault="00A34149" w:rsidP="00A34149">
      <w:pPr>
        <w:jc w:val="both"/>
        <w:rPr>
          <w:rFonts w:hint="cs"/>
          <w:rtl/>
        </w:rPr>
      </w:pPr>
      <w:r>
        <w:rPr>
          <w:rFonts w:hint="cs"/>
          <w:rtl/>
        </w:rPr>
        <w:t>דוגמאות למסכים בהמשך.</w:t>
      </w:r>
    </w:p>
    <w:p w:rsidR="00A34149" w:rsidRDefault="00A34149" w:rsidP="00A34149">
      <w:pPr>
        <w:jc w:val="both"/>
        <w:rPr>
          <w:rFonts w:hint="cs"/>
          <w:rtl/>
        </w:rPr>
      </w:pPr>
      <w:r>
        <w:rPr>
          <w:rFonts w:hint="cs"/>
          <w:rtl/>
        </w:rPr>
        <w:t xml:space="preserve">הערות </w:t>
      </w:r>
    </w:p>
    <w:p w:rsidR="00A34149" w:rsidRDefault="00A34149" w:rsidP="00A34149">
      <w:pPr>
        <w:pStyle w:val="ListParagraph"/>
        <w:numPr>
          <w:ilvl w:val="0"/>
          <w:numId w:val="4"/>
        </w:numPr>
        <w:jc w:val="both"/>
        <w:rPr>
          <w:rFonts w:hint="cs"/>
        </w:rPr>
      </w:pPr>
      <w:r>
        <w:rPr>
          <w:rFonts w:hint="cs"/>
          <w:rtl/>
        </w:rPr>
        <w:t xml:space="preserve">האפשרויות ישמרו גם אם יהיה שינוי באורינציה של המסך, וגם במעבר לחלון אפשרויות וגם עבור יציאה מהאפליקציה. </w:t>
      </w:r>
    </w:p>
    <w:p w:rsidR="00A34149" w:rsidRDefault="00A34149" w:rsidP="00A34149">
      <w:pPr>
        <w:pStyle w:val="ListParagraph"/>
        <w:numPr>
          <w:ilvl w:val="0"/>
          <w:numId w:val="4"/>
        </w:numPr>
        <w:jc w:val="both"/>
        <w:rPr>
          <w:rFonts w:hint="cs"/>
        </w:rPr>
      </w:pPr>
      <w:r>
        <w:rPr>
          <w:rFonts w:hint="cs"/>
          <w:rtl/>
        </w:rPr>
        <w:t>גם בפעם הראשונה שמפעילים את האפליקציה הכל יפעל כסידרו (כלומר יש ברירות מחדל הגיוניות)</w:t>
      </w:r>
    </w:p>
    <w:p w:rsidR="00A34149" w:rsidRDefault="00A34149" w:rsidP="00A34149">
      <w:pPr>
        <w:pStyle w:val="ListParagraph"/>
        <w:numPr>
          <w:ilvl w:val="0"/>
          <w:numId w:val="4"/>
        </w:numPr>
        <w:jc w:val="both"/>
        <w:rPr>
          <w:rFonts w:hint="cs"/>
        </w:rPr>
      </w:pPr>
      <w:r>
        <w:rPr>
          <w:rFonts w:hint="cs"/>
          <w:rtl/>
        </w:rPr>
        <w:t>לא יתאפשר להגדיל את גודל העיגולים מעל לגודל סביר (בחירת המתכנת מהו "גודל" סביר")</w:t>
      </w:r>
    </w:p>
    <w:p w:rsidR="00A34149" w:rsidRDefault="00A34149" w:rsidP="00A34149">
      <w:pPr>
        <w:pStyle w:val="ListParagraph"/>
        <w:numPr>
          <w:ilvl w:val="0"/>
          <w:numId w:val="4"/>
        </w:numPr>
        <w:jc w:val="both"/>
        <w:rPr>
          <w:rFonts w:hint="cs"/>
        </w:rPr>
      </w:pPr>
      <w:r>
        <w:rPr>
          <w:rFonts w:hint="cs"/>
          <w:rtl/>
        </w:rPr>
        <w:t>לא יתאפשר להקטין את רדיוס העיגולים מתחת לרדיוס סביר (2 פיקסלים).</w:t>
      </w:r>
    </w:p>
    <w:p w:rsidR="00F0500F" w:rsidRDefault="00F0500F" w:rsidP="00A34149">
      <w:pPr>
        <w:pStyle w:val="ListParagraph"/>
        <w:numPr>
          <w:ilvl w:val="0"/>
          <w:numId w:val="4"/>
        </w:numPr>
        <w:jc w:val="both"/>
        <w:rPr>
          <w:rFonts w:hint="cs"/>
        </w:rPr>
      </w:pPr>
      <w:r>
        <w:rPr>
          <w:rFonts w:hint="cs"/>
          <w:rtl/>
        </w:rPr>
        <w:t xml:space="preserve">יש לבצע לימוד עצמי על מנת ללמוד איך מפעילים את אופצית ה </w:t>
      </w:r>
      <w:r>
        <w:t>“menu”</w:t>
      </w:r>
      <w:r>
        <w:rPr>
          <w:rFonts w:hint="cs"/>
          <w:rtl/>
        </w:rPr>
        <w:t xml:space="preserve"> . </w:t>
      </w:r>
    </w:p>
    <w:p w:rsidR="00F0500F" w:rsidRDefault="00F0500F" w:rsidP="00F0500F">
      <w:pPr>
        <w:pStyle w:val="ListParagraph"/>
        <w:numPr>
          <w:ilvl w:val="0"/>
          <w:numId w:val="4"/>
        </w:numPr>
        <w:jc w:val="both"/>
        <w:rPr>
          <w:rFonts w:hint="cs"/>
        </w:rPr>
      </w:pPr>
      <w:r>
        <w:rPr>
          <w:rFonts w:hint="cs"/>
          <w:rtl/>
        </w:rPr>
        <w:t>לצורך בחירת אפשרויות ניתן להישתמש בכפתור מסוג "</w:t>
      </w:r>
      <w:r>
        <w:t>Spinner</w:t>
      </w:r>
      <w:r>
        <w:rPr>
          <w:rFonts w:hint="cs"/>
          <w:rtl/>
        </w:rPr>
        <w:t>" (לימוד עצמי).</w:t>
      </w:r>
    </w:p>
    <w:p w:rsidR="00F0500F" w:rsidRDefault="00F0500F" w:rsidP="00F0500F">
      <w:pPr>
        <w:pStyle w:val="ListParagraph"/>
        <w:numPr>
          <w:ilvl w:val="0"/>
          <w:numId w:val="4"/>
        </w:numPr>
        <w:jc w:val="both"/>
        <w:rPr>
          <w:rFonts w:hint="cs"/>
        </w:rPr>
      </w:pPr>
    </w:p>
    <w:p w:rsidR="00A34149" w:rsidRDefault="00A34149" w:rsidP="00A34149">
      <w:pPr>
        <w:jc w:val="center"/>
        <w:rPr>
          <w:rFonts w:hint="cs"/>
          <w:sz w:val="32"/>
          <w:szCs w:val="32"/>
          <w:rtl/>
        </w:rPr>
      </w:pPr>
      <w:r w:rsidRPr="00A34149">
        <w:rPr>
          <w:rFonts w:hint="cs"/>
          <w:sz w:val="32"/>
          <w:szCs w:val="32"/>
          <w:rtl/>
        </w:rPr>
        <w:t>בהצלחה</w:t>
      </w:r>
    </w:p>
    <w:p w:rsidR="00F0500F" w:rsidRDefault="00F0500F" w:rsidP="00A34149">
      <w:pPr>
        <w:jc w:val="center"/>
        <w:rPr>
          <w:rFonts w:hint="cs"/>
          <w:sz w:val="32"/>
          <w:szCs w:val="32"/>
        </w:rPr>
      </w:pPr>
    </w:p>
    <w:p w:rsidR="00F0500F" w:rsidRDefault="00F0500F" w:rsidP="00A34149">
      <w:pPr>
        <w:jc w:val="center"/>
        <w:rPr>
          <w:rFonts w:hint="cs"/>
          <w:sz w:val="32"/>
          <w:szCs w:val="32"/>
        </w:rPr>
      </w:pPr>
    </w:p>
    <w:p w:rsidR="00F0500F" w:rsidRDefault="00F0500F" w:rsidP="00A34149">
      <w:pPr>
        <w:jc w:val="center"/>
        <w:rPr>
          <w:rFonts w:hint="cs"/>
          <w:sz w:val="32"/>
          <w:szCs w:val="32"/>
        </w:rPr>
      </w:pPr>
    </w:p>
    <w:p w:rsidR="00F0500F" w:rsidRDefault="00F0500F" w:rsidP="00A34149">
      <w:pPr>
        <w:jc w:val="center"/>
        <w:rPr>
          <w:rFonts w:hint="cs"/>
          <w:sz w:val="32"/>
          <w:szCs w:val="32"/>
        </w:rPr>
      </w:pPr>
    </w:p>
    <w:p w:rsidR="00F0500F" w:rsidRDefault="00F0500F" w:rsidP="00A34149">
      <w:pPr>
        <w:jc w:val="center"/>
        <w:rPr>
          <w:rFonts w:hint="cs"/>
          <w:sz w:val="32"/>
          <w:szCs w:val="32"/>
        </w:rPr>
      </w:pPr>
    </w:p>
    <w:p w:rsidR="00F0500F" w:rsidRDefault="00F0500F" w:rsidP="00A34149">
      <w:pPr>
        <w:jc w:val="center"/>
        <w:rPr>
          <w:rFonts w:hint="cs"/>
          <w:sz w:val="32"/>
          <w:szCs w:val="32"/>
        </w:rPr>
      </w:pPr>
    </w:p>
    <w:p w:rsidR="00F0500F" w:rsidRPr="00A34149" w:rsidRDefault="00F0500F" w:rsidP="00A34149">
      <w:pPr>
        <w:jc w:val="center"/>
        <w:rPr>
          <w:sz w:val="32"/>
          <w:szCs w:val="32"/>
        </w:rPr>
      </w:pPr>
    </w:p>
    <w:p w:rsidR="00F0500F" w:rsidRDefault="00F0500F" w:rsidP="00C14F0A">
      <w:pPr>
        <w:pStyle w:val="ListParagraph"/>
        <w:ind w:left="0"/>
        <w:jc w:val="both"/>
        <w:rPr>
          <w:rFonts w:hint="cs"/>
          <w:rtl/>
        </w:rPr>
      </w:pPr>
    </w:p>
    <w:p w:rsidR="00F0500F" w:rsidRDefault="00F0500F" w:rsidP="00C14F0A">
      <w:pPr>
        <w:pStyle w:val="ListParagraph"/>
        <w:ind w:left="0"/>
        <w:jc w:val="both"/>
        <w:rPr>
          <w:rFonts w:hint="cs"/>
        </w:rPr>
      </w:pPr>
    </w:p>
    <w:p w:rsidR="00F0500F" w:rsidRDefault="00F0500F" w:rsidP="00C14F0A">
      <w:pPr>
        <w:pStyle w:val="ListParagraph"/>
        <w:ind w:left="0"/>
        <w:jc w:val="both"/>
        <w:rPr>
          <w:rFonts w:hint="cs"/>
        </w:rPr>
      </w:pPr>
    </w:p>
    <w:p w:rsidR="00F0500F" w:rsidRDefault="00F0500F" w:rsidP="00C14F0A">
      <w:pPr>
        <w:pStyle w:val="ListParagraph"/>
        <w:ind w:left="0"/>
        <w:jc w:val="both"/>
        <w:rPr>
          <w:rFonts w:hint="cs"/>
        </w:rPr>
      </w:pPr>
    </w:p>
    <w:p w:rsidR="00F0500F" w:rsidRDefault="00F0500F" w:rsidP="00C14F0A">
      <w:pPr>
        <w:pStyle w:val="ListParagraph"/>
        <w:ind w:left="0"/>
        <w:jc w:val="both"/>
        <w:rPr>
          <w:rFonts w:hint="cs"/>
        </w:rPr>
      </w:pPr>
    </w:p>
    <w:p w:rsidR="00F0500F" w:rsidRDefault="00F0500F" w:rsidP="00C14F0A">
      <w:pPr>
        <w:pStyle w:val="ListParagraph"/>
        <w:ind w:left="0"/>
        <w:jc w:val="both"/>
        <w:rPr>
          <w:rFonts w:hint="cs"/>
        </w:rPr>
      </w:pPr>
    </w:p>
    <w:p w:rsidR="00F0500F" w:rsidRDefault="00F0500F" w:rsidP="00C14F0A">
      <w:pPr>
        <w:pStyle w:val="ListParagraph"/>
        <w:ind w:left="0"/>
        <w:jc w:val="both"/>
        <w:rPr>
          <w:rFonts w:hint="cs"/>
        </w:rPr>
      </w:pPr>
    </w:p>
    <w:p w:rsidR="00F0500F" w:rsidRDefault="00F0500F" w:rsidP="00C14F0A">
      <w:pPr>
        <w:pStyle w:val="ListParagraph"/>
        <w:ind w:left="0"/>
        <w:jc w:val="both"/>
        <w:rPr>
          <w:rFonts w:hint="cs"/>
        </w:rPr>
      </w:pPr>
    </w:p>
    <w:p w:rsidR="00F0500F" w:rsidRDefault="00F0500F" w:rsidP="00C14F0A">
      <w:pPr>
        <w:pStyle w:val="ListParagraph"/>
        <w:ind w:left="0"/>
        <w:jc w:val="both"/>
        <w:rPr>
          <w:rFonts w:hint="cs"/>
        </w:rPr>
      </w:pPr>
    </w:p>
    <w:p w:rsidR="00F0500F" w:rsidRDefault="00F0500F" w:rsidP="00C14F0A">
      <w:pPr>
        <w:pStyle w:val="ListParagraph"/>
        <w:ind w:left="0"/>
        <w:jc w:val="both"/>
        <w:rPr>
          <w:rFonts w:hint="cs"/>
        </w:rPr>
      </w:pPr>
    </w:p>
    <w:p w:rsidR="00F0500F" w:rsidRDefault="00F0500F" w:rsidP="00C14F0A">
      <w:pPr>
        <w:pStyle w:val="ListParagraph"/>
        <w:ind w:left="0"/>
        <w:jc w:val="both"/>
        <w:rPr>
          <w:rFonts w:hint="cs"/>
          <w:rtl/>
        </w:rPr>
      </w:pPr>
    </w:p>
    <w:p w:rsidR="00F0500F" w:rsidRDefault="00F0500F" w:rsidP="00C14F0A">
      <w:pPr>
        <w:pStyle w:val="ListParagraph"/>
        <w:ind w:left="0"/>
        <w:jc w:val="both"/>
        <w:rPr>
          <w:rFonts w:hint="cs"/>
        </w:rPr>
      </w:pPr>
    </w:p>
    <w:p w:rsidR="00F0500F" w:rsidRDefault="00F0500F" w:rsidP="00C14F0A">
      <w:pPr>
        <w:pStyle w:val="ListParagraph"/>
        <w:ind w:left="0"/>
        <w:jc w:val="both"/>
        <w:rPr>
          <w:rFonts w:hint="cs"/>
        </w:rPr>
      </w:pPr>
    </w:p>
    <w:p w:rsidR="00F0500F" w:rsidRDefault="00F0500F" w:rsidP="00C14F0A">
      <w:pPr>
        <w:pStyle w:val="ListParagraph"/>
        <w:ind w:left="0"/>
        <w:jc w:val="both"/>
        <w:rPr>
          <w:rFonts w:hint="cs"/>
        </w:rPr>
      </w:pPr>
    </w:p>
    <w:p w:rsidR="00F0500F" w:rsidRDefault="00F0500F" w:rsidP="00C14F0A">
      <w:pPr>
        <w:pStyle w:val="ListParagraph"/>
        <w:ind w:left="0"/>
        <w:jc w:val="both"/>
        <w:rPr>
          <w:rFonts w:hint="cs"/>
        </w:rPr>
      </w:pPr>
    </w:p>
    <w:p w:rsidR="00F0500F" w:rsidRDefault="00F0500F" w:rsidP="00C14F0A">
      <w:pPr>
        <w:pStyle w:val="ListParagraph"/>
        <w:ind w:left="0"/>
        <w:jc w:val="both"/>
        <w:rPr>
          <w:rFonts w:hint="cs"/>
        </w:rPr>
      </w:pPr>
    </w:p>
    <w:p w:rsidR="00F0500F" w:rsidRDefault="00F0500F" w:rsidP="00C14F0A">
      <w:pPr>
        <w:pStyle w:val="ListParagraph"/>
        <w:ind w:left="0"/>
        <w:jc w:val="both"/>
        <w:rPr>
          <w:rFonts w:hint="cs"/>
        </w:rPr>
      </w:pPr>
    </w:p>
    <w:p w:rsidR="00F0500F" w:rsidRDefault="00F0500F" w:rsidP="00C14F0A">
      <w:pPr>
        <w:pStyle w:val="ListParagraph"/>
        <w:ind w:left="0"/>
        <w:jc w:val="both"/>
        <w:rPr>
          <w:rFonts w:hint="cs"/>
        </w:rPr>
      </w:pPr>
    </w:p>
    <w:p w:rsidR="00F0500F" w:rsidRDefault="00F0500F" w:rsidP="00C14F0A">
      <w:pPr>
        <w:pStyle w:val="ListParagraph"/>
        <w:ind w:left="0"/>
        <w:jc w:val="both"/>
        <w:rPr>
          <w:rFonts w:hint="cs"/>
        </w:rPr>
      </w:pPr>
    </w:p>
    <w:p w:rsidR="00F0500F" w:rsidRDefault="00F0500F" w:rsidP="00C14F0A">
      <w:pPr>
        <w:pStyle w:val="ListParagraph"/>
        <w:ind w:left="0"/>
        <w:jc w:val="both"/>
        <w:rPr>
          <w:rFonts w:hint="cs"/>
        </w:rPr>
      </w:pPr>
    </w:p>
    <w:p w:rsidR="00F0500F" w:rsidRDefault="00F0500F" w:rsidP="00C14F0A">
      <w:pPr>
        <w:pStyle w:val="ListParagraph"/>
        <w:ind w:left="0"/>
        <w:jc w:val="both"/>
        <w:rPr>
          <w:rFonts w:hint="cs"/>
          <w:rtl/>
        </w:rPr>
      </w:pPr>
    </w:p>
    <w:p w:rsidR="00F0500F" w:rsidRDefault="00F0500F" w:rsidP="00C14F0A">
      <w:pPr>
        <w:pStyle w:val="ListParagraph"/>
        <w:ind w:left="0"/>
        <w:jc w:val="both"/>
        <w:rPr>
          <w:rFonts w:hint="cs"/>
        </w:rPr>
      </w:pPr>
    </w:p>
    <w:p w:rsidR="00F0500F" w:rsidRDefault="00F0500F" w:rsidP="00C14F0A">
      <w:pPr>
        <w:pStyle w:val="ListParagraph"/>
        <w:ind w:left="0"/>
        <w:jc w:val="both"/>
        <w:rPr>
          <w:rFonts w:hint="cs"/>
        </w:rPr>
      </w:pPr>
    </w:p>
    <w:p w:rsidR="00F0500F" w:rsidRDefault="00F0500F" w:rsidP="00C14F0A">
      <w:pPr>
        <w:pStyle w:val="ListParagraph"/>
        <w:ind w:left="0"/>
        <w:jc w:val="both"/>
        <w:rPr>
          <w:rFonts w:hint="cs"/>
        </w:rPr>
      </w:pPr>
    </w:p>
    <w:p w:rsidR="00C14F0A" w:rsidRDefault="00F0500F" w:rsidP="00C14F0A">
      <w:pPr>
        <w:pStyle w:val="ListParagraph"/>
        <w:ind w:left="0"/>
        <w:jc w:val="both"/>
        <w:rPr>
          <w:rtl/>
        </w:rPr>
      </w:pPr>
      <w:r>
        <w:rPr>
          <w:noProof/>
          <w:rtl/>
        </w:rPr>
        <w:drawing>
          <wp:anchor distT="0" distB="0" distL="114300" distR="114300" simplePos="0" relativeHeight="251662336" behindDoc="1" locked="1" layoutInCell="0" allowOverlap="1">
            <wp:simplePos x="0" y="0"/>
            <wp:positionH relativeFrom="column">
              <wp:posOffset>47625</wp:posOffset>
            </wp:positionH>
            <wp:positionV relativeFrom="paragraph">
              <wp:posOffset>-614680</wp:posOffset>
            </wp:positionV>
            <wp:extent cx="2526030" cy="4213225"/>
            <wp:effectExtent l="19050" t="19050" r="26670" b="15875"/>
            <wp:wrapTight wrapText="bothSides">
              <wp:wrapPolygon edited="0">
                <wp:start x="-163" y="-98"/>
                <wp:lineTo x="-163" y="21681"/>
                <wp:lineTo x="21828" y="21681"/>
                <wp:lineTo x="21828" y="-98"/>
                <wp:lineTo x="-163" y="-98"/>
              </wp:wrapPolygon>
            </wp:wrapTight>
            <wp:docPr id="6" name="Picture 5" descr="2014_03_16_09.53.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4_03_16_09.53.47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4213225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rtl/>
        </w:rPr>
        <w:drawing>
          <wp:anchor distT="0" distB="0" distL="114300" distR="114300" simplePos="0" relativeHeight="251661312" behindDoc="1" locked="1" layoutInCell="0" allowOverlap="1">
            <wp:simplePos x="0" y="0"/>
            <wp:positionH relativeFrom="column">
              <wp:posOffset>3257550</wp:posOffset>
            </wp:positionH>
            <wp:positionV relativeFrom="paragraph">
              <wp:posOffset>-608330</wp:posOffset>
            </wp:positionV>
            <wp:extent cx="2524125" cy="4206875"/>
            <wp:effectExtent l="19050" t="19050" r="28575" b="22225"/>
            <wp:wrapTight wrapText="bothSides">
              <wp:wrapPolygon edited="0">
                <wp:start x="-163" y="-98"/>
                <wp:lineTo x="-163" y="21714"/>
                <wp:lineTo x="21845" y="21714"/>
                <wp:lineTo x="21845" y="-98"/>
                <wp:lineTo x="-163" y="-98"/>
              </wp:wrapPolygon>
            </wp:wrapTight>
            <wp:docPr id="5" name="Picture 4" descr="2014_03_16_09.53.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4_03_16_09.53.3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206875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rtl/>
        </w:rPr>
        <w:drawing>
          <wp:anchor distT="0" distB="0" distL="114300" distR="114300" simplePos="0" relativeHeight="251659264" behindDoc="1" locked="1" layoutInCell="0" allowOverlap="1">
            <wp:simplePos x="0" y="0"/>
            <wp:positionH relativeFrom="column">
              <wp:posOffset>3257550</wp:posOffset>
            </wp:positionH>
            <wp:positionV relativeFrom="paragraph">
              <wp:posOffset>-5401945</wp:posOffset>
            </wp:positionV>
            <wp:extent cx="2524125" cy="4210050"/>
            <wp:effectExtent l="19050" t="19050" r="28575" b="19050"/>
            <wp:wrapTight wrapText="bothSides">
              <wp:wrapPolygon edited="0">
                <wp:start x="-163" y="-98"/>
                <wp:lineTo x="-163" y="21698"/>
                <wp:lineTo x="21845" y="21698"/>
                <wp:lineTo x="21845" y="-98"/>
                <wp:lineTo x="-163" y="-98"/>
              </wp:wrapPolygon>
            </wp:wrapTight>
            <wp:docPr id="3" name="Picture 2" descr="2014_03_16_09.52.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4_03_16_09.52.37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21005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A34149">
        <w:rPr>
          <w:noProof/>
          <w:rtl/>
        </w:rPr>
        <w:drawing>
          <wp:anchor distT="0" distB="0" distL="114300" distR="114300" simplePos="0" relativeHeight="251658240" behindDoc="1" locked="1" layoutInCell="0" allowOverlap="1">
            <wp:simplePos x="0" y="0"/>
            <wp:positionH relativeFrom="column">
              <wp:posOffset>-190500</wp:posOffset>
            </wp:positionH>
            <wp:positionV relativeFrom="paragraph">
              <wp:posOffset>-5506720</wp:posOffset>
            </wp:positionV>
            <wp:extent cx="2526030" cy="4210050"/>
            <wp:effectExtent l="19050" t="19050" r="26670" b="19050"/>
            <wp:wrapTight wrapText="bothSides">
              <wp:wrapPolygon edited="0">
                <wp:start x="-163" y="-98"/>
                <wp:lineTo x="-163" y="21698"/>
                <wp:lineTo x="21828" y="21698"/>
                <wp:lineTo x="21828" y="-98"/>
                <wp:lineTo x="-163" y="-98"/>
              </wp:wrapPolygon>
            </wp:wrapTight>
            <wp:docPr id="2" name="Picture 1" descr="2014_03_16_09.52.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4_03_16_09.52.5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421005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sectPr w:rsidR="00C14F0A" w:rsidSect="00FE7AF9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7A51DA"/>
    <w:multiLevelType w:val="hybridMultilevel"/>
    <w:tmpl w:val="D4B47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76683C"/>
    <w:multiLevelType w:val="hybridMultilevel"/>
    <w:tmpl w:val="A3FEA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2663F2"/>
    <w:multiLevelType w:val="hybridMultilevel"/>
    <w:tmpl w:val="F508D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69049F"/>
    <w:multiLevelType w:val="hybridMultilevel"/>
    <w:tmpl w:val="069CE2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9238E"/>
    <w:rsid w:val="00083E7D"/>
    <w:rsid w:val="0019238E"/>
    <w:rsid w:val="002B588D"/>
    <w:rsid w:val="005D2324"/>
    <w:rsid w:val="00A34149"/>
    <w:rsid w:val="00B17785"/>
    <w:rsid w:val="00C14F0A"/>
    <w:rsid w:val="00E70880"/>
    <w:rsid w:val="00F0500F"/>
    <w:rsid w:val="00FE7A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88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4F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41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1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4F0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stylesWithEffects" Target="stylesWithEffects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JCE</Company>
  <LinksUpToDate>false</LinksUpToDate>
  <CharactersWithSpaces>1103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Radel Ben-Av</dc:creator>
  <cp:lastModifiedBy>Radel Ben-Av</cp:lastModifiedBy>
  <cp:revision>3</cp:revision>
  <dcterms:created xsi:type="dcterms:W3CDTF">2014-03-16T10:31:00Z</dcterms:created>
  <dcterms:modified xsi:type="dcterms:W3CDTF">2014-03-16T10:51:00Z</dcterms:modified>
</cp:coreProperties>
</file>