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23" w:rsidRDefault="006A4EC1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proofErr w:type="gramStart"/>
      <w:r w:rsidRPr="006A4EC1">
        <w:rPr>
          <w:rFonts w:ascii="Times New Roman" w:hAnsi="Times New Roman" w:cs="Times New Roman"/>
          <w:b/>
          <w:sz w:val="56"/>
          <w:szCs w:val="56"/>
          <w:u w:val="single"/>
        </w:rPr>
        <w:t>NLP(</w:t>
      </w:r>
      <w:proofErr w:type="gramEnd"/>
      <w:r w:rsidRPr="006A4EC1">
        <w:rPr>
          <w:rFonts w:ascii="Times New Roman" w:hAnsi="Times New Roman" w:cs="Times New Roman"/>
          <w:b/>
          <w:sz w:val="56"/>
          <w:szCs w:val="56"/>
          <w:u w:val="single"/>
        </w:rPr>
        <w:t>Natural Language Processing)</w:t>
      </w:r>
    </w:p>
    <w:p w:rsidR="006A4EC1" w:rsidRDefault="006A4EC1" w:rsidP="006A4EC1">
      <w:pPr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NLP is a subfield of Artificial Intelligence and is concerned with interactions between</w:t>
      </w:r>
      <w:r>
        <w:rPr>
          <w:rFonts w:ascii="Times New Roman" w:hAnsi="Times New Roman" w:cs="Times New Roman"/>
          <w:sz w:val="24"/>
          <w:szCs w:val="24"/>
        </w:rPr>
        <w:t xml:space="preserve"> computers and human languages.</w:t>
      </w:r>
    </w:p>
    <w:p w:rsidR="006A4EC1" w:rsidRPr="006A4EC1" w:rsidRDefault="006A4EC1" w:rsidP="006A4EC1">
      <w:pPr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Use cases of NLP are:</w:t>
      </w:r>
    </w:p>
    <w:p w:rsidR="006A4EC1" w:rsidRPr="006A4EC1" w:rsidRDefault="006A4EC1" w:rsidP="006A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Automatic summarization</w:t>
      </w:r>
    </w:p>
    <w:p w:rsidR="006A4EC1" w:rsidRPr="006A4EC1" w:rsidRDefault="006A4EC1" w:rsidP="006A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Named entity recognition</w:t>
      </w:r>
    </w:p>
    <w:p w:rsidR="006A4EC1" w:rsidRDefault="006A4EC1" w:rsidP="006A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Question answering systems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A4EC1">
        <w:rPr>
          <w:rFonts w:ascii="Times New Roman" w:hAnsi="Times New Roman" w:cs="Times New Roman"/>
          <w:b/>
          <w:sz w:val="32"/>
          <w:szCs w:val="32"/>
        </w:rPr>
        <w:t>SPACY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spacy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is a free, open-source library for NLP in Python. It’s written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USING SPACY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spacy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spacy.load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('en')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THE STEPS OF NLP ARE: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IMG_20200828_181111.jpg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8839F5" w:rsidRDefault="006A4EC1" w:rsidP="00883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SENTENCE DETECTION(SEGMENTATION):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Sentence Detection is the process of locating the start and end of sentences in a given text.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sents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property is used to extract sentences.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('Gus Proto is a Python developer currently'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' working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for a London-based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' company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. He is interested in learning'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' Natural Language Processing.')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about_text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sentences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about_doc.sents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sentences)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2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sentence in sentences: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(sentence)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Gus Proto is a Python developer currently working for a London-based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company.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He is interested in learning Natural Language Processing.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2. TOKENIZATION: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lastRenderedPageBreak/>
        <w:t xml:space="preserve">Tokenization is the next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 xml:space="preserve">step after sentence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detection.It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allows us to identify the basic units in given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text.These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basic units are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called tokens. Tokenization is useful because it breaks a text into meaningful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units.These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units are used for further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analysis ,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like part of speech tagging.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token.text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for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]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['Gus',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'Proto',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'Python',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developer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currently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'London',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'-',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'.',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'He',</w:t>
      </w:r>
    </w:p>
    <w:p w:rsidR="006A4EC1" w:rsidRPr="008839F5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9F5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8839F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839F5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interested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'Natural',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'Language',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'Processing',</w:t>
      </w:r>
    </w:p>
    <w:p w:rsid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'.']</w:t>
      </w:r>
    </w:p>
    <w:p w:rsidR="008839F5" w:rsidRPr="006A4EC1" w:rsidRDefault="008839F5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Default="006A4EC1" w:rsidP="00BB4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Parts of Speech Tagging</w:t>
      </w:r>
      <w:r w:rsidR="00BB44AF">
        <w:rPr>
          <w:rFonts w:ascii="Times New Roman" w:hAnsi="Times New Roman" w:cs="Times New Roman"/>
          <w:b/>
          <w:sz w:val="32"/>
          <w:szCs w:val="32"/>
        </w:rPr>
        <w:t>:</w:t>
      </w:r>
    </w:p>
    <w:p w:rsidR="00BB44AF" w:rsidRPr="008839F5" w:rsidRDefault="00BB44AF" w:rsidP="00BB44A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Parts of speech or POS is a grammatical role that explains how a particular word is used in a sentence.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Parts of speech tagging is the process of assigning a POS tag to each token depending on its usage in the sentence. POS tags are useful for assigning a syntactic category like noun or verb to each word.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Here, two attributes of the Token class are accessed: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_ lists the fine-grained part of speech.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>_ lists the coarse-grained part of speech.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lastRenderedPageBreak/>
        <w:t>spacy.explain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gives descriptive details about a particular POS tag.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spaCy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provides a complete tag list along with an explanation for each tag.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(token,  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token.pos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_, 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token.tag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_, 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token.tag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_))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Gus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Proto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AUX VBZ verb, 3rd person singular present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DET DT determiner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Python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developer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NOUN NN noun, singular or mass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currently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ADV RB adverb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VERB VBG verb, gerund or present participle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ADP IN conjunction, subordinating or preposition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DET DT determiner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London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- PUNCT HYPH punctuation mark, hyphen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VERB VBN verb, past participle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NOUN NN noun, singular or mass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PUNCT .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punctuation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mark, sentence closer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He PRON PRP pronoun, personal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AUX VBZ verb, 3rd person singular present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interested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ADJ JJ adjective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ADP IN conjunction, subordinating or preposition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VERB VBG verb, gerund or present participle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Natural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Language PROPN NNP noun, proper singular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Processing PROPN NNP noun, proper singular</w:t>
      </w:r>
    </w:p>
    <w:p w:rsid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PUNCT .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punctuation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mark, sentence closer</w:t>
      </w:r>
    </w:p>
    <w:p w:rsidR="008839F5" w:rsidRPr="006A4EC1" w:rsidRDefault="008839F5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8839F5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4. Lemmatization</w:t>
      </w:r>
      <w:r w:rsidR="00BB44AF">
        <w:rPr>
          <w:rFonts w:ascii="Times New Roman" w:hAnsi="Times New Roman" w:cs="Times New Roman"/>
          <w:b/>
          <w:sz w:val="32"/>
          <w:szCs w:val="32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Lemmatization is the process of reducing inflected forms of a word while still ensuring that the reduced form belongs to the language. This reduced form or root word is called a lemma.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For example, organizes, organized and organizing are all forms of organize. Here, organize is the lemma. The inflection of a word allows you to express different grammatical categories like tense (organized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organize), number (trains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train), and so on.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If you do not lemmatize the text, then organize and organizing will be counted as different tokens, even though they both have a similar meaning. Lemmatization helps you avoid duplicate words that have similar meanings.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lastRenderedPageBreak/>
        <w:t>spaCy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has the attribute lemma_ on the Token class. This attribute has the lemmatized form of a token: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(token,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token.lemma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_)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Gus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Gus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Proto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Proto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be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developer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developer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currently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currently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London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London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- -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base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company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. 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He -PRON-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be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interested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interested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learn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Natural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Processing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Processing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. .</w:t>
      </w:r>
    </w:p>
    <w:p w:rsidR="006A4EC1" w:rsidRPr="008839F5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5.</w:t>
      </w:r>
      <w:r w:rsidR="008839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39F5">
        <w:rPr>
          <w:rFonts w:ascii="Times New Roman" w:hAnsi="Times New Roman" w:cs="Times New Roman"/>
          <w:b/>
          <w:sz w:val="32"/>
          <w:szCs w:val="32"/>
        </w:rPr>
        <w:t>STOP WORDS</w:t>
      </w:r>
      <w:r w:rsidR="00BB44AF">
        <w:rPr>
          <w:rFonts w:ascii="Times New Roman" w:hAnsi="Times New Roman" w:cs="Times New Roman"/>
          <w:b/>
          <w:sz w:val="32"/>
          <w:szCs w:val="32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Stop words are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commmon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words in a language such as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the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,are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, but, and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they.Most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sentences need to contain stop words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ordr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to be full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senetence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that make sense.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Generally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,stop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words are removed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beacuse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they aren't significant and distort the word frequency analysis. Spacy has list of stop words for the English language.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spacy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spacy.lang.en.stop_words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import STOP_WORDS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spacy_stopwords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spacy.lang.en.stop_words.STOP_WORDS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spacy_stopwords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stop_word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in list(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spacy_stopwords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)[:10]: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stop_word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fifty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lastRenderedPageBreak/>
        <w:t>they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ever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via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third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n‘t</w:t>
      </w:r>
      <w:proofErr w:type="spellEnd"/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sometimes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beside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You can remove stop words from the input text;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token.is_stop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token)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Gus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Proto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Python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developer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currently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working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London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-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based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company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interested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learning</w:t>
      </w:r>
      <w:proofErr w:type="gram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Natural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Language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Processing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Stop words like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,a,for,the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, and in are not printed in the output above. You can also create a list of tokens not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cintaining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stop words: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about_no_stopword_doc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[token for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if not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token.is_stop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]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about_no_stopword_doc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[Gus, Proto, Python, developer, currently, working, London, -, based,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, company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>, interested, learning, Natural, Language, Processing, .]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about_no_stopword_doc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can be joined with spaces to form a sentence with no stop words.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8839F5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6.</w:t>
      </w:r>
      <w:r w:rsidR="008839F5" w:rsidRPr="008839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39F5">
        <w:rPr>
          <w:rFonts w:ascii="Times New Roman" w:hAnsi="Times New Roman" w:cs="Times New Roman"/>
          <w:b/>
          <w:sz w:val="32"/>
          <w:szCs w:val="32"/>
        </w:rPr>
        <w:t>Dependency Parsing</w:t>
      </w:r>
      <w:r w:rsidR="00BB44AF">
        <w:rPr>
          <w:rFonts w:ascii="Times New Roman" w:hAnsi="Times New Roman" w:cs="Times New Roman"/>
          <w:b/>
          <w:sz w:val="32"/>
          <w:szCs w:val="32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Dependency parsing is the process of extracting the dependency parse of a sentence to represent its grammatical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strcuture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. It defines the dependency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realtionship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between headwords and their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dependents.The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head of a sentence has no dependency and is called </w:t>
      </w:r>
      <w:r w:rsidRPr="006A4EC1">
        <w:rPr>
          <w:rFonts w:ascii="Times New Roman" w:hAnsi="Times New Roman" w:cs="Times New Roman"/>
          <w:sz w:val="24"/>
          <w:szCs w:val="24"/>
        </w:rPr>
        <w:lastRenderedPageBreak/>
        <w:t xml:space="preserve">the root of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sentence.The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verb is usually the head of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sentence.All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other words are linked to the headword.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The dependence can be mapped in a directed graph representation: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Words are the nodes.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The grammatical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realtionships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are the edges.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Dependency parsing helps you know what role a word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palys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in the text and how different words relate to each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other.It's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also used in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Shallow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parsing and named entity recognition.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'Gus is learning piano'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piano_text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token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token.tag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token.head.text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token.dep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_)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Gus NNP learning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nsubj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VBZ learning aux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VBG learning ROOT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piano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NN learning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dobj</w:t>
      </w:r>
      <w:proofErr w:type="spellEnd"/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nsubj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is the subject of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word.Its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headword is a verb.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is an auxiliary word . Its headword is a verb.</w:t>
      </w:r>
    </w:p>
    <w:p w:rsid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dobj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is the direct object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verb.Its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headword is a verb.</w:t>
      </w:r>
    </w:p>
    <w:p w:rsidR="008839F5" w:rsidRPr="006A4EC1" w:rsidRDefault="008839F5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39F5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839F5">
        <w:rPr>
          <w:rFonts w:ascii="Times New Roman" w:hAnsi="Times New Roman" w:cs="Times New Roman"/>
          <w:b/>
          <w:sz w:val="32"/>
          <w:szCs w:val="32"/>
        </w:rPr>
        <w:t>7.</w:t>
      </w:r>
      <w:r w:rsidR="008839F5" w:rsidRPr="008839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39F5">
        <w:rPr>
          <w:rFonts w:ascii="Times New Roman" w:hAnsi="Times New Roman" w:cs="Times New Roman"/>
          <w:b/>
          <w:sz w:val="32"/>
          <w:szCs w:val="32"/>
        </w:rPr>
        <w:t xml:space="preserve">Noun </w:t>
      </w:r>
      <w:proofErr w:type="spellStart"/>
      <w:r w:rsidRPr="008839F5">
        <w:rPr>
          <w:rFonts w:ascii="Times New Roman" w:hAnsi="Times New Roman" w:cs="Times New Roman"/>
          <w:b/>
          <w:sz w:val="32"/>
          <w:szCs w:val="32"/>
        </w:rPr>
        <w:t>Pharse</w:t>
      </w:r>
      <w:proofErr w:type="spellEnd"/>
      <w:r w:rsidR="008839F5" w:rsidRPr="008839F5">
        <w:rPr>
          <w:rFonts w:ascii="Times New Roman" w:hAnsi="Times New Roman" w:cs="Times New Roman"/>
          <w:b/>
          <w:sz w:val="32"/>
          <w:szCs w:val="32"/>
        </w:rPr>
        <w:t>:</w:t>
      </w:r>
    </w:p>
    <w:p w:rsidR="00BB44AF" w:rsidRPr="008839F5" w:rsidRDefault="00BB44AF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A noun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that has a noun as its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head.It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could that has a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as its head.it could also include other kinds of words, such as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adjectives,ordinals,determiners.noun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are useful for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explainiing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the context of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sentence.They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help you infer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whta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is being talked about in the sentence.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Spacy has the property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noun_chunks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on Doc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object.You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can use it to extract noun phrases: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conference_text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('There is a developer conference'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     '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happening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on 21 July 2019 in London.')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conference_doc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conference_text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# Extract Noun Phrases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chunk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conference_doc.noun_chunks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(chunk)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File "&lt;ipython-input-1-b3e36bf20030&gt;", line 3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conference_doc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conference_text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By looking at noun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pharse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you can get information about your text. For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developer conference indicates that the text mentions a conference , while the data 21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lets you know that conference is scheduled for 21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july.You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can figure out whether the conference is in past or the future .London tells you that the conference is in London.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4E9" w:rsidRDefault="006F54E9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A4EC1" w:rsidRPr="008839F5" w:rsidRDefault="006A4EC1" w:rsidP="006A4EC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839F5"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="008839F5" w:rsidRPr="008839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39F5">
        <w:rPr>
          <w:rFonts w:ascii="Times New Roman" w:hAnsi="Times New Roman" w:cs="Times New Roman"/>
          <w:b/>
          <w:sz w:val="32"/>
          <w:szCs w:val="32"/>
        </w:rPr>
        <w:t>Named Entity Recognition</w:t>
      </w:r>
      <w:r w:rsidR="00BB44AF">
        <w:rPr>
          <w:rFonts w:ascii="Times New Roman" w:hAnsi="Times New Roman" w:cs="Times New Roman"/>
          <w:b/>
          <w:sz w:val="32"/>
          <w:szCs w:val="32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Named Entity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Recognition(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NER) is the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sof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locating named entities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unstrcuted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text and then classifying them into pre-defined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categories,such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as person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names,organizations,locations,monetary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values,percentage,time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expressions and so on.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You can use NER to know more about the meaning of your text. For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,you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could use it to populate tags for a set of documents in order to improve the keyword search. You could also use it to categorize customer support tickets into relevant categories.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Spcay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has the property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on Doc objects. You can use it to extract named entities: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In [ ]: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piano_class_text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('Great Piano Academy is situated'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' in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Mayfair or the City of London and has'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          '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world-class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piano instructors.')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piano_class_doc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piano_class_text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piano_class_doc.ents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ent.text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ent.start_char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ent.end_char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,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ent.label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spacy.explain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EC1">
        <w:rPr>
          <w:rFonts w:ascii="Times New Roman" w:hAnsi="Times New Roman" w:cs="Times New Roman"/>
          <w:sz w:val="24"/>
          <w:szCs w:val="24"/>
        </w:rPr>
        <w:t>ent.label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>_))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Great Piano Academy 0 19 ORG Companies, agencies, institutions, etc.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>Mayfair 35 42 GPE Countries, cities, states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City of London 46 64 GPE Countries, cities, states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EC1">
        <w:rPr>
          <w:rFonts w:ascii="Times New Roman" w:hAnsi="Times New Roman" w:cs="Times New Roman"/>
          <w:sz w:val="24"/>
          <w:szCs w:val="24"/>
        </w:rPr>
        <w:t xml:space="preserve">In the above </w:t>
      </w:r>
      <w:proofErr w:type="gramStart"/>
      <w:r w:rsidRPr="006A4EC1">
        <w:rPr>
          <w:rFonts w:ascii="Times New Roman" w:hAnsi="Times New Roman" w:cs="Times New Roman"/>
          <w:sz w:val="24"/>
          <w:szCs w:val="24"/>
        </w:rPr>
        <w:t>example ,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ent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is a Span object with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variours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attribute: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EC1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gives the Unicode text representation of the entity.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start_char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denotes the character offset for the start of the entity.\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end_char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denotes the character offset for the end of the entity.</w:t>
      </w:r>
    </w:p>
    <w:p w:rsidR="006A4EC1" w:rsidRPr="006A4EC1" w:rsidRDefault="006A4EC1" w:rsidP="006A4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EC1">
        <w:rPr>
          <w:rFonts w:ascii="Times New Roman" w:hAnsi="Times New Roman" w:cs="Times New Roman"/>
          <w:sz w:val="24"/>
          <w:szCs w:val="24"/>
        </w:rPr>
        <w:t>label_gives</w:t>
      </w:r>
      <w:proofErr w:type="spellEnd"/>
      <w:proofErr w:type="gramEnd"/>
      <w:r w:rsidRPr="006A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label of </w:t>
      </w:r>
      <w:proofErr w:type="spellStart"/>
      <w:r w:rsidRPr="006A4EC1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6A4EC1">
        <w:rPr>
          <w:rFonts w:ascii="Times New Roman" w:hAnsi="Times New Roman" w:cs="Times New Roman"/>
          <w:sz w:val="24"/>
          <w:szCs w:val="24"/>
        </w:rPr>
        <w:t xml:space="preserve"> entity.</w:t>
      </w:r>
    </w:p>
    <w:sectPr w:rsidR="006A4EC1" w:rsidRPr="006A4EC1" w:rsidSect="00EA3ABF">
      <w:pgSz w:w="11900" w:h="16834"/>
      <w:pgMar w:top="719" w:right="1099" w:bottom="531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B37"/>
    <w:multiLevelType w:val="hybridMultilevel"/>
    <w:tmpl w:val="FA2CF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3C68"/>
    <w:multiLevelType w:val="hybridMultilevel"/>
    <w:tmpl w:val="64989A6A"/>
    <w:lvl w:ilvl="0" w:tplc="FC2CE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1"/>
    <w:rsid w:val="00303323"/>
    <w:rsid w:val="006A4EC1"/>
    <w:rsid w:val="006F54E9"/>
    <w:rsid w:val="008839F5"/>
    <w:rsid w:val="00BB44AF"/>
    <w:rsid w:val="00E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6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839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9298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0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823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085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732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445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960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2169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0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4680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3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732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52084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9446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4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93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Nayana</dc:creator>
  <cp:lastModifiedBy>Nayana</cp:lastModifiedBy>
  <cp:revision>3</cp:revision>
  <dcterms:created xsi:type="dcterms:W3CDTF">2020-09-05T04:47:00Z</dcterms:created>
  <dcterms:modified xsi:type="dcterms:W3CDTF">2020-09-05T05:06:00Z</dcterms:modified>
</cp:coreProperties>
</file>