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B3BA" w14:textId="62705DD5" w:rsidR="0031531B" w:rsidRPr="00533B7E" w:rsidRDefault="00A24CF6" w:rsidP="00F76010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3B7E">
        <w:rPr>
          <w:rFonts w:ascii="Times New Roman" w:hAnsi="Times New Roman" w:cs="Times New Roman"/>
          <w:b/>
          <w:bCs/>
          <w:sz w:val="28"/>
          <w:szCs w:val="28"/>
        </w:rPr>
        <w:t xml:space="preserve">MRI-PET Image </w:t>
      </w:r>
      <w:proofErr w:type="spellStart"/>
      <w:r w:rsidRPr="00533B7E">
        <w:rPr>
          <w:rFonts w:ascii="Times New Roman" w:hAnsi="Times New Roman" w:cs="Times New Roman"/>
          <w:b/>
          <w:bCs/>
          <w:sz w:val="28"/>
          <w:szCs w:val="28"/>
        </w:rPr>
        <w:t>Fusion</w:t>
      </w:r>
      <w:proofErr w:type="spellEnd"/>
      <w:r w:rsidRPr="00533B7E">
        <w:rPr>
          <w:rFonts w:ascii="Times New Roman" w:hAnsi="Times New Roman" w:cs="Times New Roman"/>
          <w:b/>
          <w:bCs/>
          <w:sz w:val="28"/>
          <w:szCs w:val="28"/>
        </w:rPr>
        <w:t xml:space="preserve"> Using CNN</w:t>
      </w:r>
    </w:p>
    <w:p w14:paraId="4DB453A6" w14:textId="77777777" w:rsidR="0031531B" w:rsidRDefault="0031531B" w:rsidP="0031531B">
      <w:pPr>
        <w:ind w:left="720" w:hanging="360"/>
      </w:pPr>
    </w:p>
    <w:p w14:paraId="22E5D29D" w14:textId="77777777" w:rsidR="0031531B" w:rsidRDefault="0031531B" w:rsidP="0031531B">
      <w:pPr>
        <w:ind w:left="720" w:hanging="360"/>
      </w:pPr>
    </w:p>
    <w:p w14:paraId="11DF03AF" w14:textId="3B2B5D73" w:rsidR="0031531B" w:rsidRPr="004C0C55" w:rsidRDefault="00AA0F1A" w:rsidP="004C0C55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0C55">
        <w:rPr>
          <w:rFonts w:ascii="Times New Roman" w:hAnsi="Times New Roman" w:cs="Times New Roman"/>
          <w:b/>
          <w:bCs/>
          <w:sz w:val="24"/>
          <w:szCs w:val="24"/>
        </w:rPr>
        <w:t>Introd</w:t>
      </w:r>
      <w:r w:rsidR="005D4224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4C0C55">
        <w:rPr>
          <w:rFonts w:ascii="Times New Roman" w:hAnsi="Times New Roman" w:cs="Times New Roman"/>
          <w:b/>
          <w:bCs/>
          <w:sz w:val="24"/>
          <w:szCs w:val="24"/>
        </w:rPr>
        <w:t>ction</w:t>
      </w:r>
      <w:proofErr w:type="spellEnd"/>
    </w:p>
    <w:p w14:paraId="59CF5EAF" w14:textId="5FB608F4" w:rsidR="00AA0F1A" w:rsidRDefault="00AA0F1A" w:rsidP="00AA0F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0F1A">
        <w:rPr>
          <w:rFonts w:ascii="Times New Roman" w:hAnsi="Times New Roman" w:cs="Times New Roman"/>
          <w:sz w:val="24"/>
          <w:szCs w:val="24"/>
        </w:rPr>
        <w:t xml:space="preserve">Image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merging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usable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satellite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imagery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imaging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purposes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Depending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numerous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pixels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pictures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>.</w:t>
      </w:r>
    </w:p>
    <w:p w14:paraId="55E7B03B" w14:textId="74DA8553" w:rsidR="00AA0F1A" w:rsidRDefault="00AA0F1A" w:rsidP="00AA0F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0F1A">
        <w:rPr>
          <w:rFonts w:ascii="Times New Roman" w:hAnsi="Times New Roman" w:cs="Times New Roman"/>
          <w:sz w:val="24"/>
          <w:szCs w:val="24"/>
        </w:rPr>
        <w:t xml:space="preserve">Image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AA0F1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pictures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informed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separated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pre-fusion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 xml:space="preserve"> post-</w:t>
      </w:r>
      <w:proofErr w:type="spellStart"/>
      <w:r w:rsidRPr="00AA0F1A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AA0F1A">
        <w:rPr>
          <w:rFonts w:ascii="Times New Roman" w:hAnsi="Times New Roman" w:cs="Times New Roman"/>
          <w:sz w:val="24"/>
          <w:szCs w:val="24"/>
        </w:rPr>
        <w:t>.</w:t>
      </w:r>
    </w:p>
    <w:p w14:paraId="7B6CF7F8" w14:textId="77777777" w:rsidR="00AA0F1A" w:rsidRDefault="00AA0F1A" w:rsidP="00AA0F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4F4060" w14:textId="2ABB3D56" w:rsidR="00AA0F1A" w:rsidRPr="00AA0F1A" w:rsidRDefault="00AA0F1A" w:rsidP="00AA0F1A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1A">
        <w:rPr>
          <w:rFonts w:ascii="Times New Roman" w:hAnsi="Times New Roman" w:cs="Times New Roman"/>
          <w:b/>
          <w:bCs/>
          <w:sz w:val="24"/>
          <w:szCs w:val="24"/>
        </w:rPr>
        <w:t>Pre-</w:t>
      </w:r>
      <w:r w:rsidR="006268F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A0F1A">
        <w:rPr>
          <w:rFonts w:ascii="Times New Roman" w:hAnsi="Times New Roman" w:cs="Times New Roman"/>
          <w:b/>
          <w:bCs/>
          <w:sz w:val="24"/>
          <w:szCs w:val="24"/>
        </w:rPr>
        <w:t>usion</w:t>
      </w:r>
      <w:proofErr w:type="spellEnd"/>
    </w:p>
    <w:p w14:paraId="79B8CB28" w14:textId="77777777" w:rsidR="006268F1" w:rsidRPr="006268F1" w:rsidRDefault="006268F1" w:rsidP="006268F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Pre-fusion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preparing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pictures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facilitate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merging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preparation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rectify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distortions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minimize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dividing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Pre-fusion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enhanced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synthesis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refining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supplementing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ahead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of time.</w:t>
      </w:r>
    </w:p>
    <w:p w14:paraId="4156BE09" w14:textId="34B96021" w:rsidR="006268F1" w:rsidRDefault="006268F1" w:rsidP="006268F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pre-fusion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6268F1">
        <w:rPr>
          <w:rFonts w:ascii="Times New Roman" w:hAnsi="Times New Roman" w:cs="Times New Roman"/>
          <w:sz w:val="24"/>
          <w:szCs w:val="24"/>
        </w:rPr>
        <w:t>mage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6268F1">
        <w:rPr>
          <w:rFonts w:ascii="Times New Roman" w:hAnsi="Times New Roman" w:cs="Times New Roman"/>
          <w:sz w:val="24"/>
          <w:szCs w:val="24"/>
        </w:rPr>
        <w:t>nhancement</w:t>
      </w:r>
      <w:proofErr w:type="spellEnd"/>
      <w:r>
        <w:rPr>
          <w:rFonts w:ascii="Times New Roman" w:hAnsi="Times New Roman" w:cs="Times New Roman"/>
          <w:sz w:val="24"/>
          <w:szCs w:val="24"/>
        </w:rPr>
        <w:t>. I</w:t>
      </w:r>
      <w:r w:rsidRPr="006268F1">
        <w:rPr>
          <w:rFonts w:ascii="Times New Roman" w:hAnsi="Times New Roman" w:cs="Times New Roman"/>
          <w:sz w:val="24"/>
          <w:szCs w:val="24"/>
        </w:rPr>
        <w:t xml:space="preserve">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6268F1">
        <w:rPr>
          <w:rFonts w:ascii="Times New Roman" w:hAnsi="Times New Roman" w:cs="Times New Roman"/>
          <w:sz w:val="24"/>
          <w:szCs w:val="24"/>
        </w:rPr>
        <w:t>nhancement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prior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pictures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Consider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particular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in global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imagery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numerous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cameras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resolutions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pre-fusion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lower-resolution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imagine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upscaled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enhanced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complement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higher-resolution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assures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pictures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clarity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>.</w:t>
      </w:r>
    </w:p>
    <w:p w14:paraId="72D91C39" w14:textId="77777777" w:rsidR="006268F1" w:rsidRPr="006268F1" w:rsidRDefault="006268F1" w:rsidP="006268F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8F50F39" w14:textId="2C2F54F9" w:rsidR="00AA0F1A" w:rsidRDefault="006268F1" w:rsidP="006268F1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8F1">
        <w:rPr>
          <w:rFonts w:ascii="Times New Roman" w:hAnsi="Times New Roman" w:cs="Times New Roman"/>
          <w:b/>
          <w:bCs/>
          <w:sz w:val="24"/>
          <w:szCs w:val="24"/>
        </w:rPr>
        <w:t>Post-</w:t>
      </w:r>
      <w:proofErr w:type="spellStart"/>
      <w:r w:rsidRPr="006268F1">
        <w:rPr>
          <w:rFonts w:ascii="Times New Roman" w:hAnsi="Times New Roman" w:cs="Times New Roman"/>
          <w:b/>
          <w:bCs/>
          <w:sz w:val="24"/>
          <w:szCs w:val="24"/>
        </w:rPr>
        <w:t>Fusion</w:t>
      </w:r>
      <w:proofErr w:type="spellEnd"/>
    </w:p>
    <w:p w14:paraId="59CB40C5" w14:textId="77777777" w:rsidR="006268F1" w:rsidRDefault="006268F1" w:rsidP="006268F1">
      <w:pPr>
        <w:pStyle w:val="ListeParagraf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D0CA1" w14:textId="77777777" w:rsidR="006268F1" w:rsidRPr="006268F1" w:rsidRDefault="006268F1" w:rsidP="006268F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68F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opposite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stake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>, post-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concentrates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refining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obtaining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improving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sharpening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contrast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alterations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specialized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fused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essence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>, post-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seeks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optimize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usability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fused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fulfills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precise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digging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pre-fusion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post-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investigators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practitioners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precisely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leading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precise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pertinent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outcomes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>.</w:t>
      </w:r>
    </w:p>
    <w:p w14:paraId="127BA9F0" w14:textId="77777777" w:rsidR="006268F1" w:rsidRDefault="006268F1" w:rsidP="006268F1">
      <w:pPr>
        <w:pStyle w:val="ListeParagraf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40EB0" w14:textId="6DE2ED58" w:rsidR="006268F1" w:rsidRDefault="006268F1" w:rsidP="006268F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8F1">
        <w:rPr>
          <w:rFonts w:ascii="Times New Roman" w:hAnsi="Times New Roman" w:cs="Times New Roman"/>
          <w:sz w:val="24"/>
          <w:szCs w:val="24"/>
        </w:rPr>
        <w:lastRenderedPageBreak/>
        <w:t>Feature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Fused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Pictur</w:t>
      </w:r>
      <w:r>
        <w:rPr>
          <w:rFonts w:ascii="Times New Roman" w:hAnsi="Times New Roman" w:cs="Times New Roman"/>
          <w:sz w:val="24"/>
          <w:szCs w:val="24"/>
        </w:rPr>
        <w:t xml:space="preserve">e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post-</w:t>
      </w:r>
      <w:proofErr w:type="spellStart"/>
      <w:r>
        <w:rPr>
          <w:rFonts w:ascii="Times New Roman" w:hAnsi="Times New Roman" w:cs="Times New Roman"/>
          <w:sz w:val="24"/>
          <w:szCs w:val="24"/>
        </w:rPr>
        <w:t>fusion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integrating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numerous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pictures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as MRI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CT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scans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>. Post-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extracting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. As an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diagnosis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>, post-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comprise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segmenting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isolating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fused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precisely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anomalies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post-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obvious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8F1">
        <w:rPr>
          <w:rFonts w:ascii="Times New Roman" w:hAnsi="Times New Roman" w:cs="Times New Roman"/>
          <w:sz w:val="24"/>
          <w:szCs w:val="24"/>
        </w:rPr>
        <w:t>photos</w:t>
      </w:r>
      <w:proofErr w:type="spellEnd"/>
      <w:r w:rsidRPr="006268F1">
        <w:rPr>
          <w:rFonts w:ascii="Times New Roman" w:hAnsi="Times New Roman" w:cs="Times New Roman"/>
          <w:sz w:val="24"/>
          <w:szCs w:val="24"/>
        </w:rPr>
        <w:t>.</w:t>
      </w:r>
    </w:p>
    <w:p w14:paraId="76D99163" w14:textId="77777777" w:rsidR="006268F1" w:rsidRDefault="006268F1" w:rsidP="006268F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F564A1" w14:textId="77777777" w:rsidR="00865D30" w:rsidRPr="00865D30" w:rsidRDefault="00865D30" w:rsidP="00865D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D3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Networks,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combine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MRI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PET data.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combine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enhanced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findings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demonstrate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CNNs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usefulness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enhancing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multifaceted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imaging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diagnosis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30">
        <w:rPr>
          <w:rFonts w:ascii="Times New Roman" w:hAnsi="Times New Roman" w:cs="Times New Roman"/>
          <w:sz w:val="24"/>
          <w:szCs w:val="24"/>
        </w:rPr>
        <w:t>capacities</w:t>
      </w:r>
      <w:proofErr w:type="spellEnd"/>
      <w:r w:rsidRPr="00865D30">
        <w:rPr>
          <w:rFonts w:ascii="Times New Roman" w:hAnsi="Times New Roman" w:cs="Times New Roman"/>
          <w:sz w:val="24"/>
          <w:szCs w:val="24"/>
        </w:rPr>
        <w:t>.</w:t>
      </w:r>
    </w:p>
    <w:p w14:paraId="70225033" w14:textId="77777777" w:rsidR="00865D30" w:rsidRPr="00865D30" w:rsidRDefault="00865D30" w:rsidP="00865D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29F24B" w14:textId="683EE40F" w:rsidR="002B4D4E" w:rsidRPr="004C0C55" w:rsidRDefault="002B4D4E" w:rsidP="004C0C55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0C55">
        <w:rPr>
          <w:rFonts w:ascii="Times New Roman" w:hAnsi="Times New Roman" w:cs="Times New Roman"/>
          <w:b/>
          <w:bCs/>
          <w:sz w:val="24"/>
          <w:szCs w:val="24"/>
        </w:rPr>
        <w:t>Materials</w:t>
      </w:r>
      <w:proofErr w:type="spellEnd"/>
      <w:r w:rsidRPr="004C0C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0C55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4C0C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0C55">
        <w:rPr>
          <w:rFonts w:ascii="Times New Roman" w:hAnsi="Times New Roman" w:cs="Times New Roman"/>
          <w:b/>
          <w:bCs/>
          <w:sz w:val="24"/>
          <w:szCs w:val="24"/>
        </w:rPr>
        <w:t>Methods</w:t>
      </w:r>
      <w:proofErr w:type="spellEnd"/>
    </w:p>
    <w:p w14:paraId="75BBB83A" w14:textId="77777777" w:rsidR="00AE1646" w:rsidRPr="00D800A6" w:rsidRDefault="00AE1646" w:rsidP="00AE1646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4A51E" w14:textId="77777777" w:rsidR="00D800A6" w:rsidRDefault="00D800A6" w:rsidP="00D800A6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96EAB05" w14:textId="7D98DB2C" w:rsidR="002B4D4E" w:rsidRPr="005D4224" w:rsidRDefault="00D800A6" w:rsidP="005D4224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4224">
        <w:rPr>
          <w:rFonts w:ascii="Times New Roman" w:hAnsi="Times New Roman" w:cs="Times New Roman"/>
          <w:b/>
          <w:bCs/>
          <w:sz w:val="24"/>
          <w:szCs w:val="24"/>
        </w:rPr>
        <w:t xml:space="preserve">Data Collection </w:t>
      </w:r>
      <w:proofErr w:type="spellStart"/>
      <w:r w:rsidRPr="005D4224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5D42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4224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</w:p>
    <w:p w14:paraId="4E95C005" w14:textId="77777777" w:rsidR="00AE1646" w:rsidRPr="000E73D9" w:rsidRDefault="00AE1646" w:rsidP="00AE1646">
      <w:pPr>
        <w:pStyle w:val="ListeParagraf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3EA7C" w14:textId="0D7A67AC" w:rsidR="002B4D4E" w:rsidRPr="00816310" w:rsidRDefault="002B4D4E" w:rsidP="008B06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16310">
        <w:rPr>
          <w:rFonts w:ascii="Times New Roman" w:hAnsi="Times New Roman"/>
          <w:sz w:val="24"/>
          <w:szCs w:val="24"/>
        </w:rPr>
        <w:t>This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study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was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conducted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on a </w:t>
      </w:r>
      <w:proofErr w:type="spellStart"/>
      <w:r w:rsidRPr="00816310">
        <w:rPr>
          <w:rFonts w:ascii="Times New Roman" w:hAnsi="Times New Roman"/>
          <w:sz w:val="24"/>
          <w:szCs w:val="24"/>
        </w:rPr>
        <w:t>dataset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containing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previously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registered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MRI </w:t>
      </w:r>
      <w:proofErr w:type="spellStart"/>
      <w:r w:rsidRPr="00816310">
        <w:rPr>
          <w:rFonts w:ascii="Times New Roman" w:hAnsi="Times New Roman"/>
          <w:sz w:val="24"/>
          <w:szCs w:val="24"/>
        </w:rPr>
        <w:t>and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CT </w:t>
      </w:r>
      <w:proofErr w:type="spellStart"/>
      <w:r w:rsidRPr="00816310">
        <w:rPr>
          <w:rFonts w:ascii="Times New Roman" w:hAnsi="Times New Roman"/>
          <w:sz w:val="24"/>
          <w:szCs w:val="24"/>
        </w:rPr>
        <w:t>images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816310">
        <w:rPr>
          <w:rFonts w:ascii="Times New Roman" w:hAnsi="Times New Roman"/>
          <w:sz w:val="24"/>
          <w:szCs w:val="24"/>
        </w:rPr>
        <w:t>nifti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format. </w:t>
      </w:r>
      <w:proofErr w:type="spellStart"/>
      <w:r w:rsidRPr="00816310">
        <w:rPr>
          <w:rFonts w:ascii="Times New Roman" w:hAnsi="Times New Roman"/>
          <w:sz w:val="24"/>
          <w:szCs w:val="24"/>
        </w:rPr>
        <w:t>These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images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have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been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normalized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to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a 79x95x79 </w:t>
      </w:r>
      <w:proofErr w:type="spellStart"/>
      <w:r w:rsidRPr="00816310">
        <w:rPr>
          <w:rFonts w:ascii="Times New Roman" w:hAnsi="Times New Roman"/>
          <w:sz w:val="24"/>
          <w:szCs w:val="24"/>
        </w:rPr>
        <w:t>resolution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atlas.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data set </w:t>
      </w:r>
      <w:proofErr w:type="spellStart"/>
      <w:r w:rsidRPr="00816310">
        <w:rPr>
          <w:rFonts w:ascii="Times New Roman" w:hAnsi="Times New Roman"/>
          <w:sz w:val="24"/>
          <w:szCs w:val="24"/>
        </w:rPr>
        <w:t>was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loaded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using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imageDatastore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function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for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processing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on MATLAB</w:t>
      </w:r>
      <w:sdt>
        <w:sdtPr>
          <w:rPr>
            <w:rFonts w:ascii="Times New Roman" w:hAnsi="Times New Roman"/>
            <w:sz w:val="24"/>
            <w:szCs w:val="24"/>
          </w:rPr>
          <w:id w:val="-125247645"/>
          <w:citation/>
        </w:sdtPr>
        <w:sdtContent>
          <w:r w:rsidRPr="0081631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816310">
            <w:rPr>
              <w:rFonts w:ascii="Times New Roman" w:hAnsi="Times New Roman"/>
              <w:sz w:val="24"/>
              <w:szCs w:val="24"/>
            </w:rPr>
            <w:instrText xml:space="preserve"> CITATION The94 \l 1055 </w:instrText>
          </w:r>
          <w:r w:rsidRPr="0081631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Pr="00816310">
            <w:rPr>
              <w:rFonts w:ascii="Times New Roman" w:hAnsi="Times New Roman"/>
              <w:noProof/>
              <w:sz w:val="24"/>
              <w:szCs w:val="24"/>
            </w:rPr>
            <w:t xml:space="preserve"> [1]</w:t>
          </w:r>
          <w:r w:rsidRPr="0081631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81631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16310">
        <w:rPr>
          <w:rFonts w:ascii="Times New Roman" w:hAnsi="Times New Roman"/>
          <w:sz w:val="24"/>
          <w:szCs w:val="24"/>
        </w:rPr>
        <w:t>During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reading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process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images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were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first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processed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using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specially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defined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script6_niftiReadCustomized </w:t>
      </w:r>
      <w:proofErr w:type="spellStart"/>
      <w:r w:rsidRPr="00816310">
        <w:rPr>
          <w:rFonts w:ascii="Times New Roman" w:hAnsi="Times New Roman"/>
          <w:sz w:val="24"/>
          <w:szCs w:val="24"/>
        </w:rPr>
        <w:t>function</w:t>
      </w:r>
      <w:proofErr w:type="spellEnd"/>
      <w:r w:rsidR="00E02934" w:rsidRPr="00816310">
        <w:rPr>
          <w:rFonts w:ascii="Times New Roman" w:hAnsi="Times New Roman"/>
          <w:sz w:val="24"/>
          <w:szCs w:val="24"/>
        </w:rPr>
        <w:t>.</w:t>
      </w:r>
    </w:p>
    <w:p w14:paraId="11E397EA" w14:textId="77777777" w:rsidR="00AE1646" w:rsidRPr="00816310" w:rsidRDefault="00AE1646" w:rsidP="008B06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4F5A212" w14:textId="2CB59360" w:rsidR="002B4D4E" w:rsidRPr="005D4224" w:rsidRDefault="00C7307B" w:rsidP="005D4224">
      <w:pPr>
        <w:pStyle w:val="ListeParagraf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5D4224">
        <w:rPr>
          <w:rFonts w:ascii="Times New Roman" w:hAnsi="Times New Roman"/>
          <w:b/>
          <w:bCs/>
          <w:sz w:val="24"/>
          <w:szCs w:val="24"/>
        </w:rPr>
        <w:t>Creating</w:t>
      </w:r>
      <w:proofErr w:type="spellEnd"/>
      <w:r w:rsidRPr="005D422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D4224">
        <w:rPr>
          <w:rFonts w:ascii="Times New Roman" w:hAnsi="Times New Roman"/>
          <w:b/>
          <w:bCs/>
          <w:sz w:val="24"/>
          <w:szCs w:val="24"/>
        </w:rPr>
        <w:t>and</w:t>
      </w:r>
      <w:proofErr w:type="spellEnd"/>
      <w:r w:rsidRPr="005D4224">
        <w:rPr>
          <w:rFonts w:ascii="Times New Roman" w:hAnsi="Times New Roman"/>
          <w:b/>
          <w:bCs/>
          <w:sz w:val="24"/>
          <w:szCs w:val="24"/>
        </w:rPr>
        <w:t xml:space="preserve"> Training </w:t>
      </w:r>
      <w:proofErr w:type="spellStart"/>
      <w:r w:rsidRPr="005D4224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5D422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D4224">
        <w:rPr>
          <w:rFonts w:ascii="Times New Roman" w:hAnsi="Times New Roman"/>
          <w:b/>
          <w:bCs/>
          <w:sz w:val="24"/>
          <w:szCs w:val="24"/>
        </w:rPr>
        <w:t>Convolutional</w:t>
      </w:r>
      <w:proofErr w:type="spellEnd"/>
      <w:r w:rsidRPr="005D422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D4224">
        <w:rPr>
          <w:rFonts w:ascii="Times New Roman" w:hAnsi="Times New Roman"/>
          <w:b/>
          <w:bCs/>
          <w:sz w:val="24"/>
          <w:szCs w:val="24"/>
        </w:rPr>
        <w:t>Neural</w:t>
      </w:r>
      <w:proofErr w:type="spellEnd"/>
      <w:r w:rsidRPr="005D4224">
        <w:rPr>
          <w:rFonts w:ascii="Times New Roman" w:hAnsi="Times New Roman"/>
          <w:b/>
          <w:bCs/>
          <w:sz w:val="24"/>
          <w:szCs w:val="24"/>
        </w:rPr>
        <w:t xml:space="preserve"> Network (CNN) Model</w:t>
      </w:r>
    </w:p>
    <w:p w14:paraId="48A39B7B" w14:textId="77777777" w:rsidR="00AE1646" w:rsidRPr="00816310" w:rsidRDefault="00AE1646" w:rsidP="008B069B">
      <w:pPr>
        <w:pStyle w:val="ListeParagraf"/>
        <w:spacing w:line="360" w:lineRule="auto"/>
        <w:ind w:left="106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E576DB9" w14:textId="77777777" w:rsidR="002B4D4E" w:rsidRPr="00816310" w:rsidRDefault="002B4D4E" w:rsidP="008B06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16310">
        <w:rPr>
          <w:rFonts w:ascii="Times New Roman" w:hAnsi="Times New Roman"/>
          <w:sz w:val="24"/>
          <w:szCs w:val="24"/>
        </w:rPr>
        <w:t xml:space="preserve">Using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MATLAB </w:t>
      </w:r>
      <w:proofErr w:type="spellStart"/>
      <w:r w:rsidRPr="00816310">
        <w:rPr>
          <w:rFonts w:ascii="Times New Roman" w:hAnsi="Times New Roman"/>
          <w:sz w:val="24"/>
          <w:szCs w:val="24"/>
        </w:rPr>
        <w:t>Deep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Learning </w:t>
      </w:r>
      <w:proofErr w:type="spellStart"/>
      <w:r w:rsidRPr="00816310">
        <w:rPr>
          <w:rFonts w:ascii="Times New Roman" w:hAnsi="Times New Roman"/>
          <w:sz w:val="24"/>
          <w:szCs w:val="24"/>
        </w:rPr>
        <w:t>Toolbox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, a </w:t>
      </w:r>
      <w:proofErr w:type="spellStart"/>
      <w:r w:rsidRPr="00816310">
        <w:rPr>
          <w:rFonts w:ascii="Times New Roman" w:hAnsi="Times New Roman"/>
          <w:sz w:val="24"/>
          <w:szCs w:val="24"/>
        </w:rPr>
        <w:t>convolutional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neural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network (CNN) model </w:t>
      </w:r>
      <w:proofErr w:type="spellStart"/>
      <w:r w:rsidRPr="00816310">
        <w:rPr>
          <w:rFonts w:ascii="Times New Roman" w:hAnsi="Times New Roman"/>
          <w:sz w:val="24"/>
          <w:szCs w:val="24"/>
        </w:rPr>
        <w:t>was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constructed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. Multiple </w:t>
      </w:r>
      <w:proofErr w:type="spellStart"/>
      <w:r w:rsidRPr="00816310">
        <w:rPr>
          <w:rFonts w:ascii="Times New Roman" w:hAnsi="Times New Roman"/>
          <w:sz w:val="24"/>
          <w:szCs w:val="24"/>
        </w:rPr>
        <w:t>convolutional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16310">
        <w:rPr>
          <w:rFonts w:ascii="Times New Roman" w:hAnsi="Times New Roman"/>
          <w:sz w:val="24"/>
          <w:szCs w:val="24"/>
        </w:rPr>
        <w:t>ReLU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activation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16310">
        <w:rPr>
          <w:rFonts w:ascii="Times New Roman" w:hAnsi="Times New Roman"/>
          <w:sz w:val="24"/>
          <w:szCs w:val="24"/>
        </w:rPr>
        <w:t>and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max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pooling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layers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are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included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model. </w:t>
      </w:r>
      <w:proofErr w:type="spellStart"/>
      <w:r w:rsidRPr="00816310">
        <w:rPr>
          <w:rFonts w:ascii="Times New Roman" w:hAnsi="Times New Roman"/>
          <w:sz w:val="24"/>
          <w:szCs w:val="24"/>
        </w:rPr>
        <w:t>Lastly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, a </w:t>
      </w:r>
      <w:proofErr w:type="spellStart"/>
      <w:r w:rsidRPr="00816310">
        <w:rPr>
          <w:rFonts w:ascii="Times New Roman" w:hAnsi="Times New Roman"/>
          <w:sz w:val="24"/>
          <w:szCs w:val="24"/>
        </w:rPr>
        <w:t>softmax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activation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function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and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816310">
        <w:rPr>
          <w:rFonts w:ascii="Times New Roman" w:hAnsi="Times New Roman"/>
          <w:sz w:val="24"/>
          <w:szCs w:val="24"/>
        </w:rPr>
        <w:t>fully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linked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layer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are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added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to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816310">
        <w:rPr>
          <w:rFonts w:ascii="Times New Roman" w:hAnsi="Times New Roman"/>
          <w:sz w:val="24"/>
          <w:szCs w:val="24"/>
        </w:rPr>
        <w:t>classification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layer</w:t>
      </w:r>
      <w:proofErr w:type="spellEnd"/>
      <w:r w:rsidRPr="00816310">
        <w:rPr>
          <w:rFonts w:ascii="Times New Roman" w:hAnsi="Times New Roman"/>
          <w:sz w:val="24"/>
          <w:szCs w:val="24"/>
        </w:rPr>
        <w:t>.</w:t>
      </w:r>
    </w:p>
    <w:p w14:paraId="56BCC890" w14:textId="77777777" w:rsidR="00AE1646" w:rsidRPr="00816310" w:rsidRDefault="00AE1646" w:rsidP="008B06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B191C3D" w14:textId="77777777" w:rsidR="002B4D4E" w:rsidRPr="00816310" w:rsidRDefault="002B4D4E" w:rsidP="008B06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data set is </w:t>
      </w:r>
      <w:proofErr w:type="spellStart"/>
      <w:r w:rsidRPr="00816310">
        <w:rPr>
          <w:rFonts w:ascii="Times New Roman" w:hAnsi="Times New Roman"/>
          <w:sz w:val="24"/>
          <w:szCs w:val="24"/>
        </w:rPr>
        <w:t>split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into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training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and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testing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sets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816310">
        <w:rPr>
          <w:rFonts w:ascii="Times New Roman" w:hAnsi="Times New Roman"/>
          <w:sz w:val="24"/>
          <w:szCs w:val="24"/>
        </w:rPr>
        <w:t>order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to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train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model. </w:t>
      </w:r>
      <w:proofErr w:type="spellStart"/>
      <w:r w:rsidRPr="00816310">
        <w:rPr>
          <w:rFonts w:ascii="Times New Roman" w:hAnsi="Times New Roman"/>
          <w:sz w:val="24"/>
          <w:szCs w:val="24"/>
        </w:rPr>
        <w:t>Several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parameters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defined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by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trainingOptions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function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controlled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training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process</w:t>
      </w:r>
      <w:proofErr w:type="spellEnd"/>
      <w:sdt>
        <w:sdtPr>
          <w:rPr>
            <w:rFonts w:ascii="Times New Roman" w:hAnsi="Times New Roman"/>
            <w:sz w:val="24"/>
            <w:szCs w:val="24"/>
          </w:rPr>
          <w:id w:val="1610543864"/>
          <w:citation/>
        </w:sdtPr>
        <w:sdtContent>
          <w:r w:rsidRPr="0081631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816310">
            <w:rPr>
              <w:rFonts w:ascii="Times New Roman" w:hAnsi="Times New Roman"/>
              <w:sz w:val="24"/>
              <w:szCs w:val="24"/>
            </w:rPr>
            <w:instrText xml:space="preserve">CITATION The94 \l 1055 </w:instrText>
          </w:r>
          <w:r w:rsidRPr="0081631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Pr="00816310">
            <w:rPr>
              <w:rFonts w:ascii="Times New Roman" w:hAnsi="Times New Roman"/>
              <w:noProof/>
              <w:sz w:val="24"/>
              <w:szCs w:val="24"/>
            </w:rPr>
            <w:t xml:space="preserve"> [1]</w:t>
          </w:r>
          <w:r w:rsidRPr="0081631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816310">
        <w:rPr>
          <w:rFonts w:ascii="Times New Roman" w:hAnsi="Times New Roman"/>
          <w:noProof/>
          <w:sz w:val="24"/>
          <w:szCs w:val="24"/>
        </w:rPr>
        <w:t xml:space="preserve"> </w:t>
      </w:r>
      <w:r w:rsidRPr="0081631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16310">
        <w:rPr>
          <w:rFonts w:ascii="Times New Roman" w:hAnsi="Times New Roman"/>
          <w:sz w:val="24"/>
          <w:szCs w:val="24"/>
        </w:rPr>
        <w:t>Specifically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, 20 </w:t>
      </w:r>
      <w:proofErr w:type="spellStart"/>
      <w:r w:rsidRPr="00816310">
        <w:rPr>
          <w:rFonts w:ascii="Times New Roman" w:hAnsi="Times New Roman"/>
          <w:sz w:val="24"/>
          <w:szCs w:val="24"/>
        </w:rPr>
        <w:t>epochs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16310">
        <w:rPr>
          <w:rFonts w:ascii="Times New Roman" w:hAnsi="Times New Roman"/>
          <w:sz w:val="24"/>
          <w:szCs w:val="24"/>
        </w:rPr>
        <w:t>training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were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conducted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using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stochastic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gradient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descent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(SGD) </w:t>
      </w:r>
      <w:proofErr w:type="spellStart"/>
      <w:r w:rsidRPr="00816310">
        <w:rPr>
          <w:rFonts w:ascii="Times New Roman" w:hAnsi="Times New Roman"/>
          <w:sz w:val="24"/>
          <w:szCs w:val="24"/>
        </w:rPr>
        <w:t>optimization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algorithm</w:t>
      </w:r>
      <w:proofErr w:type="spellEnd"/>
      <w:r w:rsidRPr="00816310">
        <w:rPr>
          <w:rFonts w:ascii="Times New Roman" w:hAnsi="Times New Roman"/>
          <w:sz w:val="24"/>
          <w:szCs w:val="24"/>
        </w:rPr>
        <w:t>.</w:t>
      </w:r>
    </w:p>
    <w:p w14:paraId="5653A631" w14:textId="77777777" w:rsidR="00AE1646" w:rsidRPr="00816310" w:rsidRDefault="00AE1646" w:rsidP="008B06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1F9461A" w14:textId="5B7A17A0" w:rsidR="00632544" w:rsidRPr="005D4224" w:rsidRDefault="00632544" w:rsidP="005D4224">
      <w:pPr>
        <w:pStyle w:val="ListeParagraf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D4224">
        <w:rPr>
          <w:rFonts w:ascii="Times New Roman" w:hAnsi="Times New Roman"/>
          <w:b/>
          <w:sz w:val="24"/>
          <w:szCs w:val="24"/>
        </w:rPr>
        <w:t xml:space="preserve">Evaluation of </w:t>
      </w:r>
      <w:proofErr w:type="spellStart"/>
      <w:r w:rsidRPr="005D4224">
        <w:rPr>
          <w:rFonts w:ascii="Times New Roman" w:hAnsi="Times New Roman"/>
          <w:b/>
          <w:sz w:val="24"/>
          <w:szCs w:val="24"/>
        </w:rPr>
        <w:t>Classification</w:t>
      </w:r>
      <w:proofErr w:type="spellEnd"/>
      <w:r w:rsidRPr="005D422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D4224">
        <w:rPr>
          <w:rFonts w:ascii="Times New Roman" w:hAnsi="Times New Roman"/>
          <w:b/>
          <w:sz w:val="24"/>
          <w:szCs w:val="24"/>
        </w:rPr>
        <w:t>Results</w:t>
      </w:r>
      <w:proofErr w:type="spellEnd"/>
    </w:p>
    <w:p w14:paraId="2D5D1552" w14:textId="77777777" w:rsidR="002B4D4E" w:rsidRPr="00816310" w:rsidRDefault="002B4D4E" w:rsidP="008B06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E125D0D" w14:textId="77777777" w:rsidR="002B4D4E" w:rsidRPr="00816310" w:rsidRDefault="002B4D4E" w:rsidP="008B06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16310">
        <w:rPr>
          <w:rFonts w:ascii="Times New Roman" w:hAnsi="Times New Roman"/>
          <w:sz w:val="24"/>
          <w:szCs w:val="24"/>
        </w:rPr>
        <w:t xml:space="preserve">Through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use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of test set </w:t>
      </w:r>
      <w:proofErr w:type="spellStart"/>
      <w:r w:rsidRPr="00816310">
        <w:rPr>
          <w:rFonts w:ascii="Times New Roman" w:hAnsi="Times New Roman"/>
          <w:sz w:val="24"/>
          <w:szCs w:val="24"/>
        </w:rPr>
        <w:t>classification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results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trained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CNN </w:t>
      </w:r>
      <w:proofErr w:type="spellStart"/>
      <w:r w:rsidRPr="00816310">
        <w:rPr>
          <w:rFonts w:ascii="Times New Roman" w:hAnsi="Times New Roman"/>
          <w:sz w:val="24"/>
          <w:szCs w:val="24"/>
        </w:rPr>
        <w:t>model's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performance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was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assessed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model's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classification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ability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and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accuracy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rate </w:t>
      </w:r>
      <w:proofErr w:type="spellStart"/>
      <w:r w:rsidRPr="00816310">
        <w:rPr>
          <w:rFonts w:ascii="Times New Roman" w:hAnsi="Times New Roman"/>
          <w:sz w:val="24"/>
          <w:szCs w:val="24"/>
        </w:rPr>
        <w:t>were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examined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using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816310">
        <w:rPr>
          <w:rFonts w:ascii="Times New Roman" w:hAnsi="Times New Roman"/>
          <w:sz w:val="24"/>
          <w:szCs w:val="24"/>
        </w:rPr>
        <w:t>confusion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matrix</w:t>
      </w:r>
      <w:proofErr w:type="spellEnd"/>
      <w:r w:rsidRPr="00816310">
        <w:rPr>
          <w:rFonts w:ascii="Times New Roman" w:hAnsi="Times New Roman"/>
          <w:sz w:val="24"/>
          <w:szCs w:val="24"/>
        </w:rPr>
        <w:t>.</w:t>
      </w:r>
    </w:p>
    <w:p w14:paraId="0C30AC08" w14:textId="77777777" w:rsidR="00AE1646" w:rsidRPr="00816310" w:rsidRDefault="00AE1646" w:rsidP="008B06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FE166DB" w14:textId="0BE3906E" w:rsidR="002B4D4E" w:rsidRPr="005D4224" w:rsidRDefault="00AE1646" w:rsidP="005D4224">
      <w:pPr>
        <w:pStyle w:val="ListeParagraf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5D4224">
        <w:rPr>
          <w:rFonts w:ascii="Times New Roman" w:hAnsi="Times New Roman"/>
          <w:b/>
          <w:sz w:val="24"/>
          <w:szCs w:val="24"/>
        </w:rPr>
        <w:t>Feature</w:t>
      </w:r>
      <w:proofErr w:type="spellEnd"/>
      <w:r w:rsidRPr="005D422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D4224">
        <w:rPr>
          <w:rFonts w:ascii="Times New Roman" w:hAnsi="Times New Roman"/>
          <w:b/>
          <w:sz w:val="24"/>
          <w:szCs w:val="24"/>
        </w:rPr>
        <w:t>Maps</w:t>
      </w:r>
      <w:proofErr w:type="spellEnd"/>
      <w:r w:rsidRPr="005D422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D4224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5D422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D4224">
        <w:rPr>
          <w:rFonts w:ascii="Times New Roman" w:hAnsi="Times New Roman"/>
          <w:b/>
          <w:sz w:val="24"/>
          <w:szCs w:val="24"/>
        </w:rPr>
        <w:t>Feature</w:t>
      </w:r>
      <w:proofErr w:type="spellEnd"/>
      <w:r w:rsidRPr="005D422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D4224">
        <w:rPr>
          <w:rFonts w:ascii="Times New Roman" w:hAnsi="Times New Roman"/>
          <w:b/>
          <w:sz w:val="24"/>
          <w:szCs w:val="24"/>
        </w:rPr>
        <w:t>Extraction</w:t>
      </w:r>
      <w:proofErr w:type="spellEnd"/>
    </w:p>
    <w:p w14:paraId="64E2664D" w14:textId="77777777" w:rsidR="00AE1646" w:rsidRPr="00816310" w:rsidRDefault="00AE1646" w:rsidP="008B069B">
      <w:pPr>
        <w:pStyle w:val="ListeParagraf"/>
        <w:spacing w:line="360" w:lineRule="auto"/>
        <w:ind w:left="106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161868E" w14:textId="50069631" w:rsidR="004C0C55" w:rsidRDefault="002B4D4E" w:rsidP="004C0C5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16310">
        <w:rPr>
          <w:rFonts w:ascii="Times New Roman" w:hAnsi="Times New Roman"/>
          <w:sz w:val="24"/>
          <w:szCs w:val="24"/>
        </w:rPr>
        <w:t>Feature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maps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trained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CNN model </w:t>
      </w:r>
      <w:proofErr w:type="spellStart"/>
      <w:r w:rsidRPr="00816310">
        <w:rPr>
          <w:rFonts w:ascii="Times New Roman" w:hAnsi="Times New Roman"/>
          <w:sz w:val="24"/>
          <w:szCs w:val="24"/>
        </w:rPr>
        <w:t>were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visualized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16310">
        <w:rPr>
          <w:rFonts w:ascii="Times New Roman" w:hAnsi="Times New Roman"/>
          <w:sz w:val="24"/>
          <w:szCs w:val="24"/>
        </w:rPr>
        <w:t>Additionally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deepDreamImage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function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was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used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to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extract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features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816310">
        <w:rPr>
          <w:rFonts w:ascii="Times New Roman" w:hAnsi="Times New Roman"/>
          <w:sz w:val="24"/>
          <w:szCs w:val="24"/>
        </w:rPr>
        <w:t>specific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layer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16310">
        <w:rPr>
          <w:rFonts w:ascii="Times New Roman" w:hAnsi="Times New Roman"/>
          <w:sz w:val="24"/>
          <w:szCs w:val="24"/>
        </w:rPr>
        <w:t>the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6310">
        <w:rPr>
          <w:rFonts w:ascii="Times New Roman" w:hAnsi="Times New Roman"/>
          <w:sz w:val="24"/>
          <w:szCs w:val="24"/>
        </w:rPr>
        <w:t>trained</w:t>
      </w:r>
      <w:proofErr w:type="spellEnd"/>
      <w:r w:rsidRPr="00816310">
        <w:rPr>
          <w:rFonts w:ascii="Times New Roman" w:hAnsi="Times New Roman"/>
          <w:sz w:val="24"/>
          <w:szCs w:val="24"/>
        </w:rPr>
        <w:t xml:space="preserve"> model</w:t>
      </w:r>
      <w:sdt>
        <w:sdtPr>
          <w:rPr>
            <w:rFonts w:ascii="Times New Roman" w:hAnsi="Times New Roman"/>
            <w:sz w:val="24"/>
            <w:szCs w:val="24"/>
          </w:rPr>
          <w:id w:val="-334384134"/>
          <w:citation/>
        </w:sdtPr>
        <w:sdtContent>
          <w:r w:rsidRPr="0081631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816310">
            <w:rPr>
              <w:rFonts w:ascii="Times New Roman" w:hAnsi="Times New Roman"/>
              <w:sz w:val="24"/>
              <w:szCs w:val="24"/>
            </w:rPr>
            <w:instrText xml:space="preserve"> CITATION The94 \l 1055 </w:instrText>
          </w:r>
          <w:r w:rsidRPr="0081631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Pr="00816310">
            <w:rPr>
              <w:rFonts w:ascii="Times New Roman" w:hAnsi="Times New Roman"/>
              <w:noProof/>
              <w:sz w:val="24"/>
              <w:szCs w:val="24"/>
            </w:rPr>
            <w:t xml:space="preserve"> [1]</w:t>
          </w:r>
          <w:r w:rsidRPr="0081631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816310">
        <w:rPr>
          <w:rFonts w:ascii="Times New Roman" w:hAnsi="Times New Roman"/>
          <w:sz w:val="24"/>
          <w:szCs w:val="24"/>
        </w:rPr>
        <w:t>.</w:t>
      </w:r>
    </w:p>
    <w:p w14:paraId="0DEA09E6" w14:textId="77777777" w:rsidR="004C0C55" w:rsidRDefault="004C0C55" w:rsidP="004C0C5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F22564" w14:textId="004E4390" w:rsidR="004C0C55" w:rsidRDefault="004C0C55" w:rsidP="004C0C55">
      <w:pPr>
        <w:pStyle w:val="ListeParagraf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C0C55">
        <w:rPr>
          <w:rFonts w:asciiTheme="majorBidi" w:hAnsiTheme="majorBidi" w:cstheme="majorBidi"/>
          <w:b/>
          <w:bCs/>
          <w:sz w:val="24"/>
          <w:szCs w:val="24"/>
        </w:rPr>
        <w:t>Results</w:t>
      </w:r>
      <w:proofErr w:type="spellEnd"/>
    </w:p>
    <w:p w14:paraId="2B41D660" w14:textId="77777777" w:rsidR="004C0C55" w:rsidRPr="004C0C55" w:rsidRDefault="004C0C55" w:rsidP="004C0C5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51954DB" w14:textId="28356E4B" w:rsidR="004C0C55" w:rsidRPr="00C65DE1" w:rsidRDefault="004C0C55" w:rsidP="004C0C55">
      <w:pPr>
        <w:pStyle w:val="ListeParagraf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t>Ans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t>variable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A3ADDF4" w14:textId="390D7A4B" w:rsidR="004C0C55" w:rsidRPr="004C0C55" w:rsidRDefault="004C0C55" w:rsidP="004C0C5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C0C55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obtained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provides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following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information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>:</w:t>
      </w:r>
    </w:p>
    <w:p w14:paraId="0F618148" w14:textId="77777777" w:rsidR="004C0C55" w:rsidRPr="004C0C55" w:rsidRDefault="004C0C55" w:rsidP="004C0C5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C0C55">
        <w:rPr>
          <w:rFonts w:asciiTheme="majorBidi" w:hAnsiTheme="majorBidi" w:cstheme="majorBidi"/>
          <w:sz w:val="24"/>
          <w:szCs w:val="24"/>
        </w:rPr>
        <w:t>Height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image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: 79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pixels</w:t>
      </w:r>
      <w:proofErr w:type="spellEnd"/>
    </w:p>
    <w:p w14:paraId="2AA95E01" w14:textId="77777777" w:rsidR="004C0C55" w:rsidRPr="004C0C55" w:rsidRDefault="004C0C55" w:rsidP="004C0C5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C0C55">
        <w:rPr>
          <w:rFonts w:asciiTheme="majorBidi" w:hAnsiTheme="majorBidi" w:cstheme="majorBidi"/>
          <w:sz w:val="24"/>
          <w:szCs w:val="24"/>
        </w:rPr>
        <w:t>Width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image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: 95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pixels</w:t>
      </w:r>
      <w:proofErr w:type="spellEnd"/>
    </w:p>
    <w:p w14:paraId="6857904F" w14:textId="539F6141" w:rsidR="004C0C55" w:rsidRDefault="004C0C55" w:rsidP="004C0C5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C0C55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information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gives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you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basic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idea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about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dimensions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images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your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work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indicates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you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developed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was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trained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tested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images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dimensions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br/>
      </w:r>
    </w:p>
    <w:p w14:paraId="3C6A28B7" w14:textId="3323D525" w:rsidR="004C0C55" w:rsidRPr="00C65DE1" w:rsidRDefault="004C0C55" w:rsidP="004C0C55">
      <w:pPr>
        <w:pStyle w:val="ListeParagraf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t>Accuracy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FA8C70D" w14:textId="77777777" w:rsidR="004C0C55" w:rsidRPr="004C0C55" w:rsidRDefault="004C0C55" w:rsidP="004C0C5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C0C55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represents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accuracy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rate of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trained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model.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When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accuracy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= 1, it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indicates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100%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accuracy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>.</w:t>
      </w:r>
    </w:p>
    <w:p w14:paraId="18E91E02" w14:textId="77777777" w:rsidR="004C0C55" w:rsidRPr="004C0C55" w:rsidRDefault="004C0C55" w:rsidP="004C0C55">
      <w:pPr>
        <w:rPr>
          <w:rFonts w:asciiTheme="majorBidi" w:hAnsiTheme="majorBidi" w:cstheme="majorBidi"/>
          <w:sz w:val="24"/>
          <w:szCs w:val="24"/>
        </w:rPr>
      </w:pPr>
    </w:p>
    <w:p w14:paraId="6B54EF88" w14:textId="00B4BF04" w:rsidR="004C0C55" w:rsidRPr="00C65DE1" w:rsidRDefault="004C0C55" w:rsidP="004C0C55">
      <w:pPr>
        <w:pStyle w:val="ListeParagraf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65DE1">
        <w:rPr>
          <w:rFonts w:asciiTheme="majorBidi" w:hAnsiTheme="majorBidi" w:cstheme="majorBidi"/>
          <w:b/>
          <w:bCs/>
          <w:sz w:val="24"/>
          <w:szCs w:val="24"/>
        </w:rPr>
        <w:t>Name:</w:t>
      </w:r>
    </w:p>
    <w:p w14:paraId="00D5FCCA" w14:textId="347622DA" w:rsidR="004C0C55" w:rsidRDefault="004C0C55" w:rsidP="004C0C5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C0C55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represents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name of a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specific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layer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name = '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conv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', it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indicates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features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of a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convolutional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layer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are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being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C55">
        <w:rPr>
          <w:rFonts w:asciiTheme="majorBidi" w:hAnsiTheme="majorBidi" w:cstheme="majorBidi"/>
          <w:sz w:val="24"/>
          <w:szCs w:val="24"/>
        </w:rPr>
        <w:t>analyzed</w:t>
      </w:r>
      <w:proofErr w:type="spellEnd"/>
      <w:r w:rsidRPr="004C0C55">
        <w:rPr>
          <w:rFonts w:asciiTheme="majorBidi" w:hAnsiTheme="majorBidi" w:cstheme="majorBidi"/>
          <w:sz w:val="24"/>
          <w:szCs w:val="24"/>
        </w:rPr>
        <w:t>.</w:t>
      </w:r>
    </w:p>
    <w:p w14:paraId="6914CCD3" w14:textId="77777777" w:rsidR="00CC2DB8" w:rsidRDefault="00CC2DB8" w:rsidP="004C0C55">
      <w:pPr>
        <w:rPr>
          <w:rFonts w:asciiTheme="majorBidi" w:hAnsiTheme="majorBidi" w:cstheme="majorBidi"/>
          <w:sz w:val="24"/>
          <w:szCs w:val="24"/>
        </w:rPr>
      </w:pPr>
    </w:p>
    <w:p w14:paraId="3CA01F82" w14:textId="77777777" w:rsidR="00CC2DB8" w:rsidRPr="00C65DE1" w:rsidRDefault="00CC2DB8" w:rsidP="00CC2DB8">
      <w:pPr>
        <w:pStyle w:val="ListeParagraf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lastRenderedPageBreak/>
        <w:t>Iterations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1E7A7BE5" w14:textId="60FCA9C8" w:rsidR="00CC2DB8" w:rsidRPr="00CC2DB8" w:rsidRDefault="00CC2DB8" w:rsidP="00CC2DB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C2DB8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training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comprised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a total of 10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iterations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Each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iteration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represents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stage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model is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trained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weights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are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updated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indicates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specific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epoch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entire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dataset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being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passed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model), 10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distinct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learning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steps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were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taken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>.</w:t>
      </w:r>
    </w:p>
    <w:p w14:paraId="5BEFBF94" w14:textId="77777777" w:rsidR="00CC2DB8" w:rsidRPr="00CC2DB8" w:rsidRDefault="00CC2DB8" w:rsidP="00CC2DB8">
      <w:pPr>
        <w:rPr>
          <w:rFonts w:asciiTheme="majorBidi" w:hAnsiTheme="majorBidi" w:cstheme="majorBidi"/>
          <w:sz w:val="24"/>
          <w:szCs w:val="24"/>
        </w:rPr>
      </w:pPr>
    </w:p>
    <w:p w14:paraId="6AA29A5D" w14:textId="77777777" w:rsidR="00CC2DB8" w:rsidRPr="00C65DE1" w:rsidRDefault="00CC2DB8" w:rsidP="00CC2DB8">
      <w:pPr>
        <w:pStyle w:val="ListeParagraf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t>Activation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t>Strength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7B08C895" w14:textId="77777777" w:rsidR="00CC2DB8" w:rsidRPr="00CC2DB8" w:rsidRDefault="00CC2DB8" w:rsidP="00CC2DB8">
      <w:pPr>
        <w:pStyle w:val="ListeParagraf"/>
        <w:rPr>
          <w:rFonts w:asciiTheme="majorBidi" w:hAnsiTheme="majorBidi" w:cstheme="majorBidi"/>
          <w:sz w:val="24"/>
          <w:szCs w:val="24"/>
        </w:rPr>
      </w:pPr>
    </w:p>
    <w:p w14:paraId="1795843C" w14:textId="557E557E" w:rsidR="00CC2DB8" w:rsidRPr="00CC2DB8" w:rsidRDefault="00CC2DB8" w:rsidP="00CC2DB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C2DB8">
        <w:rPr>
          <w:rFonts w:asciiTheme="majorBidi" w:hAnsiTheme="majorBidi" w:cstheme="majorBidi"/>
          <w:sz w:val="24"/>
          <w:szCs w:val="24"/>
        </w:rPr>
        <w:t>In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each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iteration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activation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strength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denotes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power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changes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on a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specific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weight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set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or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feature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values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represent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level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focus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model's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learning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Higher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activation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strength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implies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updates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are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more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pronounced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>.</w:t>
      </w:r>
    </w:p>
    <w:p w14:paraId="5DFEA1C0" w14:textId="77777777" w:rsidR="00CC2DB8" w:rsidRPr="00CC2DB8" w:rsidRDefault="00CC2DB8" w:rsidP="00CC2DB8">
      <w:pPr>
        <w:rPr>
          <w:rFonts w:asciiTheme="majorBidi" w:hAnsiTheme="majorBidi" w:cstheme="majorBidi"/>
          <w:sz w:val="24"/>
          <w:szCs w:val="24"/>
        </w:rPr>
      </w:pPr>
    </w:p>
    <w:p w14:paraId="72428B56" w14:textId="77777777" w:rsidR="00CC2DB8" w:rsidRPr="00C65DE1" w:rsidRDefault="00CC2DB8" w:rsidP="00CC2DB8">
      <w:pPr>
        <w:pStyle w:val="ListeParagraf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t>Pyramid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 xml:space="preserve"> Level:</w:t>
      </w:r>
    </w:p>
    <w:p w14:paraId="24FEAC53" w14:textId="3A4132B1" w:rsidR="00CC2DB8" w:rsidRDefault="00CC2DB8" w:rsidP="00CC2DB8">
      <w:pPr>
        <w:rPr>
          <w:rFonts w:asciiTheme="majorBidi" w:hAnsiTheme="majorBidi" w:cstheme="majorBidi"/>
          <w:sz w:val="24"/>
          <w:szCs w:val="24"/>
        </w:rPr>
      </w:pPr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Pyramid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level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is set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all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iterations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signifies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updates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occur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at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most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fundamental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levels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CC2DB8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C2DB8">
        <w:rPr>
          <w:rFonts w:asciiTheme="majorBidi" w:hAnsiTheme="majorBidi" w:cstheme="majorBidi"/>
          <w:sz w:val="24"/>
          <w:szCs w:val="24"/>
        </w:rPr>
        <w:t xml:space="preserve"> model.</w:t>
      </w:r>
    </w:p>
    <w:p w14:paraId="5E11EF46" w14:textId="77777777" w:rsidR="00F430C4" w:rsidRDefault="00F430C4" w:rsidP="00CC2DB8">
      <w:pPr>
        <w:rPr>
          <w:rFonts w:asciiTheme="majorBidi" w:hAnsiTheme="majorBidi" w:cstheme="majorBidi"/>
          <w:sz w:val="24"/>
          <w:szCs w:val="24"/>
        </w:rPr>
      </w:pPr>
    </w:p>
    <w:p w14:paraId="1554250C" w14:textId="412EC94C" w:rsidR="00CC2DB8" w:rsidRDefault="00F430C4" w:rsidP="00F430C4">
      <w:pPr>
        <w:rPr>
          <w:rFonts w:asciiTheme="majorBidi" w:hAnsiTheme="majorBidi" w:cstheme="majorBidi"/>
          <w:sz w:val="24"/>
          <w:szCs w:val="24"/>
        </w:rPr>
      </w:pPr>
      <w:r w:rsidRPr="00F430C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AED3E7A" wp14:editId="6D3FBCF1">
            <wp:extent cx="5424805" cy="4791075"/>
            <wp:effectExtent l="0" t="0" r="4445" b="9525"/>
            <wp:docPr id="5" name="İçerik Yer Tutucusu 4" descr="metin, ekran görüntüsü, ekran, görüntüleme, yazılım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E39A6042-E71C-F9A9-BF69-52BF96F491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 descr="metin, ekran görüntüsü, ekran, görüntüleme, yazılım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E39A6042-E71C-F9A9-BF69-52BF96F491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8447" b="1"/>
                    <a:stretch/>
                  </pic:blipFill>
                  <pic:spPr>
                    <a:xfrm>
                      <a:off x="0" y="0"/>
                      <a:ext cx="5425412" cy="47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6ACB" w14:textId="77777777" w:rsidR="00F430C4" w:rsidRDefault="00F430C4" w:rsidP="00F430C4">
      <w:pPr>
        <w:rPr>
          <w:rFonts w:asciiTheme="majorBidi" w:hAnsiTheme="majorBidi" w:cstheme="majorBidi"/>
          <w:sz w:val="24"/>
          <w:szCs w:val="24"/>
        </w:rPr>
      </w:pPr>
    </w:p>
    <w:p w14:paraId="136D2839" w14:textId="5B0CF85D" w:rsidR="00CC2DB8" w:rsidRDefault="00FA7AE4" w:rsidP="00FA7AE4">
      <w:pPr>
        <w:pStyle w:val="ListeParagraf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A7AE4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Image </w:t>
      </w:r>
      <w:proofErr w:type="spellStart"/>
      <w:r w:rsidRPr="00FA7AE4">
        <w:rPr>
          <w:rFonts w:asciiTheme="majorBidi" w:hAnsiTheme="majorBidi" w:cstheme="majorBidi"/>
          <w:b/>
          <w:bCs/>
          <w:sz w:val="24"/>
          <w:szCs w:val="24"/>
        </w:rPr>
        <w:t>Plot</w:t>
      </w:r>
      <w:proofErr w:type="spellEnd"/>
    </w:p>
    <w:p w14:paraId="67A37F09" w14:textId="77777777" w:rsidR="00FA7AE4" w:rsidRPr="00FA7AE4" w:rsidRDefault="00FA7AE4" w:rsidP="00FA7AE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2BA35EB" w14:textId="7AD4E17E" w:rsidR="00FA7AE4" w:rsidRPr="00C65DE1" w:rsidRDefault="00FA7AE4" w:rsidP="00FA7AE4">
      <w:pPr>
        <w:pStyle w:val="ListeParagraf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65DE1">
        <w:rPr>
          <w:rFonts w:asciiTheme="majorBidi" w:hAnsiTheme="majorBidi" w:cstheme="majorBidi"/>
          <w:b/>
          <w:bCs/>
          <w:sz w:val="24"/>
          <w:szCs w:val="24"/>
        </w:rPr>
        <w:t>CT (</w:t>
      </w: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t>Computed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t>Tomography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>):</w:t>
      </w:r>
    </w:p>
    <w:p w14:paraId="7CB34B3D" w14:textId="77777777" w:rsidR="00FA7AE4" w:rsidRPr="00FA7AE4" w:rsidRDefault="00FA7AE4" w:rsidP="00FA7AE4">
      <w:pPr>
        <w:rPr>
          <w:rFonts w:asciiTheme="majorBidi" w:hAnsiTheme="majorBidi" w:cstheme="majorBidi"/>
          <w:sz w:val="24"/>
          <w:szCs w:val="24"/>
        </w:rPr>
      </w:pPr>
      <w:r w:rsidRPr="00FA7AE4">
        <w:rPr>
          <w:rFonts w:asciiTheme="majorBidi" w:hAnsiTheme="majorBidi" w:cstheme="majorBidi"/>
          <w:sz w:val="24"/>
          <w:szCs w:val="24"/>
        </w:rPr>
        <w:t xml:space="preserve">Basic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Principle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Computed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Tomography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is a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medical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imaging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technique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utilizes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X-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rays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create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detailed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cross-sectional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images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inside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body.</w:t>
      </w:r>
    </w:p>
    <w:p w14:paraId="055A5F52" w14:textId="77777777" w:rsidR="00FA7AE4" w:rsidRPr="00FA7AE4" w:rsidRDefault="00FA7AE4" w:rsidP="00FA7AE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A7AE4">
        <w:rPr>
          <w:rFonts w:asciiTheme="majorBidi" w:hAnsiTheme="majorBidi" w:cstheme="majorBidi"/>
          <w:sz w:val="24"/>
          <w:szCs w:val="24"/>
        </w:rPr>
        <w:t>Difference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: CT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images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typically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show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density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variations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Different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materials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varying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densities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bones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blood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vessels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fluids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tissues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brain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appear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different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brightness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tones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images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>.</w:t>
      </w:r>
    </w:p>
    <w:p w14:paraId="77077F83" w14:textId="77777777" w:rsidR="00FA7AE4" w:rsidRPr="00FA7AE4" w:rsidRDefault="00FA7AE4" w:rsidP="00FA7AE4">
      <w:pPr>
        <w:rPr>
          <w:rFonts w:asciiTheme="majorBidi" w:hAnsiTheme="majorBidi" w:cstheme="majorBidi"/>
          <w:sz w:val="24"/>
          <w:szCs w:val="24"/>
        </w:rPr>
      </w:pPr>
    </w:p>
    <w:p w14:paraId="0C66535C" w14:textId="2C3A2C80" w:rsidR="00FA7AE4" w:rsidRPr="00C65DE1" w:rsidRDefault="00FA7AE4" w:rsidP="00FA7AE4">
      <w:pPr>
        <w:pStyle w:val="ListeParagraf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65DE1">
        <w:rPr>
          <w:rFonts w:asciiTheme="majorBidi" w:hAnsiTheme="majorBidi" w:cstheme="majorBidi"/>
          <w:b/>
          <w:bCs/>
          <w:sz w:val="24"/>
          <w:szCs w:val="24"/>
        </w:rPr>
        <w:t>MR (</w:t>
      </w: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t>Magnetic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t>Resonance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>):</w:t>
      </w:r>
    </w:p>
    <w:p w14:paraId="4C98BAFA" w14:textId="77777777" w:rsidR="00FA7AE4" w:rsidRPr="00FA7AE4" w:rsidRDefault="00FA7AE4" w:rsidP="00FA7AE4">
      <w:pPr>
        <w:rPr>
          <w:rFonts w:asciiTheme="majorBidi" w:hAnsiTheme="majorBidi" w:cstheme="majorBidi"/>
          <w:sz w:val="24"/>
          <w:szCs w:val="24"/>
        </w:rPr>
      </w:pPr>
      <w:r w:rsidRPr="00FA7AE4">
        <w:rPr>
          <w:rFonts w:asciiTheme="majorBidi" w:hAnsiTheme="majorBidi" w:cstheme="majorBidi"/>
          <w:sz w:val="24"/>
          <w:szCs w:val="24"/>
        </w:rPr>
        <w:t xml:space="preserve">Basic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Principle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Magnetic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Resonance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is an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imaging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technique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obtains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detailed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images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inside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body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using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strong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magnetic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field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radio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waves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>.</w:t>
      </w:r>
    </w:p>
    <w:p w14:paraId="1111D472" w14:textId="1A49D866" w:rsidR="004C0C55" w:rsidRDefault="00FA7AE4" w:rsidP="00FA7AE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A7AE4">
        <w:rPr>
          <w:rFonts w:asciiTheme="majorBidi" w:hAnsiTheme="majorBidi" w:cstheme="majorBidi"/>
          <w:sz w:val="24"/>
          <w:szCs w:val="24"/>
        </w:rPr>
        <w:t>Difference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: MR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images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are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generally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sensitive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different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water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content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molecular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structures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tissues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Details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brain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gray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white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matter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blood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vessels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edema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appear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different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contrasts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brightness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E4">
        <w:rPr>
          <w:rFonts w:asciiTheme="majorBidi" w:hAnsiTheme="majorBidi" w:cstheme="majorBidi"/>
          <w:sz w:val="24"/>
          <w:szCs w:val="24"/>
        </w:rPr>
        <w:t>images</w:t>
      </w:r>
      <w:proofErr w:type="spellEnd"/>
      <w:r w:rsidRPr="00FA7AE4">
        <w:rPr>
          <w:rFonts w:asciiTheme="majorBidi" w:hAnsiTheme="majorBidi" w:cstheme="majorBidi"/>
          <w:sz w:val="24"/>
          <w:szCs w:val="24"/>
        </w:rPr>
        <w:t>.</w:t>
      </w:r>
    </w:p>
    <w:p w14:paraId="365D578E" w14:textId="77777777" w:rsidR="00FA7AE4" w:rsidRDefault="00FA7AE4" w:rsidP="00FA7AE4">
      <w:pPr>
        <w:rPr>
          <w:rFonts w:asciiTheme="majorBidi" w:hAnsiTheme="majorBidi" w:cstheme="majorBidi"/>
          <w:sz w:val="24"/>
          <w:szCs w:val="24"/>
        </w:rPr>
      </w:pPr>
    </w:p>
    <w:p w14:paraId="08243C53" w14:textId="1F7F2BD4" w:rsidR="00FA7AE4" w:rsidRDefault="00F430C4" w:rsidP="00FA7AE4">
      <w:pPr>
        <w:rPr>
          <w:rFonts w:asciiTheme="majorBidi" w:hAnsiTheme="majorBidi" w:cstheme="majorBidi"/>
          <w:sz w:val="24"/>
          <w:szCs w:val="24"/>
        </w:rPr>
      </w:pPr>
      <w:r w:rsidRPr="00F430C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CC12F51" wp14:editId="423B2919">
            <wp:extent cx="5760720" cy="4077335"/>
            <wp:effectExtent l="0" t="0" r="0" b="0"/>
            <wp:docPr id="850873430" name="İçerik Yer Tutucusu 4" descr="metin, ekran görüntüsü, diyagram, renklilik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FF7FFFFC-8C37-6999-1ED3-B99F1FD9DA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73430" name="İçerik Yer Tutucusu 4" descr="metin, ekran görüntüsü, diyagram, renklilik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FF7FFFFC-8C37-6999-1ED3-B99F1FD9DA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238A" w14:textId="3E1F3A3E" w:rsidR="00FA7AE4" w:rsidRDefault="00FA7AE4" w:rsidP="00F430C4">
      <w:pPr>
        <w:rPr>
          <w:rFonts w:asciiTheme="majorBidi" w:hAnsiTheme="majorBidi" w:cstheme="majorBidi"/>
          <w:sz w:val="24"/>
          <w:szCs w:val="24"/>
        </w:rPr>
      </w:pPr>
    </w:p>
    <w:p w14:paraId="7E73E634" w14:textId="77777777" w:rsidR="00FA7AE4" w:rsidRDefault="00FA7AE4" w:rsidP="00FA7AE4">
      <w:pPr>
        <w:rPr>
          <w:rFonts w:asciiTheme="majorBidi" w:hAnsiTheme="majorBidi" w:cstheme="majorBidi"/>
          <w:sz w:val="24"/>
          <w:szCs w:val="24"/>
        </w:rPr>
      </w:pPr>
    </w:p>
    <w:p w14:paraId="78F89D35" w14:textId="04A8C4FD" w:rsidR="00FA7AE4" w:rsidRDefault="00C70AE1" w:rsidP="00C70AE1">
      <w:pPr>
        <w:pStyle w:val="ListeParagraf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70AE1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Training </w:t>
      </w:r>
      <w:proofErr w:type="spellStart"/>
      <w:r w:rsidRPr="00C70AE1">
        <w:rPr>
          <w:rFonts w:asciiTheme="majorBidi" w:hAnsiTheme="majorBidi" w:cstheme="majorBidi"/>
          <w:b/>
          <w:bCs/>
          <w:sz w:val="24"/>
          <w:szCs w:val="24"/>
        </w:rPr>
        <w:t>Progress</w:t>
      </w:r>
      <w:proofErr w:type="spellEnd"/>
    </w:p>
    <w:p w14:paraId="02450C8B" w14:textId="77777777" w:rsidR="00C70AE1" w:rsidRPr="00C70AE1" w:rsidRDefault="00C70AE1" w:rsidP="00C70AE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5E9FFBB" w14:textId="043B40C7" w:rsidR="00C70AE1" w:rsidRPr="00C70AE1" w:rsidRDefault="00C70AE1" w:rsidP="00C70AE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70A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code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utilizes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MATLAB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Deep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Learning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Toolbox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train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test a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Convolutional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Neural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Network (CNN) model.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training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progress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window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is a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tool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visualizes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progress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training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Now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let's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explain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fundamental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components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>:</w:t>
      </w:r>
    </w:p>
    <w:p w14:paraId="4BBBB56B" w14:textId="7030B788" w:rsidR="00C70AE1" w:rsidRPr="00C70AE1" w:rsidRDefault="00C70AE1" w:rsidP="00C70AE1">
      <w:pPr>
        <w:pStyle w:val="ListeParagraf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t>Accuracy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graph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shows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accuracy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rate on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training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validation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datasets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. High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accuracy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rates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indicate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how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well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fits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both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training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C70AE1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new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data.</w:t>
      </w:r>
    </w:p>
    <w:p w14:paraId="5622B88B" w14:textId="1B383179" w:rsidR="00C70AE1" w:rsidRPr="00C70AE1" w:rsidRDefault="00C70AE1" w:rsidP="00C70AE1">
      <w:pPr>
        <w:pStyle w:val="ListeParagraf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t>Loss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loss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graph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measures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errors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made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during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training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Loss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represents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how far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model's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predictions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are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true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labels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Lower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loss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values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indicate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better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performance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model.</w:t>
      </w:r>
    </w:p>
    <w:p w14:paraId="246064E4" w14:textId="77777777" w:rsidR="00F430C4" w:rsidRDefault="00C70AE1" w:rsidP="00F430C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70AE1">
        <w:rPr>
          <w:rFonts w:asciiTheme="majorBidi" w:hAnsiTheme="majorBidi" w:cstheme="majorBidi"/>
          <w:sz w:val="24"/>
          <w:szCs w:val="24"/>
        </w:rPr>
        <w:t>Specific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problem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dataset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you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are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working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on,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evaluating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graphs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allows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you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understand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model's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performance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If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accuracy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high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loss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low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, it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means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your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model is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performing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well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Otherwise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you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need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review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adjust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parameters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or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architecture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your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improvement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>.</w:t>
      </w:r>
    </w:p>
    <w:p w14:paraId="52C52CB1" w14:textId="77777777" w:rsidR="00F430C4" w:rsidRDefault="00F430C4" w:rsidP="00F430C4">
      <w:pPr>
        <w:rPr>
          <w:rFonts w:asciiTheme="majorBidi" w:hAnsiTheme="majorBidi" w:cstheme="majorBidi"/>
          <w:sz w:val="24"/>
          <w:szCs w:val="24"/>
        </w:rPr>
      </w:pPr>
    </w:p>
    <w:p w14:paraId="38D0B50A" w14:textId="34844E86" w:rsidR="00C70AE1" w:rsidRDefault="00C70AE1" w:rsidP="00F430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 w:rsidR="00F430C4" w:rsidRPr="00F430C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140648F" wp14:editId="4B7314E7">
            <wp:extent cx="5760720" cy="3705225"/>
            <wp:effectExtent l="0" t="0" r="0" b="9525"/>
            <wp:docPr id="1727353211" name="İçerik Yer Tutucusu 4" descr="metin, ekran görüntüsü, diyagram, öykü gelişim çizgisi; kumpas; grafiğini çıkarma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E385A470-3D79-D26F-2254-73235353F79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53211" name="İçerik Yer Tutucusu 4" descr="metin, ekran görüntüsü, diyagram, öykü gelişim çizgisi; kumpas; grafiğini çıkarma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E385A470-3D79-D26F-2254-73235353F79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65B8" w14:textId="77777777" w:rsidR="00F430C4" w:rsidRDefault="00F430C4" w:rsidP="00F430C4">
      <w:pPr>
        <w:rPr>
          <w:rFonts w:asciiTheme="majorBidi" w:hAnsiTheme="majorBidi" w:cstheme="majorBidi"/>
          <w:sz w:val="24"/>
          <w:szCs w:val="24"/>
        </w:rPr>
      </w:pPr>
    </w:p>
    <w:p w14:paraId="6DF9435E" w14:textId="77777777" w:rsidR="00F430C4" w:rsidRDefault="00F430C4" w:rsidP="00F430C4">
      <w:pPr>
        <w:rPr>
          <w:rFonts w:asciiTheme="majorBidi" w:hAnsiTheme="majorBidi" w:cstheme="majorBidi"/>
          <w:sz w:val="24"/>
          <w:szCs w:val="24"/>
        </w:rPr>
      </w:pPr>
    </w:p>
    <w:p w14:paraId="568964D6" w14:textId="77777777" w:rsidR="00F430C4" w:rsidRDefault="00F430C4" w:rsidP="00F430C4">
      <w:pPr>
        <w:rPr>
          <w:rFonts w:asciiTheme="majorBidi" w:hAnsiTheme="majorBidi" w:cstheme="majorBidi"/>
          <w:sz w:val="24"/>
          <w:szCs w:val="24"/>
        </w:rPr>
      </w:pPr>
    </w:p>
    <w:p w14:paraId="58F81B7D" w14:textId="443AB69C" w:rsidR="00C70AE1" w:rsidRDefault="00C70AE1" w:rsidP="00C70AE1">
      <w:pPr>
        <w:pStyle w:val="ListeParagraf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65DE1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Analysis </w:t>
      </w: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t>Trainnetwork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b/>
          <w:bCs/>
          <w:sz w:val="24"/>
          <w:szCs w:val="24"/>
        </w:rPr>
        <w:t>Usage</w:t>
      </w:r>
      <w:proofErr w:type="spellEnd"/>
      <w:r w:rsidRPr="00C65DE1">
        <w:rPr>
          <w:rFonts w:asciiTheme="majorBidi" w:hAnsiTheme="majorBidi" w:cstheme="majorBidi"/>
          <w:b/>
          <w:bCs/>
          <w:sz w:val="24"/>
          <w:szCs w:val="24"/>
        </w:rPr>
        <w:t xml:space="preserve"> (Name: net)</w:t>
      </w:r>
    </w:p>
    <w:p w14:paraId="307E9690" w14:textId="77777777" w:rsidR="00C65DE1" w:rsidRPr="00C65DE1" w:rsidRDefault="00C65DE1" w:rsidP="00C65DE1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14:paraId="68D4F24B" w14:textId="1DB62C14" w:rsidR="00C70AE1" w:rsidRPr="00C70AE1" w:rsidRDefault="00C70AE1" w:rsidP="00C70AE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70A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contains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structural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analysis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trained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neural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network model.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indicates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each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numbered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layer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is a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component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neural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network model.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Below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we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explain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meanings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layers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>:</w:t>
      </w:r>
    </w:p>
    <w:p w14:paraId="1C835EBB" w14:textId="2F5E3B23" w:rsidR="00C70AE1" w:rsidRPr="00C70AE1" w:rsidRDefault="00C70AE1" w:rsidP="00C70AE1">
      <w:pPr>
        <w:pStyle w:val="ListeParagraf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70AE1">
        <w:rPr>
          <w:rFonts w:asciiTheme="majorBidi" w:hAnsiTheme="majorBidi" w:cstheme="majorBidi"/>
          <w:b/>
          <w:bCs/>
          <w:sz w:val="24"/>
          <w:szCs w:val="24"/>
        </w:rPr>
        <w:t>imageInputLayer</w:t>
      </w:r>
      <w:proofErr w:type="spellEnd"/>
      <w:proofErr w:type="gramEnd"/>
      <w:r w:rsidRPr="00C70AE1">
        <w:rPr>
          <w:rFonts w:asciiTheme="majorBidi" w:hAnsiTheme="majorBidi" w:cstheme="majorBidi"/>
          <w:b/>
          <w:bCs/>
          <w:sz w:val="24"/>
          <w:szCs w:val="24"/>
        </w:rPr>
        <w:t xml:space="preserve"> ([79 95 1]):</w:t>
      </w:r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input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layer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processing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grayscale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images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of size 79x95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pixels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>.</w:t>
      </w:r>
    </w:p>
    <w:p w14:paraId="0A6C1CD5" w14:textId="31B95E2A" w:rsidR="00C70AE1" w:rsidRPr="00C70AE1" w:rsidRDefault="00C70AE1" w:rsidP="00C70AE1">
      <w:pPr>
        <w:pStyle w:val="ListeParagraf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C70AE1">
        <w:rPr>
          <w:rFonts w:asciiTheme="majorBidi" w:hAnsiTheme="majorBidi" w:cstheme="majorBidi"/>
          <w:b/>
          <w:bCs/>
          <w:sz w:val="24"/>
          <w:szCs w:val="24"/>
        </w:rPr>
        <w:t>convolution</w:t>
      </w:r>
      <w:proofErr w:type="gramEnd"/>
      <w:r w:rsidRPr="00C70AE1">
        <w:rPr>
          <w:rFonts w:asciiTheme="majorBidi" w:hAnsiTheme="majorBidi" w:cstheme="majorBidi"/>
          <w:b/>
          <w:bCs/>
          <w:sz w:val="24"/>
          <w:szCs w:val="24"/>
        </w:rPr>
        <w:t>2dLayer (5,20):</w:t>
      </w:r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is a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convolutional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layer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contains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20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filters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of size 5x5.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filters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are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used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extract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features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input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image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>.</w:t>
      </w:r>
    </w:p>
    <w:p w14:paraId="7C459229" w14:textId="4D0F8B4D" w:rsidR="00C70AE1" w:rsidRPr="00C70AE1" w:rsidRDefault="00C70AE1" w:rsidP="00C70AE1">
      <w:pPr>
        <w:pStyle w:val="ListeParagraf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70AE1">
        <w:rPr>
          <w:rFonts w:asciiTheme="majorBidi" w:hAnsiTheme="majorBidi" w:cstheme="majorBidi"/>
          <w:b/>
          <w:bCs/>
          <w:sz w:val="24"/>
          <w:szCs w:val="24"/>
        </w:rPr>
        <w:t>reluLayer</w:t>
      </w:r>
      <w:proofErr w:type="spellEnd"/>
      <w:proofErr w:type="gramEnd"/>
      <w:r w:rsidRPr="00C70AE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layer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includes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Rectified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Linear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Unit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ReLU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activation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function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takes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results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convolution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introduces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non-linearity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setting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negative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values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zero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>.</w:t>
      </w:r>
    </w:p>
    <w:p w14:paraId="2465B56B" w14:textId="685FDDCA" w:rsidR="00C70AE1" w:rsidRPr="00C70AE1" w:rsidRDefault="00C70AE1" w:rsidP="00C70AE1">
      <w:pPr>
        <w:pStyle w:val="ListeParagraf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C70AE1">
        <w:rPr>
          <w:rFonts w:asciiTheme="majorBidi" w:hAnsiTheme="majorBidi" w:cstheme="majorBidi"/>
          <w:b/>
          <w:bCs/>
          <w:sz w:val="24"/>
          <w:szCs w:val="24"/>
        </w:rPr>
        <w:t>maxPooling</w:t>
      </w:r>
      <w:proofErr w:type="gramEnd"/>
      <w:r w:rsidRPr="00C70AE1">
        <w:rPr>
          <w:rFonts w:asciiTheme="majorBidi" w:hAnsiTheme="majorBidi" w:cstheme="majorBidi"/>
          <w:b/>
          <w:bCs/>
          <w:sz w:val="24"/>
          <w:szCs w:val="24"/>
        </w:rPr>
        <w:t>2dLayer (2, '</w:t>
      </w:r>
      <w:proofErr w:type="spellStart"/>
      <w:r w:rsidRPr="00C70AE1">
        <w:rPr>
          <w:rFonts w:asciiTheme="majorBidi" w:hAnsiTheme="majorBidi" w:cstheme="majorBidi"/>
          <w:b/>
          <w:bCs/>
          <w:sz w:val="24"/>
          <w:szCs w:val="24"/>
        </w:rPr>
        <w:t>Stride</w:t>
      </w:r>
      <w:proofErr w:type="spellEnd"/>
      <w:r w:rsidRPr="00C70AE1">
        <w:rPr>
          <w:rFonts w:asciiTheme="majorBidi" w:hAnsiTheme="majorBidi" w:cstheme="majorBidi"/>
          <w:b/>
          <w:bCs/>
          <w:sz w:val="24"/>
          <w:szCs w:val="24"/>
        </w:rPr>
        <w:t>', 2):</w:t>
      </w:r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layer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is a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max-pooling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layer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used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reduce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size of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image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highlight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features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pooling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operation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uses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window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of size 2x2.</w:t>
      </w:r>
    </w:p>
    <w:p w14:paraId="72697D66" w14:textId="40CC7FE6" w:rsidR="00C70AE1" w:rsidRPr="00C70AE1" w:rsidRDefault="00C70AE1" w:rsidP="00C70AE1">
      <w:pPr>
        <w:pStyle w:val="ListeParagraf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70AE1">
        <w:rPr>
          <w:rFonts w:asciiTheme="majorBidi" w:hAnsiTheme="majorBidi" w:cstheme="majorBidi"/>
          <w:b/>
          <w:bCs/>
          <w:sz w:val="24"/>
          <w:szCs w:val="24"/>
        </w:rPr>
        <w:t>fullyConnectedLayer</w:t>
      </w:r>
      <w:proofErr w:type="spellEnd"/>
      <w:proofErr w:type="gramEnd"/>
      <w:r w:rsidRPr="00C70AE1">
        <w:rPr>
          <w:rFonts w:asciiTheme="majorBidi" w:hAnsiTheme="majorBidi" w:cstheme="majorBidi"/>
          <w:b/>
          <w:bCs/>
          <w:sz w:val="24"/>
          <w:szCs w:val="24"/>
        </w:rPr>
        <w:t xml:space="preserve"> (2):</w:t>
      </w:r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is a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fully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connected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layer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contains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neurons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represents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classes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In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example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there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are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two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classes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>: "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tumor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present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absent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>."</w:t>
      </w:r>
    </w:p>
    <w:p w14:paraId="210D1731" w14:textId="00537B84" w:rsidR="00C70AE1" w:rsidRPr="00C70AE1" w:rsidRDefault="00C70AE1" w:rsidP="00C70AE1">
      <w:pPr>
        <w:pStyle w:val="ListeParagraf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70AE1">
        <w:rPr>
          <w:rFonts w:asciiTheme="majorBidi" w:hAnsiTheme="majorBidi" w:cstheme="majorBidi"/>
          <w:b/>
          <w:bCs/>
          <w:sz w:val="24"/>
          <w:szCs w:val="24"/>
        </w:rPr>
        <w:t>softmaxLayer</w:t>
      </w:r>
      <w:proofErr w:type="spellEnd"/>
      <w:proofErr w:type="gramEnd"/>
      <w:r w:rsidRPr="00C70AE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layer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includes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Softmax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activation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function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normalizes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outputs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range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between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0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1,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providing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probability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distribution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>.</w:t>
      </w:r>
    </w:p>
    <w:p w14:paraId="09AA8A4E" w14:textId="0E3F695A" w:rsidR="00C70AE1" w:rsidRDefault="00C70AE1" w:rsidP="00C70AE1">
      <w:pPr>
        <w:pStyle w:val="ListeParagraf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70AE1">
        <w:rPr>
          <w:rFonts w:asciiTheme="majorBidi" w:hAnsiTheme="majorBidi" w:cstheme="majorBidi"/>
          <w:b/>
          <w:bCs/>
          <w:sz w:val="24"/>
          <w:szCs w:val="24"/>
        </w:rPr>
        <w:t>classificationLayer</w:t>
      </w:r>
      <w:proofErr w:type="spellEnd"/>
      <w:proofErr w:type="gramEnd"/>
      <w:r w:rsidRPr="00C70AE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classification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layer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calculates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cross-entropy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loss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produces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classification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0AE1">
        <w:rPr>
          <w:rFonts w:asciiTheme="majorBidi" w:hAnsiTheme="majorBidi" w:cstheme="majorBidi"/>
          <w:sz w:val="24"/>
          <w:szCs w:val="24"/>
        </w:rPr>
        <w:t>results</w:t>
      </w:r>
      <w:proofErr w:type="spellEnd"/>
      <w:r w:rsidRPr="00C70AE1">
        <w:rPr>
          <w:rFonts w:asciiTheme="majorBidi" w:hAnsiTheme="majorBidi" w:cstheme="majorBidi"/>
          <w:sz w:val="24"/>
          <w:szCs w:val="24"/>
        </w:rPr>
        <w:t>.</w:t>
      </w:r>
    </w:p>
    <w:p w14:paraId="76F84DAD" w14:textId="77777777" w:rsidR="00C65DE1" w:rsidRDefault="00C65DE1" w:rsidP="00C65DE1">
      <w:pPr>
        <w:rPr>
          <w:rFonts w:asciiTheme="majorBidi" w:hAnsiTheme="majorBidi" w:cstheme="majorBidi"/>
          <w:sz w:val="24"/>
          <w:szCs w:val="24"/>
        </w:rPr>
      </w:pPr>
    </w:p>
    <w:p w14:paraId="263972C3" w14:textId="3D4FFF1A" w:rsidR="00F430C4" w:rsidRDefault="00F430C4" w:rsidP="00F430C4">
      <w:pPr>
        <w:rPr>
          <w:rFonts w:asciiTheme="majorBidi" w:hAnsiTheme="majorBidi" w:cstheme="majorBidi"/>
          <w:sz w:val="24"/>
          <w:szCs w:val="24"/>
        </w:rPr>
      </w:pPr>
      <w:r w:rsidRPr="00F430C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C65E6B8" wp14:editId="720BFEF8">
            <wp:extent cx="5760720" cy="3581400"/>
            <wp:effectExtent l="0" t="0" r="0" b="0"/>
            <wp:docPr id="729919906" name="İçerik Yer Tutucusu 4" descr="metin, ekran görüntüsü, yazılım, sayı, numara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08284AD5-AF06-E270-C15A-3674E296A6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19906" name="İçerik Yer Tutucusu 4" descr="metin, ekran görüntüsü, yazılım, sayı, numara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08284AD5-AF06-E270-C15A-3674E296A6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0C5B" w14:textId="77777777" w:rsidR="00F430C4" w:rsidRDefault="00F430C4" w:rsidP="00F430C4">
      <w:pPr>
        <w:rPr>
          <w:rFonts w:asciiTheme="majorBidi" w:hAnsiTheme="majorBidi" w:cstheme="majorBidi"/>
          <w:sz w:val="24"/>
          <w:szCs w:val="24"/>
        </w:rPr>
      </w:pPr>
    </w:p>
    <w:p w14:paraId="59E15AD6" w14:textId="0A1E5711" w:rsidR="00C65DE1" w:rsidRPr="005D4224" w:rsidRDefault="005D4224" w:rsidP="005D4224">
      <w:pPr>
        <w:pStyle w:val="ListeParagraf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D4224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True Class &amp; </w:t>
      </w:r>
      <w:proofErr w:type="spellStart"/>
      <w:r w:rsidRPr="005D4224">
        <w:rPr>
          <w:rFonts w:asciiTheme="majorBidi" w:hAnsiTheme="majorBidi" w:cstheme="majorBidi"/>
          <w:b/>
          <w:bCs/>
          <w:sz w:val="24"/>
          <w:szCs w:val="24"/>
        </w:rPr>
        <w:t>Predicted</w:t>
      </w:r>
      <w:proofErr w:type="spellEnd"/>
      <w:r w:rsidRPr="005D4224">
        <w:rPr>
          <w:rFonts w:asciiTheme="majorBidi" w:hAnsiTheme="majorBidi" w:cstheme="majorBidi"/>
          <w:b/>
          <w:bCs/>
          <w:sz w:val="24"/>
          <w:szCs w:val="24"/>
        </w:rPr>
        <w:t xml:space="preserve"> Class</w:t>
      </w:r>
    </w:p>
    <w:p w14:paraId="40950250" w14:textId="77777777" w:rsidR="00C65DE1" w:rsidRDefault="00C65DE1" w:rsidP="00C65DE1">
      <w:pPr>
        <w:rPr>
          <w:rFonts w:asciiTheme="majorBidi" w:hAnsiTheme="majorBidi" w:cstheme="majorBidi"/>
          <w:sz w:val="24"/>
          <w:szCs w:val="24"/>
        </w:rPr>
      </w:pPr>
    </w:p>
    <w:p w14:paraId="151B6246" w14:textId="3566B75C" w:rsidR="00C65DE1" w:rsidRPr="00C65DE1" w:rsidRDefault="00C65DE1" w:rsidP="00C65DE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65D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represents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confusion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matrix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classification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performance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metrics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Now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let's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break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down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detail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>:</w:t>
      </w:r>
    </w:p>
    <w:p w14:paraId="5695E607" w14:textId="77777777" w:rsidR="00C65DE1" w:rsidRPr="00C65DE1" w:rsidRDefault="00C65DE1" w:rsidP="00C65DE1">
      <w:pPr>
        <w:rPr>
          <w:rFonts w:asciiTheme="majorBidi" w:hAnsiTheme="majorBidi" w:cstheme="majorBidi"/>
          <w:sz w:val="24"/>
          <w:szCs w:val="24"/>
        </w:rPr>
      </w:pPr>
    </w:p>
    <w:p w14:paraId="42E7E173" w14:textId="41DD2DF7" w:rsidR="00C65DE1" w:rsidRPr="00C65DE1" w:rsidRDefault="00C65DE1" w:rsidP="005D4224">
      <w:pPr>
        <w:rPr>
          <w:rFonts w:asciiTheme="majorBidi" w:hAnsiTheme="majorBidi" w:cstheme="majorBidi"/>
          <w:sz w:val="24"/>
          <w:szCs w:val="24"/>
        </w:rPr>
      </w:pPr>
      <w:r w:rsidRPr="00C65DE1">
        <w:rPr>
          <w:rFonts w:asciiTheme="majorBidi" w:hAnsiTheme="majorBidi" w:cstheme="majorBidi"/>
          <w:sz w:val="24"/>
          <w:szCs w:val="24"/>
        </w:rPr>
        <w:t xml:space="preserve">True Class: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represents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actual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classes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>.</w:t>
      </w:r>
    </w:p>
    <w:p w14:paraId="05B2D9AF" w14:textId="5D3939CA" w:rsidR="00C65DE1" w:rsidRPr="00C65DE1" w:rsidRDefault="00C65DE1" w:rsidP="005D422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65DE1">
        <w:rPr>
          <w:rFonts w:asciiTheme="majorBidi" w:hAnsiTheme="majorBidi" w:cstheme="majorBidi"/>
          <w:sz w:val="24"/>
          <w:szCs w:val="24"/>
        </w:rPr>
        <w:t>Predicted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Class: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represents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classes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predicted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model.</w:t>
      </w:r>
    </w:p>
    <w:p w14:paraId="2B3010D1" w14:textId="776AEB26" w:rsidR="00C65DE1" w:rsidRPr="00C65DE1" w:rsidRDefault="00C65DE1" w:rsidP="005D4224">
      <w:pPr>
        <w:rPr>
          <w:rFonts w:asciiTheme="majorBidi" w:hAnsiTheme="majorBidi" w:cstheme="majorBidi"/>
          <w:sz w:val="24"/>
          <w:szCs w:val="24"/>
        </w:rPr>
      </w:pPr>
      <w:r w:rsidRPr="00C65DE1">
        <w:rPr>
          <w:rFonts w:asciiTheme="majorBidi" w:hAnsiTheme="majorBidi" w:cstheme="majorBidi"/>
          <w:sz w:val="24"/>
          <w:szCs w:val="24"/>
        </w:rPr>
        <w:t xml:space="preserve">H (Hit):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represents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correctly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classified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instances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>.</w:t>
      </w:r>
    </w:p>
    <w:p w14:paraId="5B781325" w14:textId="5BCBF8CE" w:rsidR="00C65DE1" w:rsidRPr="00C65DE1" w:rsidRDefault="00C65DE1" w:rsidP="005D4224">
      <w:pPr>
        <w:rPr>
          <w:rFonts w:asciiTheme="majorBidi" w:hAnsiTheme="majorBidi" w:cstheme="majorBidi"/>
          <w:sz w:val="24"/>
          <w:szCs w:val="24"/>
        </w:rPr>
      </w:pPr>
      <w:r w:rsidRPr="00C65DE1">
        <w:rPr>
          <w:rFonts w:asciiTheme="majorBidi" w:hAnsiTheme="majorBidi" w:cstheme="majorBidi"/>
          <w:sz w:val="24"/>
          <w:szCs w:val="24"/>
        </w:rPr>
        <w:t xml:space="preserve">T (True):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represents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true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class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>.</w:t>
      </w:r>
    </w:p>
    <w:p w14:paraId="28834C22" w14:textId="77777777" w:rsidR="00C65DE1" w:rsidRPr="00C65DE1" w:rsidRDefault="00C65DE1" w:rsidP="00C65DE1">
      <w:pPr>
        <w:rPr>
          <w:rFonts w:asciiTheme="majorBidi" w:hAnsiTheme="majorBidi" w:cstheme="majorBidi"/>
          <w:sz w:val="24"/>
          <w:szCs w:val="24"/>
        </w:rPr>
      </w:pPr>
      <w:r w:rsidRPr="00C65DE1">
        <w:rPr>
          <w:rFonts w:asciiTheme="majorBidi" w:hAnsiTheme="majorBidi" w:cstheme="majorBidi"/>
          <w:sz w:val="24"/>
          <w:szCs w:val="24"/>
        </w:rPr>
        <w:t>1 (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One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):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indicates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classification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related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tumor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present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C65DE1">
        <w:rPr>
          <w:rFonts w:asciiTheme="majorBidi" w:hAnsiTheme="majorBidi" w:cstheme="majorBidi"/>
          <w:sz w:val="24"/>
          <w:szCs w:val="24"/>
        </w:rPr>
        <w:t>class</w:t>
      </w:r>
      <w:proofErr w:type="spellEnd"/>
      <w:r w:rsidRPr="00C65DE1">
        <w:rPr>
          <w:rFonts w:asciiTheme="majorBidi" w:hAnsiTheme="majorBidi" w:cstheme="majorBidi"/>
          <w:sz w:val="24"/>
          <w:szCs w:val="24"/>
        </w:rPr>
        <w:t>.</w:t>
      </w:r>
    </w:p>
    <w:p w14:paraId="30E373B0" w14:textId="77777777" w:rsidR="00F430C4" w:rsidRDefault="005D4224" w:rsidP="00F430C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D4224">
        <w:rPr>
          <w:rFonts w:asciiTheme="majorBidi" w:hAnsiTheme="majorBidi" w:cstheme="majorBidi"/>
          <w:sz w:val="24"/>
          <w:szCs w:val="24"/>
        </w:rPr>
        <w:t>Confusion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Matrix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is a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matrix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containing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true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predicted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classes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each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class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"1"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values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top-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left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bottom-right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indicate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tumor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present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class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correctly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classified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Pr="005D4224">
        <w:rPr>
          <w:rFonts w:asciiTheme="majorBidi" w:hAnsiTheme="majorBidi" w:cstheme="majorBidi"/>
          <w:sz w:val="24"/>
          <w:szCs w:val="24"/>
        </w:rPr>
        <w:t>%100</w:t>
      </w:r>
      <w:proofErr w:type="gram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accuracy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>).</w:t>
      </w:r>
    </w:p>
    <w:p w14:paraId="33110112" w14:textId="77777777" w:rsidR="00F430C4" w:rsidRDefault="00F430C4" w:rsidP="00F430C4">
      <w:pPr>
        <w:rPr>
          <w:rFonts w:asciiTheme="majorBidi" w:hAnsiTheme="majorBidi" w:cstheme="majorBidi"/>
          <w:sz w:val="24"/>
          <w:szCs w:val="24"/>
        </w:rPr>
      </w:pPr>
    </w:p>
    <w:p w14:paraId="500C7816" w14:textId="1906B1E6" w:rsidR="00C65DE1" w:rsidRDefault="005D4224" w:rsidP="00F430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 w:rsidR="00F430C4" w:rsidRPr="00F430C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01155F3" wp14:editId="07B17130">
            <wp:extent cx="5760720" cy="4029075"/>
            <wp:effectExtent l="0" t="0" r="0" b="9525"/>
            <wp:docPr id="283961496" name="İçerik Yer Tutucusu 4" descr="metin, ekran görüntüsü, ekran, görüntüleme, yazılım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17F8E408-358E-184C-0458-9EED64016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 descr="metin, ekran görüntüsü, ekran, görüntüleme, yazılım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17F8E408-358E-184C-0458-9EED64016C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044D" w14:textId="77777777" w:rsidR="00F430C4" w:rsidRDefault="00F430C4" w:rsidP="00F430C4">
      <w:pPr>
        <w:rPr>
          <w:rFonts w:asciiTheme="majorBidi" w:hAnsiTheme="majorBidi" w:cstheme="majorBidi"/>
          <w:sz w:val="24"/>
          <w:szCs w:val="24"/>
        </w:rPr>
      </w:pPr>
    </w:p>
    <w:p w14:paraId="3A21C082" w14:textId="77777777" w:rsidR="00F430C4" w:rsidRDefault="00F430C4" w:rsidP="00F430C4">
      <w:pPr>
        <w:rPr>
          <w:rFonts w:asciiTheme="majorBidi" w:hAnsiTheme="majorBidi" w:cstheme="majorBidi"/>
          <w:sz w:val="24"/>
          <w:szCs w:val="24"/>
        </w:rPr>
      </w:pPr>
    </w:p>
    <w:p w14:paraId="09C205AF" w14:textId="77777777" w:rsidR="00F430C4" w:rsidRDefault="00F430C4" w:rsidP="00F430C4">
      <w:pPr>
        <w:rPr>
          <w:rFonts w:asciiTheme="majorBidi" w:hAnsiTheme="majorBidi" w:cstheme="majorBidi"/>
          <w:sz w:val="24"/>
          <w:szCs w:val="24"/>
        </w:rPr>
      </w:pPr>
    </w:p>
    <w:p w14:paraId="54A64A25" w14:textId="5F4AB650" w:rsidR="005D4224" w:rsidRDefault="005D4224" w:rsidP="005D4224">
      <w:pPr>
        <w:pStyle w:val="ListeParagraf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D4224">
        <w:rPr>
          <w:rFonts w:asciiTheme="majorBidi" w:hAnsiTheme="majorBidi" w:cstheme="majorBidi"/>
          <w:b/>
          <w:bCs/>
          <w:sz w:val="24"/>
          <w:szCs w:val="24"/>
        </w:rPr>
        <w:lastRenderedPageBreak/>
        <w:t>Layer</w:t>
      </w:r>
      <w:proofErr w:type="spellEnd"/>
      <w:r w:rsidRPr="005D422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b/>
          <w:bCs/>
          <w:sz w:val="24"/>
          <w:szCs w:val="24"/>
        </w:rPr>
        <w:t>Conv</w:t>
      </w:r>
      <w:proofErr w:type="spellEnd"/>
      <w:r w:rsidRPr="005D422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b/>
          <w:bCs/>
          <w:sz w:val="24"/>
          <w:szCs w:val="24"/>
        </w:rPr>
        <w:t>Features</w:t>
      </w:r>
      <w:proofErr w:type="spellEnd"/>
    </w:p>
    <w:p w14:paraId="3147B686" w14:textId="77777777" w:rsidR="005D4224" w:rsidRPr="005D4224" w:rsidRDefault="005D4224" w:rsidP="005D42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A774E1A" w14:textId="36AC565F" w:rsidR="005D4224" w:rsidRPr="005D4224" w:rsidRDefault="005D4224" w:rsidP="005D422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D4224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code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utilizes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MATLAB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Deep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Learning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Toolbox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train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test a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Convolutional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Neural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Network (CNN) model.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Layer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Conv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Features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displays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feature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maps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obtained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convolutional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layer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CNN.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Each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feature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map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corresponds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features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extracted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filters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preceding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convolutional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layer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input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image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>.</w:t>
      </w:r>
    </w:p>
    <w:p w14:paraId="1DFBFB10" w14:textId="77777777" w:rsidR="005D4224" w:rsidRPr="005D4224" w:rsidRDefault="005D4224" w:rsidP="005D4224">
      <w:pPr>
        <w:rPr>
          <w:rFonts w:asciiTheme="majorBidi" w:hAnsiTheme="majorBidi" w:cstheme="majorBidi"/>
          <w:sz w:val="24"/>
          <w:szCs w:val="24"/>
        </w:rPr>
      </w:pPr>
    </w:p>
    <w:p w14:paraId="136DF68F" w14:textId="23C9ADF8" w:rsidR="005D4224" w:rsidRDefault="005D4224" w:rsidP="005D422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black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white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icons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Layer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Conv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Features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represent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each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feature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map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captures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specific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feature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or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pattern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input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image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feature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maps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highlight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significant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features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objects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learned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network.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visualizations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can be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used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understand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learning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visually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observe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which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features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model is </w:t>
      </w:r>
      <w:proofErr w:type="spellStart"/>
      <w:r w:rsidRPr="005D4224">
        <w:rPr>
          <w:rFonts w:asciiTheme="majorBidi" w:hAnsiTheme="majorBidi" w:cstheme="majorBidi"/>
          <w:sz w:val="24"/>
          <w:szCs w:val="24"/>
        </w:rPr>
        <w:t>focusing</w:t>
      </w:r>
      <w:proofErr w:type="spellEnd"/>
      <w:r w:rsidRPr="005D4224">
        <w:rPr>
          <w:rFonts w:asciiTheme="majorBidi" w:hAnsiTheme="majorBidi" w:cstheme="majorBidi"/>
          <w:sz w:val="24"/>
          <w:szCs w:val="24"/>
        </w:rPr>
        <w:t xml:space="preserve"> on.</w:t>
      </w:r>
    </w:p>
    <w:p w14:paraId="7508A63C" w14:textId="77777777" w:rsidR="005D4224" w:rsidRDefault="005D4224" w:rsidP="005D4224">
      <w:pPr>
        <w:rPr>
          <w:rFonts w:asciiTheme="majorBidi" w:hAnsiTheme="majorBidi" w:cstheme="majorBidi"/>
          <w:sz w:val="24"/>
          <w:szCs w:val="24"/>
        </w:rPr>
      </w:pPr>
    </w:p>
    <w:p w14:paraId="51FD3D06" w14:textId="77777777" w:rsidR="005D4224" w:rsidRDefault="005D4224" w:rsidP="005D4224">
      <w:pPr>
        <w:rPr>
          <w:rFonts w:asciiTheme="majorBidi" w:hAnsiTheme="majorBidi" w:cstheme="majorBidi"/>
          <w:sz w:val="24"/>
          <w:szCs w:val="24"/>
        </w:rPr>
      </w:pPr>
    </w:p>
    <w:p w14:paraId="55A3315F" w14:textId="4451AF40" w:rsidR="005D4224" w:rsidRDefault="00F430C4" w:rsidP="00F430C4">
      <w:pPr>
        <w:rPr>
          <w:rFonts w:asciiTheme="majorBidi" w:hAnsiTheme="majorBidi" w:cstheme="majorBidi"/>
          <w:sz w:val="24"/>
          <w:szCs w:val="24"/>
        </w:rPr>
      </w:pPr>
      <w:r w:rsidRPr="00F430C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CBCFE1A" wp14:editId="07435891">
            <wp:extent cx="5676900" cy="4076700"/>
            <wp:effectExtent l="0" t="0" r="0" b="0"/>
            <wp:docPr id="974275748" name="İçerik Yer Tutucusu 4" descr="ekran görüntüsü, metin, ekran, görüntüleme, yazılım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D7824E28-AB15-64C9-8B80-5245B0AAC3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 descr="ekran görüntüsü, metin, ekran, görüntüleme, yazılım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D7824E28-AB15-64C9-8B80-5245B0AAC3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7AC3" w14:textId="77777777" w:rsidR="005D4224" w:rsidRDefault="005D4224" w:rsidP="005D4224">
      <w:pPr>
        <w:rPr>
          <w:rFonts w:asciiTheme="majorBidi" w:hAnsiTheme="majorBidi" w:cstheme="majorBidi"/>
          <w:sz w:val="24"/>
          <w:szCs w:val="24"/>
        </w:rPr>
      </w:pPr>
    </w:p>
    <w:p w14:paraId="6CBCACFB" w14:textId="77777777" w:rsidR="005D4224" w:rsidRDefault="005D4224" w:rsidP="005D4224">
      <w:pPr>
        <w:rPr>
          <w:rFonts w:asciiTheme="majorBidi" w:hAnsiTheme="majorBidi" w:cstheme="majorBidi"/>
          <w:sz w:val="24"/>
          <w:szCs w:val="24"/>
        </w:rPr>
      </w:pPr>
    </w:p>
    <w:p w14:paraId="7F8CB577" w14:textId="77777777" w:rsidR="005D4224" w:rsidRDefault="005D4224" w:rsidP="005D4224">
      <w:pPr>
        <w:rPr>
          <w:rFonts w:asciiTheme="majorBidi" w:hAnsiTheme="majorBidi" w:cstheme="majorBidi"/>
          <w:sz w:val="24"/>
          <w:szCs w:val="24"/>
        </w:rPr>
      </w:pPr>
    </w:p>
    <w:p w14:paraId="1BED07EF" w14:textId="77777777" w:rsidR="005D4224" w:rsidRPr="00C65DE1" w:rsidRDefault="005D4224" w:rsidP="005D4224">
      <w:pPr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inorHAnsi" w:eastAsiaTheme="minorEastAsia" w:hAnsiTheme="minorHAnsi" w:cs="Times New Roman"/>
          <w:b/>
          <w:bCs/>
          <w:color w:val="auto"/>
          <w:kern w:val="0"/>
          <w:sz w:val="24"/>
          <w:szCs w:val="24"/>
        </w:rPr>
        <w:id w:val="-2101251195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bCs w:val="0"/>
          <w:kern w:val="2"/>
          <w:sz w:val="22"/>
          <w:szCs w:val="22"/>
        </w:rPr>
      </w:sdtEndPr>
      <w:sdtContent>
        <w:p w14:paraId="08FE20CA" w14:textId="4739EE99" w:rsidR="00454EB2" w:rsidRDefault="00454EB2" w:rsidP="00454EB2">
          <w:pPr>
            <w:pStyle w:val="Balk1"/>
            <w:rPr>
              <w:b/>
              <w:bCs/>
            </w:rPr>
          </w:pPr>
          <w:r w:rsidRPr="00454EB2">
            <w:rPr>
              <w:b/>
              <w:bCs/>
              <w:lang w:val="en-US"/>
            </w:rPr>
            <w:t>References</w:t>
          </w:r>
          <w:r w:rsidRPr="00454EB2">
            <w:rPr>
              <w:b/>
              <w:bCs/>
            </w:rPr>
            <w:t> 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11145805"/>
            <w:bibliography/>
          </w:sdtPr>
          <w:sdtContent>
            <w:p w14:paraId="26460374" w14:textId="382F4886" w:rsidR="001C2A45" w:rsidRDefault="001C2A45" w:rsidP="00454EB2">
              <w:pPr>
                <w:pStyle w:val="Balk1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8728"/>
              </w:tblGrid>
              <w:tr w:rsidR="001C2A45" w14:paraId="30DCA847" w14:textId="77777777" w:rsidTr="00567ABB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FF36A8" w14:textId="77777777" w:rsidR="001C2A45" w:rsidRDefault="001C2A45" w:rsidP="00567ABB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E0A9BD" w14:textId="77777777" w:rsidR="001C2A45" w:rsidRDefault="001C2A45" w:rsidP="00567ABB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 MathWorks, Inc., 1994. [Çevrimiçi]. Available: https://www.mathworks.com/.</w:t>
                    </w:r>
                  </w:p>
                </w:tc>
              </w:tr>
            </w:tbl>
            <w:p w14:paraId="1C3085DC" w14:textId="77777777" w:rsidR="001C2A45" w:rsidRDefault="001C2A45" w:rsidP="00567ABB">
              <w:pPr>
                <w:rPr>
                  <w:rFonts w:eastAsia="Times New Roman"/>
                  <w:noProof/>
                </w:rPr>
              </w:pPr>
            </w:p>
            <w:p w14:paraId="0C8C0924" w14:textId="77777777" w:rsidR="001C2A45" w:rsidRDefault="001C2A45" w:rsidP="00567ABB">
              <w:pPr>
                <w:spacing w:after="0" w:line="24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18D82B0" w14:textId="0ED8033E" w:rsidR="002B4D4E" w:rsidRPr="00816310" w:rsidRDefault="002B4D4E" w:rsidP="008B06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4682C" w14:textId="77777777" w:rsidR="00865D30" w:rsidRPr="00816310" w:rsidRDefault="00865D30" w:rsidP="008B06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5BD1842" w14:textId="77777777" w:rsidR="00865D30" w:rsidRPr="00816310" w:rsidRDefault="00865D30" w:rsidP="008B06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2585F43" w14:textId="77777777" w:rsidR="00865D30" w:rsidRPr="00816310" w:rsidRDefault="00865D30" w:rsidP="008B06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34B6B86" w14:textId="77777777" w:rsidR="00865D30" w:rsidRPr="00816310" w:rsidRDefault="00865D30" w:rsidP="008B06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080A8F" w14:textId="3FDB5269" w:rsidR="008F5394" w:rsidRPr="00816310" w:rsidRDefault="008F5394" w:rsidP="008B06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8F5394" w:rsidRPr="00816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982"/>
    <w:multiLevelType w:val="hybridMultilevel"/>
    <w:tmpl w:val="8698007C"/>
    <w:lvl w:ilvl="0" w:tplc="E4229622">
      <w:start w:val="1"/>
      <w:numFmt w:val="decimal"/>
      <w:lvlText w:val="2.%1"/>
      <w:lvlJc w:val="left"/>
      <w:pPr>
        <w:ind w:left="78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5" w:hanging="360"/>
      </w:pPr>
    </w:lvl>
    <w:lvl w:ilvl="2" w:tplc="041F001B" w:tentative="1">
      <w:start w:val="1"/>
      <w:numFmt w:val="lowerRoman"/>
      <w:lvlText w:val="%3."/>
      <w:lvlJc w:val="right"/>
      <w:pPr>
        <w:ind w:left="1865" w:hanging="180"/>
      </w:pPr>
    </w:lvl>
    <w:lvl w:ilvl="3" w:tplc="041F000F" w:tentative="1">
      <w:start w:val="1"/>
      <w:numFmt w:val="decimal"/>
      <w:lvlText w:val="%4."/>
      <w:lvlJc w:val="left"/>
      <w:pPr>
        <w:ind w:left="2585" w:hanging="360"/>
      </w:pPr>
    </w:lvl>
    <w:lvl w:ilvl="4" w:tplc="041F0019" w:tentative="1">
      <w:start w:val="1"/>
      <w:numFmt w:val="lowerLetter"/>
      <w:lvlText w:val="%5."/>
      <w:lvlJc w:val="left"/>
      <w:pPr>
        <w:ind w:left="3305" w:hanging="360"/>
      </w:pPr>
    </w:lvl>
    <w:lvl w:ilvl="5" w:tplc="041F001B" w:tentative="1">
      <w:start w:val="1"/>
      <w:numFmt w:val="lowerRoman"/>
      <w:lvlText w:val="%6."/>
      <w:lvlJc w:val="right"/>
      <w:pPr>
        <w:ind w:left="4025" w:hanging="180"/>
      </w:pPr>
    </w:lvl>
    <w:lvl w:ilvl="6" w:tplc="041F000F" w:tentative="1">
      <w:start w:val="1"/>
      <w:numFmt w:val="decimal"/>
      <w:lvlText w:val="%7."/>
      <w:lvlJc w:val="left"/>
      <w:pPr>
        <w:ind w:left="4745" w:hanging="360"/>
      </w:pPr>
    </w:lvl>
    <w:lvl w:ilvl="7" w:tplc="041F0019" w:tentative="1">
      <w:start w:val="1"/>
      <w:numFmt w:val="lowerLetter"/>
      <w:lvlText w:val="%8."/>
      <w:lvlJc w:val="left"/>
      <w:pPr>
        <w:ind w:left="5465" w:hanging="360"/>
      </w:pPr>
    </w:lvl>
    <w:lvl w:ilvl="8" w:tplc="041F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" w15:restartNumberingAfterBreak="0">
    <w:nsid w:val="06A34985"/>
    <w:multiLevelType w:val="hybridMultilevel"/>
    <w:tmpl w:val="02D4C6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B3BF1"/>
    <w:multiLevelType w:val="hybridMultilevel"/>
    <w:tmpl w:val="B1DE25C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A73843"/>
    <w:multiLevelType w:val="hybridMultilevel"/>
    <w:tmpl w:val="3D82131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0A1F95"/>
    <w:multiLevelType w:val="hybridMultilevel"/>
    <w:tmpl w:val="7592FCDA"/>
    <w:lvl w:ilvl="0" w:tplc="81C0033E">
      <w:start w:val="1"/>
      <w:numFmt w:val="decimal"/>
      <w:lvlText w:val="3.%1"/>
      <w:lvlJc w:val="left"/>
      <w:pPr>
        <w:ind w:left="78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BC31033"/>
    <w:multiLevelType w:val="hybridMultilevel"/>
    <w:tmpl w:val="633ED2C8"/>
    <w:lvl w:ilvl="0" w:tplc="81C0033E">
      <w:start w:val="1"/>
      <w:numFmt w:val="decimal"/>
      <w:lvlText w:val="3.%1"/>
      <w:lvlJc w:val="left"/>
      <w:pPr>
        <w:ind w:left="18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05" w:hanging="360"/>
      </w:pPr>
    </w:lvl>
    <w:lvl w:ilvl="2" w:tplc="041F001B" w:tentative="1">
      <w:start w:val="1"/>
      <w:numFmt w:val="lowerRoman"/>
      <w:lvlText w:val="%3."/>
      <w:lvlJc w:val="right"/>
      <w:pPr>
        <w:ind w:left="2925" w:hanging="180"/>
      </w:pPr>
    </w:lvl>
    <w:lvl w:ilvl="3" w:tplc="041F000F" w:tentative="1">
      <w:start w:val="1"/>
      <w:numFmt w:val="decimal"/>
      <w:lvlText w:val="%4."/>
      <w:lvlJc w:val="left"/>
      <w:pPr>
        <w:ind w:left="3645" w:hanging="360"/>
      </w:pPr>
    </w:lvl>
    <w:lvl w:ilvl="4" w:tplc="041F0019" w:tentative="1">
      <w:start w:val="1"/>
      <w:numFmt w:val="lowerLetter"/>
      <w:lvlText w:val="%5."/>
      <w:lvlJc w:val="left"/>
      <w:pPr>
        <w:ind w:left="4365" w:hanging="360"/>
      </w:pPr>
    </w:lvl>
    <w:lvl w:ilvl="5" w:tplc="041F001B" w:tentative="1">
      <w:start w:val="1"/>
      <w:numFmt w:val="lowerRoman"/>
      <w:lvlText w:val="%6."/>
      <w:lvlJc w:val="right"/>
      <w:pPr>
        <w:ind w:left="5085" w:hanging="180"/>
      </w:pPr>
    </w:lvl>
    <w:lvl w:ilvl="6" w:tplc="041F000F" w:tentative="1">
      <w:start w:val="1"/>
      <w:numFmt w:val="decimal"/>
      <w:lvlText w:val="%7."/>
      <w:lvlJc w:val="left"/>
      <w:pPr>
        <w:ind w:left="5805" w:hanging="360"/>
      </w:pPr>
    </w:lvl>
    <w:lvl w:ilvl="7" w:tplc="041F0019" w:tentative="1">
      <w:start w:val="1"/>
      <w:numFmt w:val="lowerLetter"/>
      <w:lvlText w:val="%8."/>
      <w:lvlJc w:val="left"/>
      <w:pPr>
        <w:ind w:left="6525" w:hanging="360"/>
      </w:pPr>
    </w:lvl>
    <w:lvl w:ilvl="8" w:tplc="041F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30A90CF5"/>
    <w:multiLevelType w:val="hybridMultilevel"/>
    <w:tmpl w:val="957C4D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E5F4C"/>
    <w:multiLevelType w:val="hybridMultilevel"/>
    <w:tmpl w:val="86FE3C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D7F1D"/>
    <w:multiLevelType w:val="hybridMultilevel"/>
    <w:tmpl w:val="84B217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25063"/>
    <w:multiLevelType w:val="hybridMultilevel"/>
    <w:tmpl w:val="CADC0C9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221B36"/>
    <w:multiLevelType w:val="hybridMultilevel"/>
    <w:tmpl w:val="45343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651A5"/>
    <w:multiLevelType w:val="hybridMultilevel"/>
    <w:tmpl w:val="434C0580"/>
    <w:lvl w:ilvl="0" w:tplc="E4229622">
      <w:start w:val="1"/>
      <w:numFmt w:val="decimal"/>
      <w:lvlText w:val="2.%1"/>
      <w:lvlJc w:val="left"/>
      <w:pPr>
        <w:ind w:left="18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05" w:hanging="360"/>
      </w:pPr>
    </w:lvl>
    <w:lvl w:ilvl="2" w:tplc="041F001B" w:tentative="1">
      <w:start w:val="1"/>
      <w:numFmt w:val="lowerRoman"/>
      <w:lvlText w:val="%3."/>
      <w:lvlJc w:val="right"/>
      <w:pPr>
        <w:ind w:left="2925" w:hanging="180"/>
      </w:pPr>
    </w:lvl>
    <w:lvl w:ilvl="3" w:tplc="041F000F" w:tentative="1">
      <w:start w:val="1"/>
      <w:numFmt w:val="decimal"/>
      <w:lvlText w:val="%4."/>
      <w:lvlJc w:val="left"/>
      <w:pPr>
        <w:ind w:left="3645" w:hanging="360"/>
      </w:pPr>
    </w:lvl>
    <w:lvl w:ilvl="4" w:tplc="041F0019" w:tentative="1">
      <w:start w:val="1"/>
      <w:numFmt w:val="lowerLetter"/>
      <w:lvlText w:val="%5."/>
      <w:lvlJc w:val="left"/>
      <w:pPr>
        <w:ind w:left="4365" w:hanging="360"/>
      </w:pPr>
    </w:lvl>
    <w:lvl w:ilvl="5" w:tplc="041F001B" w:tentative="1">
      <w:start w:val="1"/>
      <w:numFmt w:val="lowerRoman"/>
      <w:lvlText w:val="%6."/>
      <w:lvlJc w:val="right"/>
      <w:pPr>
        <w:ind w:left="5085" w:hanging="180"/>
      </w:pPr>
    </w:lvl>
    <w:lvl w:ilvl="6" w:tplc="041F000F" w:tentative="1">
      <w:start w:val="1"/>
      <w:numFmt w:val="decimal"/>
      <w:lvlText w:val="%7."/>
      <w:lvlJc w:val="left"/>
      <w:pPr>
        <w:ind w:left="5805" w:hanging="360"/>
      </w:pPr>
    </w:lvl>
    <w:lvl w:ilvl="7" w:tplc="041F0019" w:tentative="1">
      <w:start w:val="1"/>
      <w:numFmt w:val="lowerLetter"/>
      <w:lvlText w:val="%8."/>
      <w:lvlJc w:val="left"/>
      <w:pPr>
        <w:ind w:left="6525" w:hanging="360"/>
      </w:pPr>
    </w:lvl>
    <w:lvl w:ilvl="8" w:tplc="041F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7526132F"/>
    <w:multiLevelType w:val="hybridMultilevel"/>
    <w:tmpl w:val="B4161CB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8A61E0"/>
    <w:multiLevelType w:val="multilevel"/>
    <w:tmpl w:val="37869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 w16cid:durableId="373817345">
    <w:abstractNumId w:val="13"/>
  </w:num>
  <w:num w:numId="2" w16cid:durableId="1913155737">
    <w:abstractNumId w:val="10"/>
  </w:num>
  <w:num w:numId="3" w16cid:durableId="1289165238">
    <w:abstractNumId w:val="2"/>
  </w:num>
  <w:num w:numId="4" w16cid:durableId="866798912">
    <w:abstractNumId w:val="12"/>
  </w:num>
  <w:num w:numId="5" w16cid:durableId="244807821">
    <w:abstractNumId w:val="3"/>
  </w:num>
  <w:num w:numId="6" w16cid:durableId="1111706884">
    <w:abstractNumId w:val="9"/>
  </w:num>
  <w:num w:numId="7" w16cid:durableId="769857852">
    <w:abstractNumId w:val="7"/>
  </w:num>
  <w:num w:numId="8" w16cid:durableId="1036196846">
    <w:abstractNumId w:val="6"/>
  </w:num>
  <w:num w:numId="9" w16cid:durableId="2097242536">
    <w:abstractNumId w:val="8"/>
  </w:num>
  <w:num w:numId="10" w16cid:durableId="1468086645">
    <w:abstractNumId w:val="4"/>
  </w:num>
  <w:num w:numId="11" w16cid:durableId="87312488">
    <w:abstractNumId w:val="1"/>
  </w:num>
  <w:num w:numId="12" w16cid:durableId="999313821">
    <w:abstractNumId w:val="5"/>
  </w:num>
  <w:num w:numId="13" w16cid:durableId="2140610624">
    <w:abstractNumId w:val="11"/>
  </w:num>
  <w:num w:numId="14" w16cid:durableId="164327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1A"/>
    <w:rsid w:val="000E73D9"/>
    <w:rsid w:val="001C2A45"/>
    <w:rsid w:val="002B4D4E"/>
    <w:rsid w:val="0031531B"/>
    <w:rsid w:val="00430DA0"/>
    <w:rsid w:val="00454EB2"/>
    <w:rsid w:val="004C0C55"/>
    <w:rsid w:val="00533B7E"/>
    <w:rsid w:val="005D4224"/>
    <w:rsid w:val="00612676"/>
    <w:rsid w:val="006268F1"/>
    <w:rsid w:val="00632544"/>
    <w:rsid w:val="006C7416"/>
    <w:rsid w:val="00757E4A"/>
    <w:rsid w:val="00816310"/>
    <w:rsid w:val="00865D30"/>
    <w:rsid w:val="008B069B"/>
    <w:rsid w:val="008F5394"/>
    <w:rsid w:val="009A5F5F"/>
    <w:rsid w:val="00A24CF6"/>
    <w:rsid w:val="00AA0F1A"/>
    <w:rsid w:val="00AC0439"/>
    <w:rsid w:val="00AC09AA"/>
    <w:rsid w:val="00AE1646"/>
    <w:rsid w:val="00C4021D"/>
    <w:rsid w:val="00C64FFF"/>
    <w:rsid w:val="00C65DE1"/>
    <w:rsid w:val="00C70AE1"/>
    <w:rsid w:val="00C7307B"/>
    <w:rsid w:val="00CC2DB8"/>
    <w:rsid w:val="00D800A6"/>
    <w:rsid w:val="00D96C18"/>
    <w:rsid w:val="00E02934"/>
    <w:rsid w:val="00F430C4"/>
    <w:rsid w:val="00F76010"/>
    <w:rsid w:val="00FA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A5B8"/>
  <w15:chartTrackingRefBased/>
  <w15:docId w15:val="{784B9459-B93A-4B33-87CF-5A13669D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B4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A0F1A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2B4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aynaka">
    <w:name w:val="Bibliography"/>
    <w:basedOn w:val="Normal"/>
    <w:next w:val="Normal"/>
    <w:uiPriority w:val="37"/>
    <w:unhideWhenUsed/>
    <w:rsid w:val="001C2A45"/>
    <w:pPr>
      <w:spacing w:after="0" w:line="240" w:lineRule="auto"/>
    </w:pPr>
    <w:rPr>
      <w:rFonts w:eastAsiaTheme="minorEastAsia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B51129AB82A984D9D591E3CDE541EAE" ma:contentTypeVersion="7" ma:contentTypeDescription="Yeni belge oluşturun." ma:contentTypeScope="" ma:versionID="1db164fba1b5f7ea367eb279fe714d79">
  <xsd:schema xmlns:xsd="http://www.w3.org/2001/XMLSchema" xmlns:xs="http://www.w3.org/2001/XMLSchema" xmlns:p="http://schemas.microsoft.com/office/2006/metadata/properties" xmlns:ns3="54554378-096c-43cd-9a2c-f579c5255b48" xmlns:ns4="3b1161b2-3638-4b3b-8ed4-bd6374bf5d18" targetNamespace="http://schemas.microsoft.com/office/2006/metadata/properties" ma:root="true" ma:fieldsID="9b00d6d18730492b11f3cfbb4e1f20df" ns3:_="" ns4:_="">
    <xsd:import namespace="54554378-096c-43cd-9a2c-f579c5255b48"/>
    <xsd:import namespace="3b1161b2-3638-4b3b-8ed4-bd6374bf5d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54378-096c-43cd-9a2c-f579c5255b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161b2-3638-4b3b-8ed4-bd6374bf5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554378-096c-43cd-9a2c-f579c5255b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54590-AC6B-43FC-9D24-344ECFAB0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54378-096c-43cd-9a2c-f579c5255b48"/>
    <ds:schemaRef ds:uri="3b1161b2-3638-4b3b-8ed4-bd6374bf5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134710-5C54-483D-A9A3-3AA44FDB7197}">
  <ds:schemaRefs>
    <ds:schemaRef ds:uri="http://schemas.microsoft.com/office/2006/metadata/properties"/>
    <ds:schemaRef ds:uri="http://schemas.microsoft.com/office/infopath/2007/PartnerControls"/>
    <ds:schemaRef ds:uri="54554378-096c-43cd-9a2c-f579c5255b48"/>
  </ds:schemaRefs>
</ds:datastoreItem>
</file>

<file path=customXml/itemProps3.xml><?xml version="1.0" encoding="utf-8"?>
<ds:datastoreItem xmlns:ds="http://schemas.openxmlformats.org/officeDocument/2006/customXml" ds:itemID="{CFBB864B-50EC-45C4-BEF1-5D7580E5E4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FC578F-040D-45D9-8777-1A8C799E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KENAN KAYIKCİ</dc:creator>
  <cp:keywords/>
  <dc:description/>
  <cp:lastModifiedBy>Naci Eren Kılıç</cp:lastModifiedBy>
  <cp:revision>5</cp:revision>
  <dcterms:created xsi:type="dcterms:W3CDTF">2024-01-15T07:13:00Z</dcterms:created>
  <dcterms:modified xsi:type="dcterms:W3CDTF">2024-01-15T17:21:00Z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0x0101008B51129AB82A984D9D591E3CDE541EAE</vt:lpwstr>
  </property>
</Properties>
</file>