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Pr="001C297E">
              <w:rPr>
                <w:b/>
                <w:sz w:val="24"/>
                <w:szCs w:val="24"/>
              </w:rPr>
              <w:t>-01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6000AE" w:rsidP="0011693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 w:rsidRPr="001C297E">
              <w:rPr>
                <w:rFonts w:ascii="Times New Roman" w:hAnsi="Times New Roman"/>
                <w:szCs w:val="24"/>
              </w:rPr>
              <w:t xml:space="preserve">ATRIBUIÇÕES DA DIVISÃO DE NACIONALIZAÇÃO E </w:t>
            </w:r>
            <w:r w:rsidR="004A2F6E" w:rsidRPr="001C297E">
              <w:rPr>
                <w:rFonts w:ascii="Times New Roman" w:hAnsi="Times New Roman"/>
                <w:szCs w:val="24"/>
              </w:rPr>
              <w:t>QUALIFICAÇÃO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Pr="001C297E">
        <w:t xml:space="preserve">Divisão de Nacionalização e </w:t>
      </w:r>
      <w:r w:rsidR="00624016" w:rsidRPr="001C297E">
        <w:t>Qualificação</w:t>
      </w:r>
      <w:r w:rsidR="00765826" w:rsidRPr="001C297E">
        <w:t xml:space="preserve"> 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do Centro de Logística da Aeonáutica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PTN – Processo técnico de nacionalização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>Cabe a Chefe da NNA</w:t>
      </w:r>
      <w:r w:rsidR="00560930">
        <w:rPr>
          <w:sz w:val="24"/>
          <w:lang w:val="pt-PT"/>
        </w:rPr>
        <w:t>Q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686857">
        <w:rPr>
          <w:sz w:val="24"/>
          <w:szCs w:val="24"/>
          <w:lang w:val="pt-PT"/>
        </w:rPr>
        <w:t>1</w:t>
      </w:r>
      <w:r w:rsidRPr="00A06E4D">
        <w:rPr>
          <w:sz w:val="24"/>
          <w:szCs w:val="24"/>
          <w:lang w:val="pt-PT"/>
        </w:rPr>
        <w:t xml:space="preserve"> – </w:t>
      </w:r>
      <w:r w:rsidR="00686857">
        <w:rPr>
          <w:sz w:val="24"/>
          <w:szCs w:val="24"/>
          <w:lang w:val="pt-PT"/>
        </w:rPr>
        <w:t>Gestão de processos logísticos da NNAQ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002</w:t>
      </w:r>
      <w:r w:rsidRPr="00686857">
        <w:rPr>
          <w:sz w:val="24"/>
          <w:szCs w:val="24"/>
          <w:lang w:val="pt-PT"/>
        </w:rPr>
        <w:t xml:space="preserve"> – </w:t>
      </w:r>
      <w:r w:rsidR="00686857" w:rsidRPr="00686857">
        <w:rPr>
          <w:sz w:val="24"/>
          <w:szCs w:val="24"/>
          <w:lang w:val="pt-PT"/>
        </w:rPr>
        <w:t>Gestão de índices de desempenho</w:t>
      </w:r>
    </w:p>
    <w:p w:rsidR="00090CAF" w:rsidRPr="00686857" w:rsidRDefault="00B87448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003</w:t>
      </w:r>
      <w:r w:rsidRPr="00686857">
        <w:rPr>
          <w:sz w:val="24"/>
          <w:szCs w:val="24"/>
          <w:lang w:val="pt-PT"/>
        </w:rPr>
        <w:t xml:space="preserve"> – Gestão de </w:t>
      </w:r>
      <w:r w:rsidR="00686857" w:rsidRPr="00686857">
        <w:rPr>
          <w:sz w:val="24"/>
          <w:szCs w:val="24"/>
          <w:lang w:val="pt-PT"/>
        </w:rPr>
        <w:t>pedido de matéria prima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15E6E" w:rsidRPr="001C297E">
        <w:rPr>
          <w:sz w:val="24"/>
          <w:szCs w:val="24"/>
        </w:rPr>
        <w:t>-01D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92A" w:rsidRDefault="0011592A">
      <w:r>
        <w:separator/>
      </w:r>
    </w:p>
  </w:endnote>
  <w:endnote w:type="continuationSeparator" w:id="1">
    <w:p w:rsidR="0011592A" w:rsidRDefault="00115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C6348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92A" w:rsidRDefault="0011592A">
      <w:r>
        <w:separator/>
      </w:r>
    </w:p>
  </w:footnote>
  <w:footnote w:type="continuationSeparator" w:id="1">
    <w:p w:rsidR="0011592A" w:rsidRDefault="001159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DB3B2E" w:rsidRPr="008950B1">
          <w:rPr>
            <w:sz w:val="24"/>
            <w:szCs w:val="24"/>
          </w:rPr>
          <w:t>-01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C63487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C63487" w:rsidRPr="008950B1">
          <w:rPr>
            <w:sz w:val="24"/>
            <w:szCs w:val="24"/>
          </w:rPr>
          <w:fldChar w:fldCharType="separate"/>
        </w:r>
        <w:r w:rsidR="0037342B">
          <w:rPr>
            <w:noProof/>
            <w:sz w:val="24"/>
            <w:szCs w:val="24"/>
          </w:rPr>
          <w:t>2</w:t>
        </w:r>
        <w:r w:rsidR="00C63487" w:rsidRPr="008950B1">
          <w:rPr>
            <w:sz w:val="24"/>
            <w:szCs w:val="24"/>
          </w:rPr>
          <w:fldChar w:fldCharType="end"/>
        </w:r>
      </w:p>
      <w:p w:rsidR="00DB3B2E" w:rsidRDefault="00C63487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2C79"/>
    <w:rsid w:val="000E0960"/>
    <w:rsid w:val="000E43F3"/>
    <w:rsid w:val="000E6A10"/>
    <w:rsid w:val="000E6E8F"/>
    <w:rsid w:val="000F504D"/>
    <w:rsid w:val="00104ED7"/>
    <w:rsid w:val="0011592A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342B"/>
    <w:rsid w:val="00375928"/>
    <w:rsid w:val="00385279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95B66"/>
    <w:rsid w:val="00996E11"/>
    <w:rsid w:val="009A2B38"/>
    <w:rsid w:val="009A4EA5"/>
    <w:rsid w:val="009A6C87"/>
    <w:rsid w:val="009A6CF5"/>
    <w:rsid w:val="009B7FC1"/>
    <w:rsid w:val="009C3B38"/>
    <w:rsid w:val="009C5EFE"/>
    <w:rsid w:val="009D40D4"/>
    <w:rsid w:val="009D5D0F"/>
    <w:rsid w:val="009D7885"/>
    <w:rsid w:val="009E5823"/>
    <w:rsid w:val="009F2321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330EE"/>
    <w:rsid w:val="00B344EC"/>
    <w:rsid w:val="00B60DD0"/>
    <w:rsid w:val="00B766E5"/>
    <w:rsid w:val="00B801C7"/>
    <w:rsid w:val="00B81E25"/>
    <w:rsid w:val="00B87448"/>
    <w:rsid w:val="00BA1776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479AA"/>
    <w:rsid w:val="00C5503B"/>
    <w:rsid w:val="00C61555"/>
    <w:rsid w:val="00C63487"/>
    <w:rsid w:val="00C74BE7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5E62"/>
    <w:rsid w:val="00DE04BD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2021-06-22T14:09:00Z</dcterms:created>
  <dcterms:modified xsi:type="dcterms:W3CDTF">2021-06-22T14:09:00Z</dcterms:modified>
</cp:coreProperties>
</file>