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E5BFB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5945" cy="643255"/>
                  <wp:effectExtent l="1905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945" cy="643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2838" w:rsidP="00602838">
            <w:pPr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  <w:r w:rsidR="00D6686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__</w:t>
            </w:r>
            <w:r w:rsidR="00D66860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602838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NPA-</w:t>
            </w:r>
            <w:r w:rsidR="00602838">
              <w:rPr>
                <w:b/>
                <w:sz w:val="24"/>
                <w:szCs w:val="24"/>
              </w:rPr>
              <w:t>NNAQ</w:t>
            </w:r>
            <w:r>
              <w:rPr>
                <w:b/>
                <w:sz w:val="24"/>
                <w:szCs w:val="24"/>
              </w:rPr>
              <w:t>-0</w:t>
            </w:r>
            <w:r w:rsidR="0080184E">
              <w:rPr>
                <w:b/>
                <w:sz w:val="24"/>
                <w:szCs w:val="24"/>
              </w:rPr>
              <w:t>9</w:t>
            </w:r>
            <w:r w:rsidR="00602838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6000AE" w:rsidP="003E0113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ATRIBUIÇÕES </w:t>
            </w:r>
            <w:r w:rsidR="0080184E" w:rsidRPr="0080184E">
              <w:rPr>
                <w:rFonts w:ascii="Times New Roman" w:hAnsi="Times New Roman"/>
                <w:szCs w:val="24"/>
              </w:rPr>
              <w:t>DA SEÇÃO DE CONTROL</w:t>
            </w:r>
            <w:r w:rsidR="003E0113">
              <w:rPr>
                <w:rFonts w:ascii="Times New Roman" w:hAnsi="Times New Roman"/>
                <w:szCs w:val="24"/>
              </w:rPr>
              <w:t>E DE QUALIDADE DO PRODUTO</w:t>
            </w:r>
            <w:r w:rsidR="00EA7069">
              <w:rPr>
                <w:rFonts w:ascii="Times New Roman" w:hAnsi="Times New Roman"/>
                <w:szCs w:val="24"/>
              </w:rPr>
              <w:t xml:space="preserve"> (NTCQ)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00716A" w:rsidRDefault="0000716A" w:rsidP="005B49BF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C86110" w:rsidRDefault="0080184E" w:rsidP="00C86110">
      <w:pPr>
        <w:pStyle w:val="Recuodecorpodetexto2"/>
        <w:ind w:firstLine="1349"/>
      </w:pPr>
      <w:r w:rsidRPr="00DA2757">
        <w:rPr>
          <w:color w:val="auto"/>
        </w:rPr>
        <w:t xml:space="preserve">Estabelecer </w:t>
      </w:r>
      <w:r w:rsidR="00C86110">
        <w:rPr>
          <w:color w:val="auto"/>
        </w:rPr>
        <w:t xml:space="preserve">processos, conforme DCA </w:t>
      </w:r>
      <w:r w:rsidR="00C86110">
        <w:t xml:space="preserve">16-5, que dependem de atividades da </w:t>
      </w:r>
      <w:r w:rsidRPr="00DA2757">
        <w:rPr>
          <w:color w:val="auto"/>
        </w:rPr>
        <w:t xml:space="preserve">Seção de Controle de Qualidade do Produto </w:t>
      </w:r>
      <w:r w:rsidR="00C669AC">
        <w:rPr>
          <w:color w:val="auto"/>
        </w:rPr>
        <w:t xml:space="preserve">(NTCQ) </w:t>
      </w:r>
      <w:r w:rsidR="00C86110">
        <w:rPr>
          <w:color w:val="auto"/>
        </w:rPr>
        <w:t xml:space="preserve">e setores relacionados, </w:t>
      </w:r>
      <w:r w:rsidRPr="00DA2757">
        <w:rPr>
          <w:color w:val="auto"/>
        </w:rPr>
        <w:t>de acordo co</w:t>
      </w:r>
      <w:r w:rsidR="00C86110">
        <w:rPr>
          <w:color w:val="auto"/>
        </w:rPr>
        <w:t>m</w:t>
      </w:r>
      <w:r w:rsidR="00C86110">
        <w:t xml:space="preserve"> a competência estabelecida pelo Regimento Interno do CELOG (RICA 21-34).</w:t>
      </w:r>
    </w:p>
    <w:p w:rsidR="00602838" w:rsidRPr="00DA2757" w:rsidRDefault="00602838" w:rsidP="00D66860">
      <w:pPr>
        <w:pStyle w:val="Recuodecorpodetexto21"/>
        <w:ind w:firstLine="1350"/>
        <w:rPr>
          <w:color w:val="auto"/>
        </w:rPr>
      </w:pPr>
    </w:p>
    <w:p w:rsidR="006000AE" w:rsidRDefault="006000AE" w:rsidP="006000AE">
      <w:pPr>
        <w:pStyle w:val="Recuodecorpodetexto2"/>
        <w:ind w:firstLine="1010"/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4"/>
          <w:u w:val="single"/>
        </w:rPr>
      </w:pPr>
    </w:p>
    <w:p w:rsidR="0080184E" w:rsidRDefault="0080184E" w:rsidP="00D66860">
      <w:pPr>
        <w:pStyle w:val="Recuodecorpodetexto21"/>
        <w:ind w:firstLine="1350"/>
        <w:rPr>
          <w:color w:val="auto"/>
        </w:rPr>
      </w:pPr>
      <w:r w:rsidRPr="00DA2757">
        <w:rPr>
          <w:color w:val="auto"/>
        </w:rPr>
        <w:t xml:space="preserve">Esta norma é de observância obrigatória e aplica-se à Divisão de Nacionalização e </w:t>
      </w:r>
      <w:r w:rsidR="00602838">
        <w:rPr>
          <w:color w:val="auto"/>
        </w:rPr>
        <w:t>Qualificação</w:t>
      </w:r>
      <w:r w:rsidRPr="00DA2757">
        <w:rPr>
          <w:color w:val="auto"/>
        </w:rPr>
        <w:t xml:space="preserve"> (NNA</w:t>
      </w:r>
      <w:r w:rsidR="00602838">
        <w:rPr>
          <w:color w:val="auto"/>
        </w:rPr>
        <w:t>Q</w:t>
      </w:r>
      <w:r w:rsidRPr="00DA2757">
        <w:rPr>
          <w:color w:val="auto"/>
        </w:rPr>
        <w:t>)</w:t>
      </w:r>
      <w:r>
        <w:rPr>
          <w:color w:val="auto"/>
        </w:rPr>
        <w:t xml:space="preserve"> do CELOG</w:t>
      </w:r>
      <w:r w:rsidRPr="00DA2757">
        <w:rPr>
          <w:color w:val="auto"/>
        </w:rPr>
        <w:t>.</w:t>
      </w:r>
    </w:p>
    <w:p w:rsidR="00602838" w:rsidRDefault="00602838" w:rsidP="00D66860">
      <w:pPr>
        <w:pStyle w:val="Recuodecorpodetexto21"/>
        <w:ind w:firstLine="1350"/>
      </w:pPr>
    </w:p>
    <w:p w:rsidR="006000AE" w:rsidRPr="00545A68" w:rsidRDefault="006000AE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6000AE" w:rsidRPr="005B49BF" w:rsidRDefault="006000AE" w:rsidP="006000AE">
      <w:pPr>
        <w:keepNext/>
        <w:keepLines/>
        <w:widowControl w:val="0"/>
        <w:numPr>
          <w:ilvl w:val="0"/>
          <w:numId w:val="3"/>
        </w:numPr>
        <w:ind w:left="431" w:hanging="431"/>
        <w:jc w:val="both"/>
        <w:rPr>
          <w:b/>
          <w:sz w:val="22"/>
          <w:szCs w:val="22"/>
          <w:u w:val="single"/>
        </w:rPr>
      </w:pPr>
      <w:r w:rsidRPr="000D2C79">
        <w:rPr>
          <w:sz w:val="24"/>
          <w:szCs w:val="24"/>
          <w:u w:val="single"/>
          <w:lang w:val="pt-PT"/>
        </w:rPr>
        <w:t>REFERÊNCIAS</w:t>
      </w:r>
    </w:p>
    <w:p w:rsidR="006000AE" w:rsidRDefault="006000AE" w:rsidP="006000AE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602838" w:rsidRDefault="00602838" w:rsidP="00602838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Regimento Interno do Centro Logístico da Aeronáutica (CELOG)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RICA 21-34</w:t>
      </w:r>
      <w:r>
        <w:rPr>
          <w:rFonts w:ascii="TimesNewRoman" w:hAnsi="TimesNewRoman" w:cs="TimesNewRoman"/>
          <w:sz w:val="24"/>
          <w:szCs w:val="24"/>
        </w:rPr>
        <w:t>. São Paulo – SP.</w:t>
      </w:r>
    </w:p>
    <w:p w:rsidR="00602838" w:rsidRDefault="00602838" w:rsidP="00602838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602838" w:rsidRDefault="00602838" w:rsidP="00602838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Estado-Maior da Aeronáutica.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Diretriz de Gestão por Processos no COMAER: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DCA 16-5</w:t>
      </w:r>
      <w:r>
        <w:rPr>
          <w:rFonts w:ascii="TimesNewRoman" w:hAnsi="TimesNewRoman" w:cs="TimesNewRoman"/>
          <w:sz w:val="24"/>
          <w:szCs w:val="24"/>
        </w:rPr>
        <w:t>. Brasília - DF.</w:t>
      </w:r>
    </w:p>
    <w:p w:rsidR="00602838" w:rsidRDefault="00602838" w:rsidP="00F549C5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3E69CA" w:rsidRDefault="003E69CA" w:rsidP="003E69C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6000AE" w:rsidRPr="003E69CA" w:rsidRDefault="006000AE" w:rsidP="003E69CA">
      <w:pPr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DISPOSIÇÕES GERAIS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CONCEITUAÇÕES</w:t>
      </w:r>
    </w:p>
    <w:p w:rsidR="006000AE" w:rsidRDefault="006000AE" w:rsidP="006000AE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2012EA" w:rsidRDefault="002012EA" w:rsidP="002012EA">
      <w:pPr>
        <w:pStyle w:val="PargrafodaLista"/>
        <w:keepNext/>
        <w:keepLines/>
        <w:widowControl w:val="0"/>
        <w:numPr>
          <w:ilvl w:val="2"/>
          <w:numId w:val="1"/>
        </w:numPr>
        <w:tabs>
          <w:tab w:val="clear" w:pos="0"/>
          <w:tab w:val="num" w:pos="723"/>
        </w:tabs>
        <w:spacing w:before="120" w:line="320" w:lineRule="exact"/>
        <w:contextualSpacing w:val="0"/>
        <w:rPr>
          <w:sz w:val="24"/>
          <w:szCs w:val="24"/>
          <w:lang w:val="pt-PT"/>
        </w:rPr>
      </w:pPr>
      <w:r w:rsidRPr="00602838">
        <w:rPr>
          <w:sz w:val="24"/>
          <w:szCs w:val="24"/>
          <w:lang w:val="pt-PT"/>
        </w:rPr>
        <w:t>CELOG – Centro Logístico da Aeronáutica</w:t>
      </w:r>
    </w:p>
    <w:p w:rsidR="00602838" w:rsidRPr="00602838" w:rsidRDefault="00602838" w:rsidP="00602838">
      <w:pPr>
        <w:pStyle w:val="PargrafodaLista"/>
        <w:keepNext/>
        <w:keepLines/>
        <w:widowControl w:val="0"/>
        <w:numPr>
          <w:ilvl w:val="2"/>
          <w:numId w:val="1"/>
        </w:numPr>
        <w:tabs>
          <w:tab w:val="clear" w:pos="0"/>
          <w:tab w:val="num" w:pos="723"/>
        </w:tabs>
        <w:spacing w:before="120" w:line="320" w:lineRule="exact"/>
        <w:contextualSpacing w:val="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DCA – Diretriz do Comando da Aeronáutica</w:t>
      </w:r>
    </w:p>
    <w:p w:rsidR="00602838" w:rsidRPr="00F2656D" w:rsidRDefault="00602838" w:rsidP="00602838">
      <w:pPr>
        <w:pStyle w:val="PargrafodaLista"/>
        <w:keepNext/>
        <w:keepLines/>
        <w:widowControl w:val="0"/>
        <w:numPr>
          <w:ilvl w:val="2"/>
          <w:numId w:val="1"/>
        </w:numPr>
        <w:tabs>
          <w:tab w:val="clear" w:pos="0"/>
          <w:tab w:val="num" w:pos="723"/>
        </w:tabs>
        <w:spacing w:before="120" w:line="320" w:lineRule="exact"/>
        <w:contextualSpacing w:val="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</w:t>
      </w:r>
      <w:r w:rsidR="00C86110">
        <w:rPr>
          <w:sz w:val="24"/>
          <w:szCs w:val="24"/>
          <w:lang w:val="pt-PT"/>
        </w:rPr>
        <w:t xml:space="preserve">NAQ – Divisão de Nacionalização </w:t>
      </w:r>
      <w:r w:rsidRPr="00F2656D">
        <w:rPr>
          <w:sz w:val="24"/>
          <w:szCs w:val="24"/>
          <w:lang w:val="pt-PT"/>
        </w:rPr>
        <w:t>e Qualificação</w:t>
      </w:r>
    </w:p>
    <w:p w:rsidR="00602838" w:rsidRDefault="00602838" w:rsidP="00602838">
      <w:pPr>
        <w:pStyle w:val="PargrafodaLista"/>
        <w:keepNext/>
        <w:keepLines/>
        <w:widowControl w:val="0"/>
        <w:numPr>
          <w:ilvl w:val="2"/>
          <w:numId w:val="1"/>
        </w:numPr>
        <w:tabs>
          <w:tab w:val="clear" w:pos="0"/>
          <w:tab w:val="num" w:pos="723"/>
        </w:tabs>
        <w:spacing w:before="120" w:line="320" w:lineRule="exact"/>
        <w:contextualSpacing w:val="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NPA – Norma de procedimento e ação</w:t>
      </w:r>
      <w:r w:rsidRPr="00602838">
        <w:rPr>
          <w:sz w:val="24"/>
          <w:szCs w:val="24"/>
          <w:lang w:val="pt-PT"/>
        </w:rPr>
        <w:t xml:space="preserve"> </w:t>
      </w:r>
    </w:p>
    <w:p w:rsidR="00C86110" w:rsidRDefault="00C86110" w:rsidP="00602838">
      <w:pPr>
        <w:pStyle w:val="PargrafodaLista"/>
        <w:keepNext/>
        <w:keepLines/>
        <w:widowControl w:val="0"/>
        <w:numPr>
          <w:ilvl w:val="2"/>
          <w:numId w:val="1"/>
        </w:numPr>
        <w:tabs>
          <w:tab w:val="clear" w:pos="0"/>
          <w:tab w:val="num" w:pos="723"/>
        </w:tabs>
        <w:spacing w:before="120" w:line="320" w:lineRule="exact"/>
        <w:contextualSpacing w:val="0"/>
        <w:rPr>
          <w:sz w:val="24"/>
          <w:szCs w:val="24"/>
          <w:lang w:val="pt-PT"/>
        </w:rPr>
      </w:pPr>
      <w:r w:rsidRPr="00C86110">
        <w:rPr>
          <w:sz w:val="24"/>
          <w:szCs w:val="24"/>
          <w:lang w:val="pt-PT"/>
        </w:rPr>
        <w:t>NTCQ</w:t>
      </w:r>
      <w:r>
        <w:rPr>
          <w:sz w:val="24"/>
          <w:szCs w:val="24"/>
          <w:lang w:val="pt-PT"/>
        </w:rPr>
        <w:t xml:space="preserve"> </w:t>
      </w:r>
      <w:r w:rsidRPr="00F2656D">
        <w:rPr>
          <w:sz w:val="24"/>
          <w:szCs w:val="24"/>
          <w:lang w:val="pt-PT"/>
        </w:rPr>
        <w:t>–</w:t>
      </w:r>
      <w:r>
        <w:rPr>
          <w:sz w:val="24"/>
          <w:szCs w:val="24"/>
          <w:lang w:val="pt-PT"/>
        </w:rPr>
        <w:t xml:space="preserve"> </w:t>
      </w:r>
      <w:r w:rsidRPr="00C86110">
        <w:rPr>
          <w:sz w:val="24"/>
          <w:szCs w:val="24"/>
          <w:lang w:val="pt-PT"/>
        </w:rPr>
        <w:t>Seção de Controle de Qualidade do Produto</w:t>
      </w:r>
    </w:p>
    <w:p w:rsidR="00602838" w:rsidRDefault="00602838" w:rsidP="00602838">
      <w:pPr>
        <w:pStyle w:val="PargrafodaLista"/>
        <w:keepNext/>
        <w:keepLines/>
        <w:widowControl w:val="0"/>
        <w:numPr>
          <w:ilvl w:val="2"/>
          <w:numId w:val="1"/>
        </w:numPr>
        <w:tabs>
          <w:tab w:val="clear" w:pos="0"/>
          <w:tab w:val="num" w:pos="723"/>
        </w:tabs>
        <w:spacing w:before="120" w:line="320" w:lineRule="exact"/>
        <w:contextualSpacing w:val="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 xml:space="preserve">PLOG – Processo </w:t>
      </w:r>
      <w:r w:rsidR="00EA7069">
        <w:rPr>
          <w:sz w:val="24"/>
          <w:szCs w:val="24"/>
          <w:lang w:val="pt-PT"/>
        </w:rPr>
        <w:t>Logístico</w:t>
      </w:r>
      <w:r w:rsidRPr="00602838">
        <w:rPr>
          <w:sz w:val="24"/>
          <w:szCs w:val="24"/>
          <w:lang w:val="pt-PT"/>
        </w:rPr>
        <w:t xml:space="preserve"> </w:t>
      </w:r>
    </w:p>
    <w:p w:rsidR="00602838" w:rsidRDefault="00602838" w:rsidP="00602838">
      <w:pPr>
        <w:pStyle w:val="PargrafodaLista"/>
        <w:keepNext/>
        <w:keepLines/>
        <w:widowControl w:val="0"/>
        <w:numPr>
          <w:ilvl w:val="2"/>
          <w:numId w:val="1"/>
        </w:numPr>
        <w:tabs>
          <w:tab w:val="clear" w:pos="0"/>
          <w:tab w:val="num" w:pos="723"/>
        </w:tabs>
        <w:spacing w:before="120" w:line="320" w:lineRule="exact"/>
        <w:contextualSpacing w:val="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RICA – Regimento Interno do Comando da Aeronáutica</w:t>
      </w:r>
      <w:r w:rsidRPr="00602838">
        <w:rPr>
          <w:sz w:val="24"/>
          <w:szCs w:val="24"/>
          <w:lang w:val="pt-PT"/>
        </w:rPr>
        <w:t xml:space="preserve"> </w:t>
      </w:r>
    </w:p>
    <w:p w:rsidR="0080184E" w:rsidRDefault="0080184E" w:rsidP="00602838">
      <w:pPr>
        <w:pStyle w:val="PargrafodaLista"/>
        <w:keepNext/>
        <w:keepLines/>
        <w:widowControl w:val="0"/>
        <w:spacing w:after="240" w:line="320" w:lineRule="exact"/>
        <w:ind w:left="0"/>
        <w:contextualSpacing w:val="0"/>
        <w:rPr>
          <w:sz w:val="24"/>
          <w:szCs w:val="24"/>
          <w:lang w:val="pt-PT"/>
        </w:rPr>
      </w:pPr>
    </w:p>
    <w:p w:rsidR="00C86110" w:rsidRDefault="00C86110" w:rsidP="00C86110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 w:rsidRPr="00A06E4D">
        <w:rPr>
          <w:sz w:val="24"/>
          <w:szCs w:val="24"/>
          <w:u w:val="single"/>
          <w:lang w:val="pt-PT"/>
        </w:rPr>
        <w:t>PROCESSOS RELACIONADOS</w:t>
      </w:r>
    </w:p>
    <w:p w:rsidR="00BB6386" w:rsidRDefault="00C86110" w:rsidP="00BB6386">
      <w:pPr>
        <w:spacing w:before="120"/>
        <w:rPr>
          <w:sz w:val="24"/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="00BB6386" w:rsidRPr="00A33C14">
        <w:rPr>
          <w:sz w:val="24"/>
          <w:lang w:val="pt-PT"/>
        </w:rPr>
        <w:t>Cabe a Chefe da N</w:t>
      </w:r>
      <w:r w:rsidR="00BB6386">
        <w:rPr>
          <w:sz w:val="24"/>
          <w:lang w:val="pt-PT"/>
        </w:rPr>
        <w:t>TCQ</w:t>
      </w:r>
      <w:r w:rsidR="00BB6386" w:rsidRPr="00A33C14">
        <w:rPr>
          <w:sz w:val="24"/>
          <w:lang w:val="pt-PT"/>
        </w:rPr>
        <w:t xml:space="preserve"> garantir o cumprimento dos seguintes processos:</w:t>
      </w:r>
    </w:p>
    <w:p w:rsidR="00BB6386" w:rsidRDefault="00BB6386" w:rsidP="00BB6386">
      <w:pPr>
        <w:keepNext/>
        <w:keepLines/>
        <w:widowControl w:val="0"/>
        <w:numPr>
          <w:ilvl w:val="2"/>
          <w:numId w:val="1"/>
        </w:numPr>
        <w:suppressAutoHyphens/>
        <w:spacing w:before="120" w:after="240"/>
        <w:ind w:right="215"/>
        <w:jc w:val="both"/>
        <w:rPr>
          <w:sz w:val="24"/>
          <w:szCs w:val="24"/>
        </w:rPr>
      </w:pPr>
      <w:r w:rsidRPr="00BB6386">
        <w:rPr>
          <w:sz w:val="24"/>
          <w:szCs w:val="24"/>
        </w:rPr>
        <w:t>PLOG000</w:t>
      </w:r>
      <w:r w:rsidR="00FA0469">
        <w:rPr>
          <w:sz w:val="24"/>
          <w:szCs w:val="24"/>
        </w:rPr>
        <w:t>8</w:t>
      </w:r>
      <w:r w:rsidRPr="00BB6386">
        <w:rPr>
          <w:sz w:val="24"/>
          <w:szCs w:val="24"/>
        </w:rPr>
        <w:t xml:space="preserve"> –</w:t>
      </w:r>
      <w:r w:rsidR="00FA0469">
        <w:rPr>
          <w:sz w:val="24"/>
          <w:szCs w:val="24"/>
        </w:rPr>
        <w:t xml:space="preserve"> I</w:t>
      </w:r>
      <w:r w:rsidRPr="00BB6386">
        <w:rPr>
          <w:sz w:val="24"/>
          <w:szCs w:val="24"/>
        </w:rPr>
        <w:t>nspeção de material nacionalizado</w:t>
      </w:r>
      <w:r>
        <w:rPr>
          <w:sz w:val="24"/>
          <w:szCs w:val="24"/>
        </w:rPr>
        <w:t xml:space="preserve"> </w:t>
      </w:r>
    </w:p>
    <w:p w:rsidR="006000AE" w:rsidRPr="00650EAA" w:rsidRDefault="00BB6386" w:rsidP="00BB6386">
      <w:pPr>
        <w:keepNext/>
        <w:keepLines/>
        <w:widowControl w:val="0"/>
        <w:numPr>
          <w:ilvl w:val="2"/>
          <w:numId w:val="1"/>
        </w:numPr>
        <w:suppressAutoHyphens/>
        <w:spacing w:before="120" w:after="240"/>
        <w:ind w:right="215"/>
        <w:jc w:val="both"/>
        <w:rPr>
          <w:sz w:val="24"/>
          <w:szCs w:val="24"/>
        </w:rPr>
      </w:pPr>
      <w:r w:rsidRPr="00BB6386">
        <w:rPr>
          <w:sz w:val="24"/>
          <w:szCs w:val="24"/>
        </w:rPr>
        <w:t>PLOG000</w:t>
      </w:r>
      <w:r w:rsidR="00FA0469">
        <w:rPr>
          <w:sz w:val="24"/>
          <w:szCs w:val="24"/>
        </w:rPr>
        <w:t>9</w:t>
      </w:r>
      <w:r w:rsidRPr="00BB6386">
        <w:rPr>
          <w:sz w:val="24"/>
          <w:szCs w:val="24"/>
        </w:rPr>
        <w:t xml:space="preserve"> – </w:t>
      </w:r>
      <w:r w:rsidR="00FA0469">
        <w:rPr>
          <w:sz w:val="24"/>
          <w:szCs w:val="24"/>
        </w:rPr>
        <w:t>Elabora</w:t>
      </w:r>
      <w:r w:rsidR="00FA0469" w:rsidRPr="00FA0469">
        <w:rPr>
          <w:sz w:val="24"/>
          <w:szCs w:val="24"/>
        </w:rPr>
        <w:t>ção</w:t>
      </w:r>
      <w:r w:rsidRPr="00BB6386">
        <w:rPr>
          <w:sz w:val="24"/>
          <w:szCs w:val="24"/>
        </w:rPr>
        <w:t xml:space="preserve"> de plano de inspeção</w:t>
      </w:r>
    </w:p>
    <w:p w:rsidR="006000AE" w:rsidRPr="00104ED7" w:rsidRDefault="006000AE" w:rsidP="006000AE">
      <w:pPr>
        <w:keepNext/>
        <w:keepLines/>
        <w:widowControl w:val="0"/>
        <w:jc w:val="both"/>
        <w:rPr>
          <w:sz w:val="24"/>
          <w:szCs w:val="24"/>
          <w:u w:val="single"/>
        </w:rPr>
      </w:pPr>
    </w:p>
    <w:p w:rsidR="006000AE" w:rsidRPr="008811D7" w:rsidRDefault="006000AE" w:rsidP="006000AE">
      <w:pPr>
        <w:pStyle w:val="PargrafodaLista"/>
        <w:keepNext/>
        <w:keepLines/>
        <w:widowControl w:val="0"/>
        <w:ind w:left="0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FINAIS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presente NPA entrará em vigor na data de sua efetivação;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</w:t>
      </w:r>
      <w:r w:rsidR="001646D8">
        <w:rPr>
          <w:sz w:val="24"/>
          <w:szCs w:val="24"/>
        </w:rPr>
        <w:t>nte NPA su</w:t>
      </w:r>
      <w:r w:rsidR="000D5947">
        <w:rPr>
          <w:sz w:val="24"/>
          <w:szCs w:val="24"/>
        </w:rPr>
        <w:t>bstitui a NPA-NNAC</w:t>
      </w:r>
      <w:r w:rsidR="001646D8">
        <w:rPr>
          <w:sz w:val="24"/>
          <w:szCs w:val="24"/>
        </w:rPr>
        <w:t>-09</w:t>
      </w:r>
      <w:r w:rsidR="000D5947">
        <w:rPr>
          <w:sz w:val="24"/>
          <w:szCs w:val="24"/>
        </w:rPr>
        <w:t>D</w:t>
      </w:r>
      <w:r>
        <w:rPr>
          <w:sz w:val="24"/>
          <w:szCs w:val="24"/>
        </w:rPr>
        <w:t>; e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nesta NPA serão resolvidos pelo Diretor do CELOG.</w:t>
      </w:r>
    </w:p>
    <w:p w:rsidR="006000AE" w:rsidRDefault="006000AE" w:rsidP="006000AE">
      <w:pPr>
        <w:autoSpaceDE w:val="0"/>
        <w:autoSpaceDN w:val="0"/>
        <w:adjustRightInd w:val="0"/>
      </w:pPr>
    </w:p>
    <w:p w:rsidR="00237254" w:rsidRDefault="00237254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575D52" w:rsidRDefault="00575D52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237254" w:rsidRDefault="00237254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887A14" w:rsidRDefault="00887A1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925010" w:rsidRPr="001B75BD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lastRenderedPageBreak/>
        <w:t>Elaborado por:</w:t>
      </w:r>
    </w:p>
    <w:p w:rsidR="00925010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887A14" w:rsidRPr="00887A14" w:rsidRDefault="00887A14" w:rsidP="00887A1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887A14">
        <w:rPr>
          <w:color w:val="000000"/>
          <w:sz w:val="24"/>
          <w:szCs w:val="24"/>
        </w:rPr>
        <w:t xml:space="preserve">GABRIEL </w:t>
      </w:r>
      <w:r w:rsidRPr="00887A14">
        <w:rPr>
          <w:b/>
          <w:color w:val="000000"/>
          <w:sz w:val="24"/>
          <w:szCs w:val="24"/>
        </w:rPr>
        <w:t>PIETTA</w:t>
      </w:r>
      <w:r w:rsidRPr="00887A14">
        <w:rPr>
          <w:color w:val="000000"/>
          <w:sz w:val="24"/>
          <w:szCs w:val="24"/>
        </w:rPr>
        <w:t xml:space="preserve"> DIAS Cap Eng</w:t>
      </w:r>
    </w:p>
    <w:p w:rsidR="00887A14" w:rsidRDefault="00887A14" w:rsidP="00887A14">
      <w:pPr>
        <w:autoSpaceDE w:val="0"/>
        <w:autoSpaceDN w:val="0"/>
        <w:adjustRightInd w:val="0"/>
        <w:jc w:val="center"/>
        <w:rPr>
          <w:sz w:val="24"/>
        </w:rPr>
      </w:pPr>
      <w:r w:rsidRPr="00887A14">
        <w:rPr>
          <w:sz w:val="24"/>
        </w:rPr>
        <w:t>Chefe da Seção de Controle de Qualidade do Produto</w:t>
      </w:r>
    </w:p>
    <w:p w:rsidR="00887A14" w:rsidRDefault="00887A14" w:rsidP="00887A14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</w:p>
    <w:p w:rsidR="00887A14" w:rsidRDefault="00887A14" w:rsidP="00887A14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</w:p>
    <w:p w:rsidR="00887A14" w:rsidRDefault="00887A14" w:rsidP="00887A14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</w:p>
    <w:p w:rsidR="00887A14" w:rsidRDefault="00887A14" w:rsidP="00887A14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</w:p>
    <w:p w:rsidR="00887A14" w:rsidRDefault="00887A14" w:rsidP="00887A14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</w:p>
    <w:p w:rsidR="00887A14" w:rsidRDefault="00887A14" w:rsidP="00887A14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</w:p>
    <w:p w:rsidR="00887A14" w:rsidRPr="00887A14" w:rsidRDefault="00887A14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887A14">
        <w:rPr>
          <w:color w:val="000000"/>
          <w:sz w:val="24"/>
          <w:szCs w:val="24"/>
        </w:rPr>
        <w:t>R</w:t>
      </w:r>
      <w:r>
        <w:rPr>
          <w:color w:val="000000"/>
          <w:sz w:val="24"/>
          <w:szCs w:val="24"/>
        </w:rPr>
        <w:t>evisado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C96006" w:rsidRPr="008E73BA" w:rsidRDefault="00C96006" w:rsidP="00C96006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>
        <w:rPr>
          <w:color w:val="000000"/>
          <w:sz w:val="24"/>
          <w:szCs w:val="24"/>
        </w:rPr>
        <w:t xml:space="preserve"> PIRTTIAHO CARDOSO </w:t>
      </w:r>
      <w:r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C96006" w:rsidRPr="00CF7ABA" w:rsidRDefault="00C96006" w:rsidP="00C96006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  <w:r w:rsidR="00E07E11">
        <w:rPr>
          <w:color w:val="000000"/>
          <w:sz w:val="24"/>
          <w:szCs w:val="24"/>
        </w:rPr>
        <w:t xml:space="preserve"> e Qualificação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2A1CD2" w:rsidRDefault="002A1CD2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</w:p>
    <w:p w:rsidR="00575D52" w:rsidRDefault="00575D52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</w:p>
    <w:p w:rsidR="00575D52" w:rsidRDefault="00575D52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</w:p>
    <w:p w:rsidR="00EC7CC8" w:rsidRDefault="00EC7CC8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C96006" w:rsidRDefault="00C96006" w:rsidP="00C9600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C96006" w:rsidRPr="008E73BA" w:rsidRDefault="00C96006" w:rsidP="00C9600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C96006" w:rsidRPr="008E73BA" w:rsidRDefault="00C96006" w:rsidP="00C96006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Pr="00D32301">
        <w:rPr>
          <w:b/>
          <w:color w:val="000000"/>
          <w:sz w:val="24"/>
          <w:szCs w:val="24"/>
        </w:rPr>
        <w:t>RODRIGO</w:t>
      </w:r>
      <w:r>
        <w:rPr>
          <w:color w:val="000000"/>
          <w:sz w:val="24"/>
          <w:szCs w:val="24"/>
        </w:rPr>
        <w:t xml:space="preserve"> FERNANDES SANTOS</w:t>
      </w:r>
    </w:p>
    <w:p w:rsidR="00C96006" w:rsidRDefault="00C96006" w:rsidP="00C96006">
      <w:pPr>
        <w:jc w:val="center"/>
        <w:rPr>
          <w:snapToGrid w:val="0"/>
        </w:rPr>
      </w:pPr>
      <w:r w:rsidRPr="00CB76D9">
        <w:rPr>
          <w:color w:val="000000"/>
          <w:sz w:val="24"/>
          <w:szCs w:val="24"/>
        </w:rPr>
        <w:t>Diretor do CELOG</w:t>
      </w:r>
    </w:p>
    <w:p w:rsidR="0000716A" w:rsidRPr="004B5AB2" w:rsidRDefault="0000716A" w:rsidP="006000AE">
      <w:pPr>
        <w:rPr>
          <w:sz w:val="2"/>
          <w:szCs w:val="2"/>
        </w:rPr>
      </w:pPr>
    </w:p>
    <w:sectPr w:rsidR="0000716A" w:rsidRPr="004B5AB2" w:rsidSect="003E69CA">
      <w:headerReference w:type="default" r:id="rId8"/>
      <w:footerReference w:type="even" r:id="rId9"/>
      <w:footerReference w:type="default" r:id="rId10"/>
      <w:pgSz w:w="11907" w:h="16840" w:code="9"/>
      <w:pgMar w:top="1701" w:right="851" w:bottom="851" w:left="1701" w:header="851" w:footer="737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4F5" w:rsidRDefault="001A04F5">
      <w:r>
        <w:separator/>
      </w:r>
    </w:p>
  </w:endnote>
  <w:endnote w:type="continuationSeparator" w:id="1">
    <w:p w:rsidR="001A04F5" w:rsidRDefault="001A04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838" w:rsidRDefault="009E2FE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60283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02838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02838" w:rsidRDefault="00602838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838" w:rsidRDefault="00602838" w:rsidP="003E69CA">
    <w:pPr>
      <w:pStyle w:val="Rodap"/>
      <w:ind w:lef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4F5" w:rsidRDefault="001A04F5">
      <w:r>
        <w:separator/>
      </w:r>
    </w:p>
  </w:footnote>
  <w:footnote w:type="continuationSeparator" w:id="1">
    <w:p w:rsidR="001A04F5" w:rsidRDefault="001A04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838" w:rsidRPr="00DE361E" w:rsidRDefault="00782080">
    <w:pPr>
      <w:pStyle w:val="Cabealho"/>
      <w:jc w:val="center"/>
      <w:rPr>
        <w:sz w:val="24"/>
        <w:szCs w:val="24"/>
      </w:rPr>
    </w:pPr>
    <w:r>
      <w:rPr>
        <w:sz w:val="24"/>
        <w:szCs w:val="24"/>
      </w:rPr>
      <w:t xml:space="preserve"> NPA-NNAQ</w:t>
    </w:r>
    <w:r w:rsidR="00602838" w:rsidRPr="00DE361E">
      <w:rPr>
        <w:sz w:val="24"/>
        <w:szCs w:val="24"/>
      </w:rPr>
      <w:t>-09</w:t>
    </w:r>
    <w:r>
      <w:rPr>
        <w:sz w:val="24"/>
        <w:szCs w:val="24"/>
      </w:rPr>
      <w:t>E</w:t>
    </w:r>
    <w:r w:rsidR="00602838" w:rsidRPr="00DE361E">
      <w:rPr>
        <w:sz w:val="24"/>
        <w:szCs w:val="24"/>
      </w:rPr>
      <w:t xml:space="preserve"> </w:t>
    </w:r>
    <w:r>
      <w:rPr>
        <w:sz w:val="24"/>
        <w:szCs w:val="24"/>
      </w:rPr>
      <w:t>fl.</w:t>
    </w:r>
    <w:r w:rsidR="00602838" w:rsidRPr="00DE361E">
      <w:rPr>
        <w:sz w:val="24"/>
        <w:szCs w:val="24"/>
      </w:rPr>
      <w:t xml:space="preserve"> </w:t>
    </w:r>
    <w:r w:rsidR="009E2FED" w:rsidRPr="00DE361E">
      <w:rPr>
        <w:sz w:val="24"/>
        <w:szCs w:val="24"/>
      </w:rPr>
      <w:fldChar w:fldCharType="begin"/>
    </w:r>
    <w:r w:rsidR="00602838" w:rsidRPr="00DE361E">
      <w:rPr>
        <w:sz w:val="24"/>
        <w:szCs w:val="24"/>
      </w:rPr>
      <w:instrText xml:space="preserve"> PAGE   \* MERGEFORMAT </w:instrText>
    </w:r>
    <w:r w:rsidR="009E2FED" w:rsidRPr="00DE361E">
      <w:rPr>
        <w:sz w:val="24"/>
        <w:szCs w:val="24"/>
      </w:rPr>
      <w:fldChar w:fldCharType="separate"/>
    </w:r>
    <w:r w:rsidR="00A04E5D">
      <w:rPr>
        <w:noProof/>
        <w:sz w:val="24"/>
        <w:szCs w:val="24"/>
      </w:rPr>
      <w:t>3</w:t>
    </w:r>
    <w:r w:rsidR="009E2FED" w:rsidRPr="00DE361E">
      <w:rPr>
        <w:noProof/>
        <w:sz w:val="24"/>
        <w:szCs w:val="24"/>
      </w:rPr>
      <w:fldChar w:fldCharType="end"/>
    </w:r>
  </w:p>
  <w:p w:rsidR="00602838" w:rsidRDefault="0060283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singleLevel"/>
    <w:tmpl w:val="0000000C"/>
    <w:name w:val="WW8Num12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hint="default"/>
        <w:sz w:val="24"/>
        <w:szCs w:val="24"/>
      </w:rPr>
    </w:lvl>
  </w:abstractNum>
  <w:abstractNum w:abstractNumId="1">
    <w:nsid w:val="00000011"/>
    <w:multiLevelType w:val="multilevel"/>
    <w:tmpl w:val="00000011"/>
    <w:name w:val="WW8Num9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cs="Times New Roman" w:hint="default"/>
        <w:b/>
        <w:i w:val="0"/>
        <w:sz w:val="24"/>
        <w:szCs w:val="22"/>
        <w:lang w:val="pt-PT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1134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8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28B3847"/>
    <w:multiLevelType w:val="hybridMultilevel"/>
    <w:tmpl w:val="942AB0F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BF2E66"/>
    <w:multiLevelType w:val="hybridMultilevel"/>
    <w:tmpl w:val="D75C96D0"/>
    <w:lvl w:ilvl="0" w:tplc="04160017">
      <w:start w:val="1"/>
      <w:numFmt w:val="lowerLetter"/>
      <w:lvlText w:val="%1)"/>
      <w:lvlJc w:val="left"/>
      <w:pPr>
        <w:tabs>
          <w:tab w:val="num" w:pos="1021"/>
        </w:tabs>
        <w:ind w:left="1247" w:hanging="226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"/>
  </w:num>
  <w:num w:numId="3">
    <w:abstractNumId w:val="5"/>
  </w:num>
  <w:num w:numId="4">
    <w:abstractNumId w:val="11"/>
  </w:num>
  <w:num w:numId="5">
    <w:abstractNumId w:val="2"/>
  </w:num>
  <w:num w:numId="6">
    <w:abstractNumId w:val="23"/>
  </w:num>
  <w:num w:numId="7">
    <w:abstractNumId w:val="10"/>
  </w:num>
  <w:num w:numId="8">
    <w:abstractNumId w:val="28"/>
  </w:num>
  <w:num w:numId="9">
    <w:abstractNumId w:val="22"/>
  </w:num>
  <w:num w:numId="10">
    <w:abstractNumId w:val="17"/>
  </w:num>
  <w:num w:numId="11">
    <w:abstractNumId w:val="21"/>
  </w:num>
  <w:num w:numId="12">
    <w:abstractNumId w:val="14"/>
  </w:num>
  <w:num w:numId="13">
    <w:abstractNumId w:val="9"/>
  </w:num>
  <w:num w:numId="14">
    <w:abstractNumId w:val="20"/>
  </w:num>
  <w:num w:numId="15">
    <w:abstractNumId w:val="24"/>
  </w:num>
  <w:num w:numId="16">
    <w:abstractNumId w:val="16"/>
  </w:num>
  <w:num w:numId="17">
    <w:abstractNumId w:val="6"/>
  </w:num>
  <w:num w:numId="18">
    <w:abstractNumId w:val="29"/>
  </w:num>
  <w:num w:numId="19">
    <w:abstractNumId w:val="18"/>
  </w:num>
  <w:num w:numId="20">
    <w:abstractNumId w:val="26"/>
  </w:num>
  <w:num w:numId="21">
    <w:abstractNumId w:val="12"/>
  </w:num>
  <w:num w:numId="22">
    <w:abstractNumId w:val="19"/>
  </w:num>
  <w:num w:numId="23">
    <w:abstractNumId w:val="4"/>
  </w:num>
  <w:num w:numId="24">
    <w:abstractNumId w:val="27"/>
  </w:num>
  <w:num w:numId="25">
    <w:abstractNumId w:val="30"/>
  </w:num>
  <w:num w:numId="26">
    <w:abstractNumId w:val="13"/>
  </w:num>
  <w:num w:numId="27">
    <w:abstractNumId w:val="8"/>
  </w:num>
  <w:num w:numId="28">
    <w:abstractNumId w:val="7"/>
  </w:num>
  <w:num w:numId="29">
    <w:abstractNumId w:val="15"/>
  </w:num>
  <w:num w:numId="30">
    <w:abstractNumId w:val="1"/>
  </w:num>
  <w:num w:numId="3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0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716A"/>
    <w:rsid w:val="0001296F"/>
    <w:rsid w:val="00014DD8"/>
    <w:rsid w:val="0002245C"/>
    <w:rsid w:val="00054989"/>
    <w:rsid w:val="00075AC4"/>
    <w:rsid w:val="00081AFE"/>
    <w:rsid w:val="00085BAF"/>
    <w:rsid w:val="000920A9"/>
    <w:rsid w:val="000B0B73"/>
    <w:rsid w:val="000B3B96"/>
    <w:rsid w:val="000C5287"/>
    <w:rsid w:val="000D2C79"/>
    <w:rsid w:val="000D5947"/>
    <w:rsid w:val="000E0960"/>
    <w:rsid w:val="000E43F3"/>
    <w:rsid w:val="000E6E8F"/>
    <w:rsid w:val="000F504D"/>
    <w:rsid w:val="00104ED7"/>
    <w:rsid w:val="00120144"/>
    <w:rsid w:val="00123325"/>
    <w:rsid w:val="00126B26"/>
    <w:rsid w:val="00133075"/>
    <w:rsid w:val="001646D8"/>
    <w:rsid w:val="001930D8"/>
    <w:rsid w:val="001A04F5"/>
    <w:rsid w:val="002012EA"/>
    <w:rsid w:val="002129A3"/>
    <w:rsid w:val="00212D5D"/>
    <w:rsid w:val="00215888"/>
    <w:rsid w:val="002300F6"/>
    <w:rsid w:val="002322D0"/>
    <w:rsid w:val="00237254"/>
    <w:rsid w:val="00247642"/>
    <w:rsid w:val="00251B32"/>
    <w:rsid w:val="002550E9"/>
    <w:rsid w:val="00275AF2"/>
    <w:rsid w:val="002A1CD2"/>
    <w:rsid w:val="002A4880"/>
    <w:rsid w:val="002B5203"/>
    <w:rsid w:val="002D4C33"/>
    <w:rsid w:val="002D636A"/>
    <w:rsid w:val="003102BF"/>
    <w:rsid w:val="00327B98"/>
    <w:rsid w:val="003524F3"/>
    <w:rsid w:val="003571AE"/>
    <w:rsid w:val="0036297E"/>
    <w:rsid w:val="00371702"/>
    <w:rsid w:val="00375928"/>
    <w:rsid w:val="00397862"/>
    <w:rsid w:val="003A3E5C"/>
    <w:rsid w:val="003A4DBA"/>
    <w:rsid w:val="003D13B9"/>
    <w:rsid w:val="003E0113"/>
    <w:rsid w:val="003E69CA"/>
    <w:rsid w:val="00410D50"/>
    <w:rsid w:val="00412DA9"/>
    <w:rsid w:val="00456F78"/>
    <w:rsid w:val="00460443"/>
    <w:rsid w:val="00462E8C"/>
    <w:rsid w:val="004827D4"/>
    <w:rsid w:val="00487C12"/>
    <w:rsid w:val="004A6442"/>
    <w:rsid w:val="004B29D1"/>
    <w:rsid w:val="004B5AB2"/>
    <w:rsid w:val="004D2D5F"/>
    <w:rsid w:val="004D4C9D"/>
    <w:rsid w:val="004D53D3"/>
    <w:rsid w:val="004E012E"/>
    <w:rsid w:val="004E5E73"/>
    <w:rsid w:val="004E6BA0"/>
    <w:rsid w:val="00510189"/>
    <w:rsid w:val="00532C29"/>
    <w:rsid w:val="00547F41"/>
    <w:rsid w:val="005568EC"/>
    <w:rsid w:val="00556D58"/>
    <w:rsid w:val="00575D52"/>
    <w:rsid w:val="00577FE4"/>
    <w:rsid w:val="005804E3"/>
    <w:rsid w:val="00586D80"/>
    <w:rsid w:val="005957AF"/>
    <w:rsid w:val="00596223"/>
    <w:rsid w:val="005B49BF"/>
    <w:rsid w:val="005C4F11"/>
    <w:rsid w:val="005F7ECB"/>
    <w:rsid w:val="006000AE"/>
    <w:rsid w:val="00600B1C"/>
    <w:rsid w:val="00601CEF"/>
    <w:rsid w:val="00602838"/>
    <w:rsid w:val="00604300"/>
    <w:rsid w:val="00610392"/>
    <w:rsid w:val="00620B83"/>
    <w:rsid w:val="00643299"/>
    <w:rsid w:val="006434C1"/>
    <w:rsid w:val="006501ED"/>
    <w:rsid w:val="00650EAA"/>
    <w:rsid w:val="00653933"/>
    <w:rsid w:val="00672EE1"/>
    <w:rsid w:val="00680116"/>
    <w:rsid w:val="00680BDF"/>
    <w:rsid w:val="00681C56"/>
    <w:rsid w:val="006A0243"/>
    <w:rsid w:val="006A10AC"/>
    <w:rsid w:val="006A5DAA"/>
    <w:rsid w:val="006A6F12"/>
    <w:rsid w:val="006D18FD"/>
    <w:rsid w:val="006D198E"/>
    <w:rsid w:val="006E5BFB"/>
    <w:rsid w:val="00702CD5"/>
    <w:rsid w:val="00725BE6"/>
    <w:rsid w:val="00731B3C"/>
    <w:rsid w:val="00734896"/>
    <w:rsid w:val="00763119"/>
    <w:rsid w:val="00773541"/>
    <w:rsid w:val="007765A0"/>
    <w:rsid w:val="00782080"/>
    <w:rsid w:val="00793825"/>
    <w:rsid w:val="007A4579"/>
    <w:rsid w:val="007B58C4"/>
    <w:rsid w:val="007C47E3"/>
    <w:rsid w:val="007C7C50"/>
    <w:rsid w:val="007D2C56"/>
    <w:rsid w:val="007E7EAF"/>
    <w:rsid w:val="007F469C"/>
    <w:rsid w:val="007F7749"/>
    <w:rsid w:val="0080184E"/>
    <w:rsid w:val="00801A9B"/>
    <w:rsid w:val="008066C3"/>
    <w:rsid w:val="00816875"/>
    <w:rsid w:val="00817544"/>
    <w:rsid w:val="0082554D"/>
    <w:rsid w:val="008353D0"/>
    <w:rsid w:val="00835C81"/>
    <w:rsid w:val="008534BF"/>
    <w:rsid w:val="00872D77"/>
    <w:rsid w:val="008749AC"/>
    <w:rsid w:val="008811D7"/>
    <w:rsid w:val="00887A14"/>
    <w:rsid w:val="008A4229"/>
    <w:rsid w:val="008B490C"/>
    <w:rsid w:val="008B75C5"/>
    <w:rsid w:val="008C6050"/>
    <w:rsid w:val="008D5478"/>
    <w:rsid w:val="008E6A34"/>
    <w:rsid w:val="00902E33"/>
    <w:rsid w:val="009154EB"/>
    <w:rsid w:val="009237E2"/>
    <w:rsid w:val="00925010"/>
    <w:rsid w:val="00996E11"/>
    <w:rsid w:val="009A2B38"/>
    <w:rsid w:val="009A4EA5"/>
    <w:rsid w:val="009D40D4"/>
    <w:rsid w:val="009D5D0F"/>
    <w:rsid w:val="009D7885"/>
    <w:rsid w:val="009E2FED"/>
    <w:rsid w:val="009E5823"/>
    <w:rsid w:val="009F296F"/>
    <w:rsid w:val="009F7C31"/>
    <w:rsid w:val="00A04E5D"/>
    <w:rsid w:val="00A45C78"/>
    <w:rsid w:val="00A47FCC"/>
    <w:rsid w:val="00A5169E"/>
    <w:rsid w:val="00A57FD5"/>
    <w:rsid w:val="00A6081C"/>
    <w:rsid w:val="00A754D9"/>
    <w:rsid w:val="00A80BAA"/>
    <w:rsid w:val="00A82FDA"/>
    <w:rsid w:val="00A92CFF"/>
    <w:rsid w:val="00A957E1"/>
    <w:rsid w:val="00AB37EF"/>
    <w:rsid w:val="00AB435B"/>
    <w:rsid w:val="00AF23AF"/>
    <w:rsid w:val="00B00288"/>
    <w:rsid w:val="00B01EDB"/>
    <w:rsid w:val="00B330EE"/>
    <w:rsid w:val="00B4714B"/>
    <w:rsid w:val="00B60DD0"/>
    <w:rsid w:val="00B766E5"/>
    <w:rsid w:val="00B801C7"/>
    <w:rsid w:val="00BB6386"/>
    <w:rsid w:val="00BB6854"/>
    <w:rsid w:val="00BC2219"/>
    <w:rsid w:val="00BD1A2C"/>
    <w:rsid w:val="00BD70F9"/>
    <w:rsid w:val="00BE5AA7"/>
    <w:rsid w:val="00C02E50"/>
    <w:rsid w:val="00C25D76"/>
    <w:rsid w:val="00C327C2"/>
    <w:rsid w:val="00C5503B"/>
    <w:rsid w:val="00C669AC"/>
    <w:rsid w:val="00C86110"/>
    <w:rsid w:val="00C91587"/>
    <w:rsid w:val="00C96006"/>
    <w:rsid w:val="00CA0C52"/>
    <w:rsid w:val="00CC4999"/>
    <w:rsid w:val="00CC6078"/>
    <w:rsid w:val="00CE016C"/>
    <w:rsid w:val="00CF50D3"/>
    <w:rsid w:val="00D0027E"/>
    <w:rsid w:val="00D07C5B"/>
    <w:rsid w:val="00D22BA5"/>
    <w:rsid w:val="00D30C3C"/>
    <w:rsid w:val="00D50DE2"/>
    <w:rsid w:val="00D60151"/>
    <w:rsid w:val="00D61179"/>
    <w:rsid w:val="00D615A4"/>
    <w:rsid w:val="00D66860"/>
    <w:rsid w:val="00D77585"/>
    <w:rsid w:val="00D87956"/>
    <w:rsid w:val="00DA1201"/>
    <w:rsid w:val="00DA48FC"/>
    <w:rsid w:val="00DB25FA"/>
    <w:rsid w:val="00DC0F62"/>
    <w:rsid w:val="00DC5E62"/>
    <w:rsid w:val="00DE04BD"/>
    <w:rsid w:val="00DE361E"/>
    <w:rsid w:val="00DE4EFA"/>
    <w:rsid w:val="00DE5387"/>
    <w:rsid w:val="00E015FB"/>
    <w:rsid w:val="00E03258"/>
    <w:rsid w:val="00E049C6"/>
    <w:rsid w:val="00E07E11"/>
    <w:rsid w:val="00E143AE"/>
    <w:rsid w:val="00E24D67"/>
    <w:rsid w:val="00E274A8"/>
    <w:rsid w:val="00E50B1B"/>
    <w:rsid w:val="00E608CE"/>
    <w:rsid w:val="00E77A91"/>
    <w:rsid w:val="00E81ED3"/>
    <w:rsid w:val="00EA5319"/>
    <w:rsid w:val="00EA7069"/>
    <w:rsid w:val="00EC71E6"/>
    <w:rsid w:val="00EC7CC8"/>
    <w:rsid w:val="00F509BA"/>
    <w:rsid w:val="00F523CF"/>
    <w:rsid w:val="00F52731"/>
    <w:rsid w:val="00F549C5"/>
    <w:rsid w:val="00F642CD"/>
    <w:rsid w:val="00F672BC"/>
    <w:rsid w:val="00F72147"/>
    <w:rsid w:val="00F77B39"/>
    <w:rsid w:val="00F86F09"/>
    <w:rsid w:val="00F87F69"/>
    <w:rsid w:val="00F93B6D"/>
    <w:rsid w:val="00F95B65"/>
    <w:rsid w:val="00F96C6E"/>
    <w:rsid w:val="00F97E44"/>
    <w:rsid w:val="00FA0469"/>
    <w:rsid w:val="00FA4980"/>
    <w:rsid w:val="00FB6217"/>
    <w:rsid w:val="00FD1A69"/>
    <w:rsid w:val="00FD4047"/>
    <w:rsid w:val="00FD7795"/>
    <w:rsid w:val="00FE2AB6"/>
    <w:rsid w:val="00FE2F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customStyle="1" w:styleId="Recuodecorpodetexto21">
    <w:name w:val="Recuo de corpo de texto 21"/>
    <w:basedOn w:val="Normal"/>
    <w:rsid w:val="0080184E"/>
    <w:pPr>
      <w:keepNext/>
      <w:keepLines/>
      <w:widowControl w:val="0"/>
      <w:suppressAutoHyphens/>
      <w:ind w:right="74" w:firstLine="1134"/>
      <w:jc w:val="both"/>
    </w:pPr>
    <w:rPr>
      <w:color w:val="000000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86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2021-06-22T14:12:00Z</dcterms:created>
  <dcterms:modified xsi:type="dcterms:W3CDTF">2021-06-22T14:12:00Z</dcterms:modified>
</cp:coreProperties>
</file>