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E1" w:rsidRDefault="008B02E1" w:rsidP="00D202C5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8B02E1" w:rsidRDefault="008B02E1" w:rsidP="00D202C5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8B02E1" w:rsidRPr="006804E2" w:rsidTr="008B02E1">
        <w:tc>
          <w:tcPr>
            <w:tcW w:w="2197" w:type="dxa"/>
            <w:vMerge w:val="restart"/>
          </w:tcPr>
          <w:p w:rsidR="008B02E1" w:rsidRPr="006804E2" w:rsidRDefault="008B02E1" w:rsidP="00D202C5">
            <w:pPr>
              <w:keepNext/>
              <w:keepLines/>
              <w:ind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8B02E1" w:rsidRPr="00FF5374" w:rsidRDefault="008B02E1" w:rsidP="00D202C5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8B02E1" w:rsidRPr="005F6103" w:rsidRDefault="008B02E1" w:rsidP="00D202C5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8B02E1" w:rsidRPr="006804E2" w:rsidTr="008B02E1">
        <w:tc>
          <w:tcPr>
            <w:tcW w:w="2197" w:type="dxa"/>
            <w:vMerge/>
          </w:tcPr>
          <w:p w:rsidR="008B02E1" w:rsidRPr="006804E2" w:rsidRDefault="008B02E1" w:rsidP="00D202C5">
            <w:pPr>
              <w:keepNext/>
              <w:keepLines/>
              <w:ind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8B02E1" w:rsidRPr="00FF5374" w:rsidRDefault="008B02E1" w:rsidP="00D202C5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8B02E1" w:rsidRPr="006804E2" w:rsidRDefault="008B02E1" w:rsidP="00D202C5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8B02E1" w:rsidRPr="006804E2" w:rsidRDefault="008B02E1" w:rsidP="00D202C5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B02E1" w:rsidRPr="006804E2" w:rsidTr="008B02E1">
        <w:trPr>
          <w:trHeight w:val="276"/>
        </w:trPr>
        <w:tc>
          <w:tcPr>
            <w:tcW w:w="2197" w:type="dxa"/>
            <w:vMerge/>
          </w:tcPr>
          <w:p w:rsidR="008B02E1" w:rsidRPr="006804E2" w:rsidRDefault="008B02E1" w:rsidP="00D202C5">
            <w:pPr>
              <w:keepNext/>
              <w:keepLines/>
              <w:ind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8B02E1" w:rsidRPr="006804E2" w:rsidRDefault="00D13AE7" w:rsidP="00D202C5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29/11/2018</w:t>
            </w:r>
          </w:p>
        </w:tc>
        <w:tc>
          <w:tcPr>
            <w:tcW w:w="2408" w:type="dxa"/>
            <w:vMerge w:val="restart"/>
            <w:vAlign w:val="center"/>
          </w:tcPr>
          <w:p w:rsidR="008B02E1" w:rsidRPr="006804E2" w:rsidRDefault="008B02E1" w:rsidP="00D202C5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8B02E1" w:rsidRPr="006804E2" w:rsidRDefault="008B02E1" w:rsidP="00D202C5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8B02E1" w:rsidRPr="006804E2" w:rsidTr="008B02E1">
        <w:tc>
          <w:tcPr>
            <w:tcW w:w="2197" w:type="dxa"/>
            <w:vAlign w:val="center"/>
          </w:tcPr>
          <w:p w:rsidR="008B02E1" w:rsidRPr="00FF5374" w:rsidRDefault="008B02E1" w:rsidP="00D202C5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 w:rsidR="00D13AE7">
              <w:rPr>
                <w:b/>
                <w:sz w:val="24"/>
                <w:szCs w:val="24"/>
              </w:rPr>
              <w:t>NNAC-02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523" w:type="dxa"/>
            <w:vMerge/>
            <w:vAlign w:val="center"/>
          </w:tcPr>
          <w:p w:rsidR="008B02E1" w:rsidRPr="009B300D" w:rsidRDefault="008B02E1" w:rsidP="00D202C5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8B02E1" w:rsidRPr="009B300D" w:rsidRDefault="008B02E1" w:rsidP="00D202C5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8B02E1" w:rsidRPr="009B300D" w:rsidRDefault="008B02E1" w:rsidP="00D202C5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8B02E1" w:rsidRPr="006804E2" w:rsidTr="008B02E1">
        <w:tc>
          <w:tcPr>
            <w:tcW w:w="2197" w:type="dxa"/>
            <w:vAlign w:val="center"/>
          </w:tcPr>
          <w:p w:rsidR="008B02E1" w:rsidRPr="00FF5374" w:rsidRDefault="008B02E1" w:rsidP="00D202C5">
            <w:pPr>
              <w:keepNext/>
              <w:keepLines/>
              <w:widowControl w:val="0"/>
              <w:ind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8B02E1" w:rsidRPr="009B300D" w:rsidRDefault="008B02E1" w:rsidP="00D202C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ATRIBUIÇÕES DA DIVISÃO DE NACIONALIZAÇÃO E CERTIFICAÇÃO</w:t>
            </w:r>
          </w:p>
        </w:tc>
      </w:tr>
      <w:tr w:rsidR="008B02E1" w:rsidRPr="006804E2" w:rsidTr="008B02E1">
        <w:tc>
          <w:tcPr>
            <w:tcW w:w="2197" w:type="dxa"/>
            <w:vAlign w:val="center"/>
          </w:tcPr>
          <w:p w:rsidR="008B02E1" w:rsidRPr="00FF5374" w:rsidRDefault="008B02E1" w:rsidP="00D202C5">
            <w:pPr>
              <w:keepNext/>
              <w:keepLines/>
              <w:widowControl w:val="0"/>
              <w:ind w:hanging="22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ANEXOS</w:t>
            </w:r>
          </w:p>
        </w:tc>
        <w:tc>
          <w:tcPr>
            <w:tcW w:w="7347" w:type="dxa"/>
            <w:gridSpan w:val="3"/>
            <w:vAlign w:val="center"/>
          </w:tcPr>
          <w:p w:rsidR="008B02E1" w:rsidRDefault="008B02E1" w:rsidP="00D202C5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SEM ANEXOS.</w:t>
            </w:r>
          </w:p>
        </w:tc>
      </w:tr>
    </w:tbl>
    <w:p w:rsidR="0091312D" w:rsidRDefault="0091312D" w:rsidP="00D202C5"/>
    <w:p w:rsidR="00F96348" w:rsidRDefault="00F96348" w:rsidP="00D202C5"/>
    <w:p w:rsidR="00D567F9" w:rsidRDefault="00D567F9" w:rsidP="00D202C5">
      <w:pPr>
        <w:keepNext/>
        <w:keepLines/>
        <w:widowControl w:val="0"/>
        <w:numPr>
          <w:ilvl w:val="0"/>
          <w:numId w:val="1"/>
        </w:numPr>
        <w:spacing w:before="60" w:after="40"/>
        <w:ind w:left="0" w:right="74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DISPOSIÇÕES PRELIMINARES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b/>
          <w:sz w:val="24"/>
          <w:szCs w:val="24"/>
        </w:rPr>
      </w:pPr>
    </w:p>
    <w:p w:rsidR="00D567F9" w:rsidRDefault="00D202C5" w:rsidP="00D202C5">
      <w:pPr>
        <w:keepNext/>
        <w:keepLines/>
        <w:widowControl w:val="0"/>
        <w:numPr>
          <w:ilvl w:val="1"/>
          <w:numId w:val="2"/>
        </w:numPr>
        <w:spacing w:before="60" w:after="40"/>
        <w:ind w:left="0" w:right="74" w:firstLine="0"/>
        <w:jc w:val="both"/>
        <w:rPr>
          <w:b/>
          <w:sz w:val="24"/>
          <w:szCs w:val="24"/>
          <w:u w:val="single"/>
        </w:rPr>
      </w:pPr>
      <w:r w:rsidRPr="00D202C5">
        <w:rPr>
          <w:sz w:val="24"/>
          <w:szCs w:val="24"/>
          <w:lang w:val="pt-PT"/>
        </w:rPr>
        <w:t xml:space="preserve"> </w:t>
      </w:r>
      <w:r w:rsidR="00D567F9">
        <w:rPr>
          <w:sz w:val="24"/>
          <w:szCs w:val="24"/>
          <w:u w:val="single"/>
          <w:lang w:val="pt-PT"/>
        </w:rPr>
        <w:t>FINALIDADE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  <w:lang w:val="pt-PT"/>
        </w:rPr>
      </w:pPr>
    </w:p>
    <w:p w:rsidR="00D567F9" w:rsidRDefault="00D567F9" w:rsidP="006D106D">
      <w:pPr>
        <w:pStyle w:val="Recuodecorpodetexto2"/>
        <w:ind w:right="0" w:firstLine="1710"/>
      </w:pPr>
      <w:r>
        <w:t>Esta NPA objetiva estabelecer as orientações básicas para o funcionamento da Subdivisão de Certificação, no que tange ao assessoramento do chefe da Divisão de Nacionalização quanto aos assuntos relativos à certificação de produtos aeronáuticos e de defesa de interesse do COMAER.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  <w:u w:val="single"/>
        </w:rPr>
      </w:pPr>
    </w:p>
    <w:p w:rsidR="00D567F9" w:rsidRDefault="00D567F9" w:rsidP="00D202C5">
      <w:pPr>
        <w:keepNext/>
        <w:keepLines/>
        <w:widowControl w:val="0"/>
        <w:numPr>
          <w:ilvl w:val="1"/>
          <w:numId w:val="2"/>
        </w:numPr>
        <w:spacing w:before="60" w:after="40"/>
        <w:ind w:left="0" w:right="74" w:firstLine="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  <w:lang w:val="pt-PT"/>
        </w:rPr>
        <w:t>ÂMBITO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D202C5">
      <w:pPr>
        <w:keepNext/>
        <w:keepLines/>
        <w:widowControl w:val="0"/>
        <w:ind w:firstLine="1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presente norma, de observância obrigatória, aplica-se a todos os setores da Subdivisão de Certificação (NCER) do CELOG.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  <w:u w:val="single"/>
        </w:rPr>
      </w:pPr>
    </w:p>
    <w:p w:rsidR="00D567F9" w:rsidRDefault="00D567F9" w:rsidP="00D202C5">
      <w:pPr>
        <w:keepNext/>
        <w:keepLines/>
        <w:widowControl w:val="0"/>
        <w:numPr>
          <w:ilvl w:val="1"/>
          <w:numId w:val="2"/>
        </w:numPr>
        <w:spacing w:before="60" w:after="40"/>
        <w:ind w:left="0" w:right="74" w:firstLine="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  <w:lang w:val="pt-PT"/>
        </w:rPr>
        <w:t>REFERÊNCIAS</w:t>
      </w:r>
    </w:p>
    <w:p w:rsidR="00D567F9" w:rsidRDefault="00D567F9" w:rsidP="00D202C5">
      <w:pPr>
        <w:keepNext/>
        <w:keepLines/>
        <w:widowControl w:val="0"/>
        <w:tabs>
          <w:tab w:val="left" w:pos="1701"/>
        </w:tabs>
        <w:ind w:right="74"/>
        <w:jc w:val="both"/>
        <w:rPr>
          <w:b/>
          <w:sz w:val="22"/>
          <w:szCs w:val="22"/>
          <w:u w:val="single"/>
        </w:rPr>
      </w:pPr>
    </w:p>
    <w:p w:rsidR="00D567F9" w:rsidRDefault="00D567F9" w:rsidP="00D202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Nacionalização de Material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67-34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D567F9" w:rsidRDefault="00D567F9" w:rsidP="00D202C5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D567F9" w:rsidRDefault="00D567F9" w:rsidP="00D202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Garantia da Qualidade e da Segurança de Sistemas e Produtos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800-2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D567F9" w:rsidRDefault="00D567F9" w:rsidP="00D202C5">
      <w:pPr>
        <w:keepNext/>
        <w:keepLines/>
        <w:widowControl w:val="0"/>
        <w:jc w:val="both"/>
        <w:rPr>
          <w:sz w:val="24"/>
          <w:szCs w:val="24"/>
        </w:rPr>
      </w:pPr>
    </w:p>
    <w:p w:rsidR="00D567F9" w:rsidRDefault="00D567F9" w:rsidP="00D202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Pr="003E69CA">
        <w:rPr>
          <w:rFonts w:ascii="TimesNewRoman,Italic" w:hAnsi="TimesNewRoman,Italic" w:cs="TimesNewRoman,Italic"/>
          <w:i/>
          <w:iCs/>
          <w:sz w:val="24"/>
          <w:szCs w:val="24"/>
        </w:rPr>
        <w:t>Certificação de Produto e Garantia Governamental da Qualidade no âmbito do COMGAP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80-4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D567F9" w:rsidRPr="00F549C5" w:rsidRDefault="00D567F9" w:rsidP="00D202C5">
      <w:pPr>
        <w:jc w:val="both"/>
        <w:rPr>
          <w:sz w:val="24"/>
          <w:szCs w:val="24"/>
        </w:rPr>
      </w:pPr>
    </w:p>
    <w:p w:rsidR="00A55BAE" w:rsidRDefault="00A55BAE" w:rsidP="00D202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6D18FD"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 w:rsidRPr="006D18FD">
        <w:rPr>
          <w:rFonts w:ascii="TimesNewRoman,Italic" w:hAnsi="TimesNewRoman,Italic" w:cs="TimesNewRoman,Italic"/>
          <w:i/>
          <w:iCs/>
          <w:sz w:val="24"/>
          <w:szCs w:val="24"/>
        </w:rPr>
        <w:t>Regimento Interno do CELOG</w:t>
      </w:r>
      <w:r w:rsidRPr="006D18FD"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 w:rsidR="004D6556">
        <w:rPr>
          <w:rFonts w:ascii="TimesNewRoman,Bold" w:hAnsi="TimesNewRoman,Bold" w:cs="TimesNewRoman,Bold"/>
          <w:b/>
          <w:bCs/>
          <w:sz w:val="24"/>
          <w:szCs w:val="24"/>
        </w:rPr>
        <w:t>/2018</w:t>
      </w:r>
      <w:r w:rsidRPr="006D18FD">
        <w:rPr>
          <w:rFonts w:ascii="TimesNewRoman" w:hAnsi="TimesNewRoman" w:cs="TimesNewRoman"/>
          <w:sz w:val="24"/>
          <w:szCs w:val="24"/>
        </w:rPr>
        <w:t>. São Paulo-SP.</w:t>
      </w:r>
    </w:p>
    <w:p w:rsidR="00D567F9" w:rsidRDefault="00D567F9" w:rsidP="00D202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D567F9" w:rsidRPr="003E69CA" w:rsidRDefault="00D567F9" w:rsidP="00D202C5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Manual de Nacionalização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MCA 67-3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D567F9" w:rsidRDefault="00D567F9" w:rsidP="00D202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D567F9" w:rsidRPr="003E69CA" w:rsidRDefault="00D567F9" w:rsidP="00D202C5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NPA-CELOG-01</w:t>
      </w:r>
      <w:r w:rsidR="004D6556">
        <w:rPr>
          <w:rFonts w:ascii="TimesNewRoman,Bold" w:hAnsi="TimesNewRoman,Bold" w:cs="TimesNewRoman,Bold"/>
          <w:b/>
          <w:bCs/>
          <w:sz w:val="24"/>
          <w:szCs w:val="24"/>
        </w:rPr>
        <w:t>H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D567F9" w:rsidRDefault="00D567F9" w:rsidP="006D5309">
      <w:pPr>
        <w:keepNext/>
        <w:keepLines/>
        <w:widowControl w:val="0"/>
        <w:numPr>
          <w:ilvl w:val="0"/>
          <w:numId w:val="2"/>
        </w:numPr>
        <w:spacing w:before="60" w:after="40"/>
        <w:ind w:left="0" w:right="74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b/>
          <w:sz w:val="24"/>
          <w:szCs w:val="24"/>
        </w:rPr>
      </w:pPr>
    </w:p>
    <w:p w:rsidR="00D567F9" w:rsidRDefault="00D567F9" w:rsidP="006D5309">
      <w:pPr>
        <w:keepNext/>
        <w:keepLines/>
        <w:widowControl w:val="0"/>
        <w:numPr>
          <w:ilvl w:val="1"/>
          <w:numId w:val="2"/>
        </w:numPr>
        <w:spacing w:before="60" w:after="40"/>
        <w:ind w:left="0" w:right="74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u w:val="single"/>
          <w:lang w:val="pt-PT"/>
        </w:rPr>
      </w:pPr>
    </w:p>
    <w:p w:rsidR="00D567F9" w:rsidRPr="00D567F9" w:rsidRDefault="00D567F9" w:rsidP="00D202C5">
      <w:pPr>
        <w:pStyle w:val="PargrafodaLista"/>
        <w:keepNext/>
        <w:keepLines/>
        <w:widowControl w:val="0"/>
        <w:numPr>
          <w:ilvl w:val="0"/>
          <w:numId w:val="6"/>
        </w:numPr>
        <w:contextualSpacing/>
        <w:jc w:val="both"/>
        <w:rPr>
          <w:vanish/>
          <w:sz w:val="24"/>
          <w:szCs w:val="24"/>
          <w:lang w:val="pt-PT"/>
        </w:rPr>
      </w:pPr>
    </w:p>
    <w:p w:rsidR="00D567F9" w:rsidRPr="00D567F9" w:rsidRDefault="00D567F9" w:rsidP="00D202C5">
      <w:pPr>
        <w:pStyle w:val="PargrafodaLista"/>
        <w:keepNext/>
        <w:keepLines/>
        <w:widowControl w:val="0"/>
        <w:numPr>
          <w:ilvl w:val="0"/>
          <w:numId w:val="6"/>
        </w:numPr>
        <w:contextualSpacing/>
        <w:jc w:val="both"/>
        <w:rPr>
          <w:vanish/>
          <w:sz w:val="24"/>
          <w:szCs w:val="24"/>
          <w:lang w:val="pt-PT"/>
        </w:rPr>
      </w:pPr>
    </w:p>
    <w:p w:rsidR="00D567F9" w:rsidRPr="00D567F9" w:rsidRDefault="00D567F9" w:rsidP="00D202C5">
      <w:pPr>
        <w:pStyle w:val="PargrafodaLista"/>
        <w:keepNext/>
        <w:keepLines/>
        <w:widowControl w:val="0"/>
        <w:numPr>
          <w:ilvl w:val="1"/>
          <w:numId w:val="6"/>
        </w:numPr>
        <w:contextualSpacing/>
        <w:jc w:val="both"/>
        <w:rPr>
          <w:vanish/>
          <w:sz w:val="24"/>
          <w:szCs w:val="24"/>
          <w:lang w:val="pt-PT"/>
        </w:rPr>
      </w:pP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left" w:pos="540"/>
          <w:tab w:val="left" w:pos="630"/>
          <w:tab w:val="left" w:pos="900"/>
          <w:tab w:val="num" w:pos="99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 w:rsidRPr="007B58C4">
        <w:rPr>
          <w:sz w:val="24"/>
          <w:szCs w:val="24"/>
          <w:lang w:val="pt-PT"/>
        </w:rPr>
        <w:t>PQ. GES-XX  – Procedimento da Qualidade relativo à Gestão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left" w:pos="540"/>
          <w:tab w:val="num" w:pos="630"/>
          <w:tab w:val="left" w:pos="810"/>
          <w:tab w:val="num" w:pos="99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CER-XX – Procedimento da Qualidade relativo à Certificação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left" w:pos="540"/>
          <w:tab w:val="left" w:pos="630"/>
          <w:tab w:val="num" w:pos="81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AQU-XX – Procedimento da Qualidade relativo à Aquisição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left" w:pos="540"/>
          <w:tab w:val="num" w:pos="567"/>
          <w:tab w:val="num" w:pos="63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CLI-XX – Procedimento da Qualidade relativo à Cliente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left" w:pos="540"/>
          <w:tab w:val="num" w:pos="630"/>
          <w:tab w:val="left" w:pos="900"/>
          <w:tab w:val="num" w:pos="99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ESP-XX – Procedimento da Qualidade relativo à Especificação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num" w:pos="540"/>
          <w:tab w:val="num" w:pos="567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MQ – Manual da Qualidade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40"/>
          <w:tab w:val="num" w:pos="567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DQ – Documento da Qualidade</w:t>
      </w:r>
      <w:r w:rsidR="004D6556">
        <w:rPr>
          <w:sz w:val="24"/>
          <w:szCs w:val="24"/>
          <w:lang w:val="pt-PT"/>
        </w:rPr>
        <w:t>.</w:t>
      </w:r>
    </w:p>
    <w:p w:rsidR="00D567F9" w:rsidRPr="00E50B1B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63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 w:rsidRPr="00E50B1B">
        <w:rPr>
          <w:sz w:val="24"/>
          <w:szCs w:val="24"/>
          <w:lang w:val="pt-PT"/>
        </w:rPr>
        <w:t>FQ – Formulário da Qualidade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6D5309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 – Instrução de Trabalho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720"/>
          <w:tab w:val="num" w:pos="1418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SISMAB  - Sistema de Material Bélico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left" w:pos="630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SGQ – Sistema de Gestão da Qualidade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VAT – Visita de Assitência Técnica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CAI – Comissão de Análise Inicial</w:t>
      </w:r>
      <w:r w:rsidR="004D6556">
        <w:rPr>
          <w:sz w:val="24"/>
          <w:szCs w:val="24"/>
          <w:lang w:val="pt-PT"/>
        </w:rPr>
        <w:t>.</w:t>
      </w:r>
    </w:p>
    <w:p w:rsidR="005B5389" w:rsidRPr="005B5389" w:rsidRDefault="005B538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 w:rsidRPr="005B5389">
        <w:rPr>
          <w:sz w:val="24"/>
          <w:szCs w:val="24"/>
          <w:lang w:val="pt-PT"/>
        </w:rPr>
        <w:t>CAE– Comissão de Análise Extraordinária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left" w:pos="540"/>
          <w:tab w:val="num" w:pos="567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 w:rsidRPr="00E049C6">
        <w:rPr>
          <w:sz w:val="24"/>
          <w:szCs w:val="24"/>
          <w:lang w:val="pt-PT"/>
        </w:rPr>
        <w:t>PAG – Processo Admin</w:t>
      </w:r>
      <w:r>
        <w:rPr>
          <w:sz w:val="24"/>
          <w:szCs w:val="24"/>
          <w:lang w:val="pt-PT"/>
        </w:rPr>
        <w:t>istrativo de Gestão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DCN – Desenho da Comissão de Nacionalização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4B1167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720"/>
        </w:tabs>
        <w:spacing w:line="480" w:lineRule="auto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PAEM – Produto Aeronáutico de Emprego Militar</w:t>
      </w:r>
      <w:r w:rsidR="004D6556">
        <w:rPr>
          <w:sz w:val="24"/>
          <w:szCs w:val="24"/>
          <w:lang w:val="pt-PT"/>
        </w:rPr>
        <w:t>.</w:t>
      </w:r>
    </w:p>
    <w:p w:rsidR="00D567F9" w:rsidRPr="00E049C6" w:rsidRDefault="00D567F9" w:rsidP="00A716FB">
      <w:pPr>
        <w:pStyle w:val="PargrafodaLista"/>
        <w:keepNext/>
        <w:keepLines/>
        <w:widowControl w:val="0"/>
        <w:numPr>
          <w:ilvl w:val="2"/>
          <w:numId w:val="6"/>
        </w:numPr>
        <w:tabs>
          <w:tab w:val="clear" w:pos="0"/>
          <w:tab w:val="num" w:pos="567"/>
          <w:tab w:val="num" w:pos="720"/>
        </w:tabs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RGQ – Representante da Garantia da Qualidade</w:t>
      </w:r>
      <w:r w:rsidR="004D6556">
        <w:rPr>
          <w:sz w:val="24"/>
          <w:szCs w:val="24"/>
          <w:lang w:val="pt-PT"/>
        </w:rPr>
        <w:t>.</w:t>
      </w: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6D5309">
      <w:pPr>
        <w:keepNext/>
        <w:keepLines/>
        <w:widowControl w:val="0"/>
        <w:numPr>
          <w:ilvl w:val="1"/>
          <w:numId w:val="2"/>
        </w:numPr>
        <w:ind w:left="0" w:right="213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CONSTITUIÇÃO FUNCIONAL </w:t>
      </w: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u w:val="single"/>
          <w:lang w:val="pt-PT"/>
        </w:rPr>
      </w:pPr>
    </w:p>
    <w:p w:rsidR="004D6556" w:rsidRPr="004D6556" w:rsidRDefault="004D6556" w:rsidP="00D202C5">
      <w:pPr>
        <w:pStyle w:val="PargrafodaLista"/>
        <w:keepNext/>
        <w:keepLines/>
        <w:widowControl w:val="0"/>
        <w:numPr>
          <w:ilvl w:val="0"/>
          <w:numId w:val="4"/>
        </w:numPr>
        <w:tabs>
          <w:tab w:val="left" w:pos="1701"/>
        </w:tabs>
        <w:ind w:left="0"/>
        <w:jc w:val="both"/>
        <w:rPr>
          <w:vanish/>
          <w:color w:val="000000"/>
          <w:sz w:val="24"/>
          <w:szCs w:val="24"/>
        </w:rPr>
      </w:pPr>
    </w:p>
    <w:p w:rsidR="004D6556" w:rsidRPr="004D6556" w:rsidRDefault="004D6556" w:rsidP="00D202C5">
      <w:pPr>
        <w:pStyle w:val="PargrafodaLista"/>
        <w:keepNext/>
        <w:keepLines/>
        <w:widowControl w:val="0"/>
        <w:numPr>
          <w:ilvl w:val="0"/>
          <w:numId w:val="4"/>
        </w:numPr>
        <w:tabs>
          <w:tab w:val="left" w:pos="1701"/>
        </w:tabs>
        <w:ind w:left="0"/>
        <w:jc w:val="both"/>
        <w:rPr>
          <w:vanish/>
          <w:color w:val="000000"/>
          <w:sz w:val="24"/>
          <w:szCs w:val="24"/>
        </w:rPr>
      </w:pPr>
    </w:p>
    <w:p w:rsidR="004D6556" w:rsidRPr="004D6556" w:rsidRDefault="004D6556" w:rsidP="00D202C5">
      <w:pPr>
        <w:pStyle w:val="PargrafodaLista"/>
        <w:keepNext/>
        <w:keepLines/>
        <w:widowControl w:val="0"/>
        <w:numPr>
          <w:ilvl w:val="1"/>
          <w:numId w:val="4"/>
        </w:numPr>
        <w:tabs>
          <w:tab w:val="left" w:pos="1701"/>
        </w:tabs>
        <w:ind w:left="0"/>
        <w:jc w:val="both"/>
        <w:rPr>
          <w:vanish/>
          <w:color w:val="000000"/>
          <w:sz w:val="24"/>
          <w:szCs w:val="24"/>
        </w:rPr>
      </w:pPr>
    </w:p>
    <w:p w:rsidR="004D6556" w:rsidRPr="004D6556" w:rsidRDefault="004D6556" w:rsidP="00D202C5">
      <w:pPr>
        <w:pStyle w:val="PargrafodaLista"/>
        <w:keepNext/>
        <w:keepLines/>
        <w:widowControl w:val="0"/>
        <w:numPr>
          <w:ilvl w:val="1"/>
          <w:numId w:val="4"/>
        </w:numPr>
        <w:tabs>
          <w:tab w:val="left" w:pos="1701"/>
        </w:tabs>
        <w:ind w:left="0"/>
        <w:jc w:val="both"/>
        <w:rPr>
          <w:vanish/>
          <w:color w:val="000000"/>
          <w:sz w:val="24"/>
          <w:szCs w:val="24"/>
        </w:rPr>
      </w:pPr>
    </w:p>
    <w:p w:rsidR="00D567F9" w:rsidRDefault="004D6556" w:rsidP="00A716FB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624"/>
          <w:tab w:val="left" w:pos="630"/>
          <w:tab w:val="left" w:pos="1701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Chefia.</w:t>
      </w:r>
    </w:p>
    <w:p w:rsidR="00D567F9" w:rsidRDefault="00D567F9" w:rsidP="00D202C5">
      <w:pPr>
        <w:pStyle w:val="PargrafodaLista"/>
        <w:keepNext/>
        <w:keepLines/>
        <w:widowControl w:val="0"/>
        <w:tabs>
          <w:tab w:val="left" w:pos="1701"/>
        </w:tabs>
        <w:ind w:left="0"/>
        <w:jc w:val="both"/>
        <w:rPr>
          <w:color w:val="000000"/>
          <w:sz w:val="24"/>
          <w:szCs w:val="24"/>
        </w:rPr>
      </w:pPr>
    </w:p>
    <w:p w:rsidR="00D567F9" w:rsidRDefault="00D567F9" w:rsidP="00A716FB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624"/>
          <w:tab w:val="left" w:pos="630"/>
        </w:tabs>
        <w:ind w:left="0" w:firstLine="0"/>
        <w:jc w:val="both"/>
      </w:pPr>
      <w:r>
        <w:rPr>
          <w:color w:val="000000"/>
          <w:sz w:val="24"/>
          <w:szCs w:val="24"/>
        </w:rPr>
        <w:t xml:space="preserve">Seção de Garantia </w:t>
      </w:r>
      <w:r w:rsidR="003E18C4">
        <w:rPr>
          <w:color w:val="000000"/>
          <w:sz w:val="24"/>
          <w:szCs w:val="24"/>
        </w:rPr>
        <w:t xml:space="preserve">Governamental </w:t>
      </w:r>
      <w:r>
        <w:rPr>
          <w:color w:val="000000"/>
          <w:sz w:val="24"/>
          <w:szCs w:val="24"/>
        </w:rPr>
        <w:t>da Qualidade (NCGQ)</w:t>
      </w:r>
      <w:r w:rsidR="004D6556">
        <w:rPr>
          <w:color w:val="000000"/>
          <w:sz w:val="24"/>
          <w:szCs w:val="24"/>
        </w:rPr>
        <w:t>.</w:t>
      </w:r>
    </w:p>
    <w:p w:rsidR="00D567F9" w:rsidRDefault="00D567F9" w:rsidP="00D202C5">
      <w:pPr>
        <w:keepNext/>
        <w:keepLines/>
        <w:widowControl w:val="0"/>
        <w:tabs>
          <w:tab w:val="left" w:pos="1701"/>
        </w:tabs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A716FB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left" w:pos="1701"/>
        </w:tabs>
        <w:ind w:left="0" w:firstLine="0"/>
        <w:jc w:val="both"/>
        <w:rPr>
          <w:sz w:val="24"/>
          <w:szCs w:val="24"/>
          <w:lang w:val="pt-PT"/>
        </w:rPr>
      </w:pPr>
      <w:r>
        <w:rPr>
          <w:color w:val="000000"/>
          <w:sz w:val="24"/>
          <w:szCs w:val="24"/>
        </w:rPr>
        <w:t>Seção de Controle de Publicação (NCCP)</w:t>
      </w:r>
      <w:r w:rsidR="004D6556">
        <w:rPr>
          <w:color w:val="000000"/>
          <w:sz w:val="24"/>
          <w:szCs w:val="24"/>
        </w:rPr>
        <w:t>.</w:t>
      </w:r>
    </w:p>
    <w:p w:rsidR="00D567F9" w:rsidRDefault="00D567F9" w:rsidP="00D202C5">
      <w:pPr>
        <w:keepNext/>
        <w:keepLines/>
        <w:widowControl w:val="0"/>
        <w:tabs>
          <w:tab w:val="left" w:pos="1701"/>
        </w:tabs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A716FB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left" w:pos="1701"/>
        </w:tabs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Seção de Catalogação (NCCA).</w:t>
      </w:r>
    </w:p>
    <w:p w:rsidR="00D567F9" w:rsidRDefault="00D567F9" w:rsidP="00D202C5">
      <w:pPr>
        <w:pStyle w:val="PargrafodaLista"/>
        <w:tabs>
          <w:tab w:val="left" w:pos="1701"/>
        </w:tabs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A716FB">
      <w:pPr>
        <w:keepNext/>
        <w:keepLines/>
        <w:widowControl w:val="0"/>
        <w:numPr>
          <w:ilvl w:val="1"/>
          <w:numId w:val="2"/>
        </w:numPr>
        <w:ind w:left="0" w:right="213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RELAÇÃO DAS TAREFAS ROTINEIRAS</w:t>
      </w: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A716FB">
      <w:pPr>
        <w:keepNext/>
        <w:keepLines/>
        <w:widowControl w:val="0"/>
        <w:numPr>
          <w:ilvl w:val="2"/>
          <w:numId w:val="2"/>
        </w:numPr>
        <w:ind w:left="0" w:right="215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Certificar  e catalogar produtos aeronáuticos em nacionalização ou de ressuprimento através do SILOMS – PQ. CER-02 a PQ. CER-04 e PQ. CER-07</w:t>
      </w:r>
      <w:r w:rsidR="00D72CCC">
        <w:rPr>
          <w:sz w:val="24"/>
          <w:szCs w:val="24"/>
          <w:lang w:val="pt-PT"/>
        </w:rPr>
        <w:t>; e</w:t>
      </w:r>
    </w:p>
    <w:p w:rsidR="00D567F9" w:rsidRDefault="00D567F9" w:rsidP="00D202C5">
      <w:pPr>
        <w:keepNext/>
        <w:keepLines/>
        <w:widowControl w:val="0"/>
        <w:ind w:right="215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right="215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Certificar empresas fornecedores de PAEM – PQ.CER-01; PQ. CER-06.</w:t>
      </w:r>
    </w:p>
    <w:p w:rsidR="003E18C4" w:rsidRDefault="003E18C4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1"/>
          <w:numId w:val="2"/>
        </w:numPr>
        <w:ind w:left="0" w:right="213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ENCARGOS ESPECÍFICOS POR FUNÇÃO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A84D05" w:rsidRPr="00A84D05" w:rsidRDefault="00D567F9" w:rsidP="009D5040">
      <w:pPr>
        <w:keepNext/>
        <w:keepLines/>
        <w:widowControl w:val="0"/>
        <w:numPr>
          <w:ilvl w:val="2"/>
          <w:numId w:val="2"/>
        </w:numPr>
        <w:ind w:left="0" w:right="213" w:firstLine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CHEFE:</w:t>
      </w: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lang w:val="pt-PT"/>
        </w:rPr>
      </w:pPr>
    </w:p>
    <w:p w:rsidR="004D6556" w:rsidRPr="004D6556" w:rsidRDefault="004D6556" w:rsidP="00D202C5">
      <w:pPr>
        <w:pStyle w:val="PargrafodaLista"/>
        <w:numPr>
          <w:ilvl w:val="0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4D6556" w:rsidRPr="004D6556" w:rsidRDefault="004D6556" w:rsidP="00D202C5">
      <w:pPr>
        <w:pStyle w:val="PargrafodaLista"/>
        <w:numPr>
          <w:ilvl w:val="0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4D6556" w:rsidRPr="004D6556" w:rsidRDefault="004D6556" w:rsidP="00D202C5">
      <w:pPr>
        <w:pStyle w:val="PargrafodaLista"/>
        <w:numPr>
          <w:ilvl w:val="1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4D6556" w:rsidRPr="004D6556" w:rsidRDefault="004D6556" w:rsidP="00D202C5">
      <w:pPr>
        <w:pStyle w:val="PargrafodaLista"/>
        <w:numPr>
          <w:ilvl w:val="1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4D6556" w:rsidRPr="004D6556" w:rsidRDefault="004D6556" w:rsidP="00D202C5">
      <w:pPr>
        <w:pStyle w:val="PargrafodaLista"/>
        <w:numPr>
          <w:ilvl w:val="1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4D6556" w:rsidRPr="004D6556" w:rsidRDefault="004D6556" w:rsidP="00D202C5">
      <w:pPr>
        <w:pStyle w:val="PargrafodaLista"/>
        <w:numPr>
          <w:ilvl w:val="1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4D6556" w:rsidRPr="004D6556" w:rsidRDefault="004D6556" w:rsidP="00D202C5">
      <w:pPr>
        <w:pStyle w:val="PargrafodaLista"/>
        <w:numPr>
          <w:ilvl w:val="2"/>
          <w:numId w:val="7"/>
        </w:numPr>
        <w:tabs>
          <w:tab w:val="left" w:pos="72"/>
          <w:tab w:val="left" w:pos="1490"/>
        </w:tabs>
        <w:spacing w:before="240"/>
        <w:ind w:left="0"/>
        <w:jc w:val="both"/>
        <w:rPr>
          <w:vanish/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630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567F9">
        <w:rPr>
          <w:sz w:val="24"/>
          <w:szCs w:val="24"/>
        </w:rPr>
        <w:t>ertificar produtos e ou projetos aeronáu</w:t>
      </w:r>
      <w:r w:rsidR="000E4A72">
        <w:rPr>
          <w:sz w:val="24"/>
          <w:szCs w:val="24"/>
        </w:rPr>
        <w:t>ticos de emprego militar (PAEM);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0E4A72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Avaliar a qualidade do PAEM;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D567F9">
        <w:rPr>
          <w:sz w:val="24"/>
          <w:szCs w:val="24"/>
        </w:rPr>
        <w:t>companhar as difi</w:t>
      </w:r>
      <w:r w:rsidR="000E4A72">
        <w:rPr>
          <w:sz w:val="24"/>
          <w:szCs w:val="24"/>
        </w:rPr>
        <w:t>culdades em serviço de produtos;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Prestar </w:t>
      </w:r>
      <w:r w:rsidR="00D567F9">
        <w:rPr>
          <w:sz w:val="24"/>
          <w:szCs w:val="24"/>
        </w:rPr>
        <w:t>assessoria técnica às demais organizações governamentais em assuntos relacionados às atribuições da Subdivi</w:t>
      </w:r>
      <w:r w:rsidR="000E4A72">
        <w:rPr>
          <w:sz w:val="24"/>
          <w:szCs w:val="24"/>
        </w:rPr>
        <w:t>são;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D567F9">
        <w:rPr>
          <w:sz w:val="24"/>
          <w:szCs w:val="24"/>
        </w:rPr>
        <w:t>laborar regulamentos técnicos, procedimentos e demais documentos relativ</w:t>
      </w:r>
      <w:r w:rsidR="000E4A72">
        <w:rPr>
          <w:sz w:val="24"/>
          <w:szCs w:val="24"/>
        </w:rPr>
        <w:t>os às atribuições da Subdivisão;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0E4A72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Analisar processos de PAEM;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D567F9">
        <w:rPr>
          <w:sz w:val="24"/>
          <w:szCs w:val="24"/>
        </w:rPr>
        <w:t>nalisar e cadastrar empresas e órgãos que compõem o Setor Aeroespacial, bem c</w:t>
      </w:r>
      <w:r>
        <w:rPr>
          <w:sz w:val="24"/>
          <w:szCs w:val="24"/>
        </w:rPr>
        <w:t>omo de seus pr</w:t>
      </w:r>
      <w:r w:rsidR="000E4A72">
        <w:rPr>
          <w:sz w:val="24"/>
          <w:szCs w:val="24"/>
        </w:rPr>
        <w:t>odutos e serviços;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567F9">
        <w:rPr>
          <w:sz w:val="24"/>
          <w:szCs w:val="24"/>
        </w:rPr>
        <w:t>oordenar e controlar a transferência das tecnologias desenvolvidas neste Centro pa</w:t>
      </w:r>
      <w:r w:rsidR="000E4A72">
        <w:rPr>
          <w:sz w:val="24"/>
          <w:szCs w:val="24"/>
        </w:rPr>
        <w:t>ra o parque industrial nacional;</w:t>
      </w:r>
    </w:p>
    <w:p w:rsidR="00D567F9" w:rsidRDefault="00D567F9" w:rsidP="00D202C5">
      <w:pPr>
        <w:pStyle w:val="Corpodetexto"/>
        <w:tabs>
          <w:tab w:val="left" w:pos="72"/>
          <w:tab w:val="left" w:pos="1631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left" w:pos="72"/>
          <w:tab w:val="left" w:pos="149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D567F9">
        <w:rPr>
          <w:sz w:val="24"/>
          <w:szCs w:val="24"/>
        </w:rPr>
        <w:t xml:space="preserve">upervisionar e reavaliar os </w:t>
      </w:r>
      <w:r w:rsidR="000E4A72">
        <w:rPr>
          <w:sz w:val="24"/>
          <w:szCs w:val="24"/>
        </w:rPr>
        <w:t>Sistemas de Gestão Certificados;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clear" w:pos="794"/>
          <w:tab w:val="left" w:pos="72"/>
          <w:tab w:val="num" w:pos="90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D567F9">
        <w:rPr>
          <w:sz w:val="24"/>
          <w:szCs w:val="24"/>
        </w:rPr>
        <w:t>companhar os ens</w:t>
      </w:r>
      <w:r w:rsidR="000E4A72">
        <w:rPr>
          <w:sz w:val="24"/>
          <w:szCs w:val="24"/>
        </w:rPr>
        <w:t>aios do PAEM, quando pertinente;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clear" w:pos="794"/>
          <w:tab w:val="left" w:pos="72"/>
          <w:tab w:val="left" w:pos="90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567F9">
        <w:rPr>
          <w:sz w:val="24"/>
          <w:szCs w:val="24"/>
        </w:rPr>
        <w:t>oordenar a elaboração, revisão e divulgação dos assuntos relacion</w:t>
      </w:r>
      <w:r w:rsidR="000E4A72">
        <w:rPr>
          <w:sz w:val="24"/>
          <w:szCs w:val="24"/>
        </w:rPr>
        <w:t>ados com a normatização técnica;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clear" w:pos="794"/>
          <w:tab w:val="left" w:pos="72"/>
          <w:tab w:val="num" w:pos="90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D567F9">
        <w:rPr>
          <w:sz w:val="24"/>
          <w:szCs w:val="24"/>
        </w:rPr>
        <w:t>ropor a capacitação de recursos humanos nas áreas da qualidade, de normatização e nas especia</w:t>
      </w:r>
      <w:r w:rsidR="000E4A72">
        <w:rPr>
          <w:sz w:val="24"/>
          <w:szCs w:val="24"/>
        </w:rPr>
        <w:t>lizadas em certificação de PAEM;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clear" w:pos="794"/>
          <w:tab w:val="left" w:pos="72"/>
          <w:tab w:val="left" w:pos="90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567F9">
        <w:rPr>
          <w:sz w:val="24"/>
          <w:szCs w:val="24"/>
        </w:rPr>
        <w:t>esenvolver atividades no sentido de fomentar o incentivo à Naciona</w:t>
      </w:r>
      <w:r w:rsidR="000E4A72">
        <w:rPr>
          <w:sz w:val="24"/>
          <w:szCs w:val="24"/>
        </w:rPr>
        <w:t>lização de itens aeronáuticos; e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9D5040" w:rsidP="009D5040">
      <w:pPr>
        <w:pStyle w:val="Corpodetexto"/>
        <w:numPr>
          <w:ilvl w:val="3"/>
          <w:numId w:val="7"/>
        </w:numPr>
        <w:tabs>
          <w:tab w:val="clear" w:pos="794"/>
          <w:tab w:val="left" w:pos="72"/>
          <w:tab w:val="num" w:pos="900"/>
        </w:tabs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D567F9">
        <w:rPr>
          <w:sz w:val="24"/>
          <w:szCs w:val="24"/>
        </w:rPr>
        <w:t>ssessorar as OM do SISMAB.</w:t>
      </w:r>
    </w:p>
    <w:p w:rsidR="00D567F9" w:rsidRDefault="00D567F9" w:rsidP="00D202C5">
      <w:pPr>
        <w:pStyle w:val="Corpodetexto"/>
        <w:tabs>
          <w:tab w:val="left" w:pos="72"/>
          <w:tab w:val="left" w:pos="1490"/>
        </w:tabs>
        <w:spacing w:after="0"/>
        <w:jc w:val="both"/>
        <w:rPr>
          <w:sz w:val="24"/>
          <w:szCs w:val="24"/>
        </w:rPr>
      </w:pP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right="213" w:firstLine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DAS SEÇÕES DA NCER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pStyle w:val="PargrafodaLista"/>
        <w:keepNext/>
        <w:keepLines/>
        <w:widowControl w:val="0"/>
        <w:numPr>
          <w:ilvl w:val="3"/>
          <w:numId w:val="2"/>
        </w:numPr>
        <w:tabs>
          <w:tab w:val="left" w:pos="426"/>
          <w:tab w:val="left" w:pos="851"/>
          <w:tab w:val="left" w:pos="1965"/>
          <w:tab w:val="left" w:pos="9214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atribuições da SEÇÃO DE CATALOGAÇÃO (NCCA) serão </w:t>
      </w:r>
      <w:r w:rsidR="00A55BAE">
        <w:rPr>
          <w:sz w:val="24"/>
          <w:szCs w:val="24"/>
        </w:rPr>
        <w:t>definidas pela NPA-NNAC-05</w:t>
      </w:r>
      <w:r w:rsidR="00433E2F">
        <w:rPr>
          <w:sz w:val="24"/>
          <w:szCs w:val="24"/>
        </w:rPr>
        <w:t>D</w:t>
      </w:r>
      <w:r w:rsidR="009D5040">
        <w:rPr>
          <w:sz w:val="24"/>
          <w:szCs w:val="24"/>
        </w:rPr>
        <w:t>.</w:t>
      </w:r>
    </w:p>
    <w:p w:rsidR="00D567F9" w:rsidRDefault="00D567F9" w:rsidP="00D202C5">
      <w:pPr>
        <w:pStyle w:val="PargrafodaLista"/>
        <w:keepNext/>
        <w:keepLines/>
        <w:widowControl w:val="0"/>
        <w:tabs>
          <w:tab w:val="left" w:pos="1095"/>
          <w:tab w:val="left" w:pos="1965"/>
          <w:tab w:val="left" w:pos="9214"/>
        </w:tabs>
        <w:ind w:left="0"/>
        <w:jc w:val="both"/>
        <w:rPr>
          <w:sz w:val="24"/>
          <w:szCs w:val="24"/>
        </w:rPr>
      </w:pPr>
    </w:p>
    <w:p w:rsidR="00D567F9" w:rsidRDefault="00D567F9" w:rsidP="009D5040">
      <w:pPr>
        <w:pStyle w:val="PargrafodaLista"/>
        <w:keepNext/>
        <w:keepLines/>
        <w:widowControl w:val="0"/>
        <w:numPr>
          <w:ilvl w:val="3"/>
          <w:numId w:val="2"/>
        </w:numPr>
        <w:tabs>
          <w:tab w:val="left" w:pos="426"/>
          <w:tab w:val="left" w:pos="851"/>
          <w:tab w:val="left" w:pos="1965"/>
          <w:tab w:val="left" w:pos="9214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atribuições da SEÇÃO DE CONTROLE DE PUBLICAÇÃO (NCCP) </w:t>
      </w:r>
      <w:r w:rsidR="00A55BAE">
        <w:rPr>
          <w:sz w:val="24"/>
          <w:szCs w:val="24"/>
        </w:rPr>
        <w:t>serão definidas pela NPA-NNAC-06</w:t>
      </w:r>
      <w:r w:rsidR="00433E2F">
        <w:rPr>
          <w:sz w:val="24"/>
          <w:szCs w:val="24"/>
        </w:rPr>
        <w:t>D</w:t>
      </w:r>
      <w:r w:rsidR="009D5040">
        <w:rPr>
          <w:sz w:val="24"/>
          <w:szCs w:val="24"/>
        </w:rPr>
        <w:t>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</w:rPr>
      </w:pPr>
    </w:p>
    <w:p w:rsidR="00D567F9" w:rsidRDefault="00D567F9" w:rsidP="009D5040">
      <w:pPr>
        <w:pStyle w:val="PargrafodaLista"/>
        <w:keepNext/>
        <w:keepLines/>
        <w:widowControl w:val="0"/>
        <w:numPr>
          <w:ilvl w:val="3"/>
          <w:numId w:val="2"/>
        </w:numPr>
        <w:tabs>
          <w:tab w:val="left" w:pos="426"/>
          <w:tab w:val="left" w:pos="851"/>
          <w:tab w:val="left" w:pos="1965"/>
          <w:tab w:val="left" w:pos="9214"/>
        </w:tabs>
        <w:ind w:left="0" w:firstLine="0"/>
        <w:jc w:val="both"/>
      </w:pPr>
      <w:r>
        <w:rPr>
          <w:sz w:val="24"/>
          <w:szCs w:val="24"/>
        </w:rPr>
        <w:t xml:space="preserve">As atribuições da SEÇÃO DE GARANTIA </w:t>
      </w:r>
      <w:r w:rsidR="00A55BAE">
        <w:rPr>
          <w:sz w:val="24"/>
          <w:szCs w:val="24"/>
        </w:rPr>
        <w:t xml:space="preserve">GOVERNAMENTAL </w:t>
      </w:r>
      <w:r>
        <w:rPr>
          <w:sz w:val="24"/>
          <w:szCs w:val="24"/>
        </w:rPr>
        <w:t>DA QUALIDADE (NCGQ) serão definidas pela NPA-NNAC-0</w:t>
      </w:r>
      <w:r w:rsidR="00A55BAE">
        <w:rPr>
          <w:sz w:val="24"/>
          <w:szCs w:val="24"/>
        </w:rPr>
        <w:t>4</w:t>
      </w:r>
      <w:r w:rsidR="00433E2F">
        <w:rPr>
          <w:sz w:val="24"/>
          <w:szCs w:val="24"/>
        </w:rPr>
        <w:t>D</w:t>
      </w:r>
      <w:r w:rsidR="009D5040">
        <w:rPr>
          <w:sz w:val="24"/>
          <w:szCs w:val="24"/>
        </w:rPr>
        <w:t>.</w:t>
      </w:r>
    </w:p>
    <w:p w:rsidR="00D567F9" w:rsidRDefault="00D567F9" w:rsidP="00D202C5">
      <w:pPr>
        <w:keepNext/>
        <w:keepLines/>
        <w:widowControl w:val="0"/>
        <w:tabs>
          <w:tab w:val="left" w:pos="9214"/>
        </w:tabs>
        <w:jc w:val="both"/>
        <w:rPr>
          <w:sz w:val="24"/>
          <w:szCs w:val="24"/>
        </w:rPr>
      </w:pP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1"/>
          <w:numId w:val="2"/>
        </w:numPr>
        <w:ind w:left="0" w:right="213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DESCRIÇÃO DOS PROCEDIMENTOS E INTER-RELACIONAMENTOS </w:t>
      </w:r>
    </w:p>
    <w:p w:rsidR="00D567F9" w:rsidRDefault="00D567F9" w:rsidP="00D202C5">
      <w:pPr>
        <w:keepNext/>
        <w:keepLines/>
        <w:widowControl w:val="0"/>
        <w:ind w:right="213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color w:val="000000"/>
          <w:sz w:val="24"/>
          <w:szCs w:val="24"/>
        </w:rPr>
        <w:t>PQ. CER-01 - VISITA DE AVALIAÇÃO DE EMPRESA PARA QUALIFICAÇÃO COMO FORNECEDOR DE PAEM ESPECÍFICO DE OBJETO DE CONTRATO - Estabelece procedimento para realização de visitas de avaliação do potencial técnico/administrativo, com o propósito de pré-qualificar/qualificar/requalificar /desqualificar as empresas que se manifestaram interessadas em se tornarem fornecedoras de material aeronáutico</w:t>
      </w:r>
      <w:r w:rsidR="00E8455E">
        <w:rPr>
          <w:color w:val="000000"/>
          <w:sz w:val="24"/>
          <w:szCs w:val="24"/>
        </w:rPr>
        <w:t>.</w:t>
      </w:r>
    </w:p>
    <w:p w:rsidR="00D567F9" w:rsidRDefault="00D567F9" w:rsidP="00D202C5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color w:val="000000"/>
          <w:sz w:val="24"/>
          <w:szCs w:val="24"/>
        </w:rPr>
        <w:t>PQ. CER-02 – PROCEDIMENTO DE SELEÇÃO DE ITENS NACIONALIZADOS PARA CATALOGAR - Estabelece critérios para selecionar do banco de dados de itens nacionalizados pelo CELOG, os que devem ter prioridade no processo de catalogação, por demonstrarem maior importância frente à inconveniência de se catalogar todo e qualquer item nacionalizado contido no banco de dados</w:t>
      </w:r>
      <w:r w:rsidR="00E8455E">
        <w:rPr>
          <w:color w:val="000000"/>
          <w:sz w:val="24"/>
          <w:szCs w:val="24"/>
        </w:rPr>
        <w:t>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PQ. CER-03 – DESEMPENHO DAS FUNÇÕES DE REPRESENTANTE DA GARANTIA DA QUALIDADE – RGQ, NO ÂMBITO DAS INSTALAÇÕES DAS ORGANIZAÇÕES FORNECEDORAS - Estabelece procedimento para a execução das funções de Representante da Garantia da Qualidade - RGQ, no âmbito das instalações das organizações fornecedoras CONTRATADAS pelo Centro Logístico da Aeronáutica – CELOG</w:t>
      </w:r>
      <w:r w:rsidR="00E8455E">
        <w:rPr>
          <w:sz w:val="24"/>
          <w:szCs w:val="24"/>
        </w:rPr>
        <w:t>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color w:val="000000"/>
          <w:sz w:val="24"/>
          <w:szCs w:val="24"/>
        </w:rPr>
        <w:t>PQ. CER-04 – PROCEDIMENTO DE CORREÇÃO DO BANCO DE DADOS DE CATALOGAÇÃO - Estabelece critérios para corrigir o banco de dados de PAEM nacionalizados e que foram catalogados pelo CECAT até 03/07/2006</w:t>
      </w:r>
      <w:r w:rsidR="00E8455E">
        <w:rPr>
          <w:color w:val="000000"/>
          <w:sz w:val="24"/>
          <w:szCs w:val="24"/>
        </w:rPr>
        <w:t>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color w:val="000000"/>
          <w:sz w:val="24"/>
          <w:szCs w:val="24"/>
        </w:rPr>
        <w:t>PQ.CER-05 - PROCEDIMENTO PARA O ACESSO AO BANCO DE NORMAS DA DIVISÃO DE INFORMAÇÃO E DOCUMENTAÇÃO DO ITA – IAB - Estabelece procedimento para o acesso ao Banco de dados das Normas Técnicas, ABNT e Internacionais, assinadas pelo Ministério da Defesa</w:t>
      </w:r>
      <w:r w:rsidR="00E8455E">
        <w:rPr>
          <w:color w:val="000000"/>
          <w:sz w:val="24"/>
          <w:szCs w:val="24"/>
        </w:rPr>
        <w:t>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PQ. CER-06 – SELEÇÃO, CADASTRO E REGISTRO DE DESEMPENHO DE FORNECEDORES - Estabelece procedimentos para a seleção, cadastro e registro do desempenho de fornecedores, garantindo e melhorando a qualidade nas etapas de aquisição e fabricação dos produtos nacionalizados, aumentando, assim, a satisfação dos nossos clientes</w:t>
      </w:r>
      <w:r w:rsidR="00E8455E">
        <w:rPr>
          <w:sz w:val="24"/>
          <w:szCs w:val="24"/>
        </w:rPr>
        <w:t>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  <w:u w:val="single"/>
          <w:lang w:val="pt-PT"/>
        </w:rPr>
      </w:pPr>
    </w:p>
    <w:p w:rsidR="00D567F9" w:rsidRDefault="00D567F9" w:rsidP="009D5040">
      <w:pPr>
        <w:keepNext/>
        <w:keepLines/>
        <w:widowControl w:val="0"/>
        <w:numPr>
          <w:ilvl w:val="2"/>
          <w:numId w:val="2"/>
        </w:numPr>
        <w:ind w:left="0" w:firstLine="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PQ.CER-07 – CERTIFICAÇÃO DE PRODUTO AERONÁUTICO DE EMPREGO MILITAR - Estabelece procedimento para certificação de Produto Aeronáutico de Emprego Militar – PAEM, com o propósito de cumprir as determinações estabelecidas pela  ICA 80-4.</w:t>
      </w: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</w:rPr>
      </w:pPr>
    </w:p>
    <w:p w:rsidR="00D567F9" w:rsidRDefault="00D567F9" w:rsidP="00D202C5">
      <w:pPr>
        <w:pStyle w:val="PargrafodaLista"/>
        <w:ind w:left="0"/>
        <w:jc w:val="both"/>
        <w:rPr>
          <w:sz w:val="24"/>
          <w:szCs w:val="24"/>
        </w:rPr>
      </w:pPr>
    </w:p>
    <w:p w:rsidR="00D567F9" w:rsidRPr="00E8455E" w:rsidRDefault="00D567F9" w:rsidP="00D202C5">
      <w:pPr>
        <w:keepNext/>
        <w:keepLines/>
        <w:widowControl w:val="0"/>
        <w:numPr>
          <w:ilvl w:val="0"/>
          <w:numId w:val="2"/>
        </w:numPr>
        <w:spacing w:before="60" w:after="40"/>
        <w:ind w:left="0" w:right="74"/>
        <w:jc w:val="both"/>
        <w:rPr>
          <w:b/>
          <w:sz w:val="24"/>
          <w:szCs w:val="24"/>
        </w:rPr>
      </w:pPr>
      <w:r w:rsidRPr="00E8455E">
        <w:rPr>
          <w:b/>
          <w:sz w:val="24"/>
          <w:szCs w:val="24"/>
        </w:rPr>
        <w:lastRenderedPageBreak/>
        <w:t>DISPOSIÇÕES FINAIS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D567F9" w:rsidRDefault="00D567F9" w:rsidP="00D202C5">
      <w:pPr>
        <w:pStyle w:val="PargrafodaLista"/>
        <w:keepNext/>
        <w:keepLines/>
        <w:widowControl w:val="0"/>
        <w:numPr>
          <w:ilvl w:val="1"/>
          <w:numId w:val="2"/>
        </w:numPr>
        <w:ind w:left="0" w:right="74"/>
        <w:jc w:val="both"/>
      </w:pPr>
      <w:r>
        <w:rPr>
          <w:sz w:val="24"/>
          <w:szCs w:val="24"/>
        </w:rPr>
        <w:t>A pres</w:t>
      </w:r>
      <w:r w:rsidR="00F736C0">
        <w:rPr>
          <w:sz w:val="24"/>
          <w:szCs w:val="24"/>
        </w:rPr>
        <w:t>ente NPA substitui a NPA-NNAC-02</w:t>
      </w:r>
      <w:r>
        <w:rPr>
          <w:sz w:val="24"/>
          <w:szCs w:val="24"/>
        </w:rPr>
        <w:t>C</w:t>
      </w:r>
      <w:r w:rsidR="00E8455E">
        <w:rPr>
          <w:sz w:val="24"/>
          <w:szCs w:val="24"/>
        </w:rPr>
        <w:t>.</w:t>
      </w:r>
    </w:p>
    <w:p w:rsidR="00D567F9" w:rsidRDefault="00D567F9" w:rsidP="00D202C5">
      <w:pPr>
        <w:pStyle w:val="PargrafodaLista"/>
        <w:keepNext/>
        <w:keepLines/>
        <w:widowControl w:val="0"/>
        <w:ind w:left="0" w:right="74"/>
        <w:jc w:val="both"/>
        <w:rPr>
          <w:sz w:val="24"/>
          <w:szCs w:val="24"/>
        </w:rPr>
      </w:pPr>
    </w:p>
    <w:p w:rsidR="00D567F9" w:rsidRDefault="00D567F9" w:rsidP="00D202C5">
      <w:pPr>
        <w:pStyle w:val="PargrafodaLista"/>
        <w:keepNext/>
        <w:keepLines/>
        <w:widowControl w:val="0"/>
        <w:numPr>
          <w:ilvl w:val="1"/>
          <w:numId w:val="2"/>
        </w:numPr>
        <w:ind w:left="0" w:right="74"/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</w:t>
      </w:r>
      <w:r w:rsidR="00E8455E">
        <w:rPr>
          <w:sz w:val="24"/>
          <w:szCs w:val="24"/>
        </w:rPr>
        <w:t>gor na data da sua efetivação.</w:t>
      </w: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D567F9" w:rsidRDefault="00D567F9" w:rsidP="00D202C5">
      <w:pPr>
        <w:pStyle w:val="PargrafodaLista"/>
        <w:keepNext/>
        <w:keepLines/>
        <w:widowControl w:val="0"/>
        <w:numPr>
          <w:ilvl w:val="1"/>
          <w:numId w:val="2"/>
        </w:numPr>
        <w:ind w:left="0" w:right="74"/>
        <w:jc w:val="both"/>
        <w:rPr>
          <w:sz w:val="24"/>
          <w:szCs w:val="24"/>
        </w:rPr>
      </w:pPr>
      <w:r>
        <w:rPr>
          <w:sz w:val="24"/>
          <w:szCs w:val="24"/>
        </w:rPr>
        <w:t>Os casos não previstos nesta NPA serão resolvidos pelo Diretor do CELOG.</w:t>
      </w:r>
    </w:p>
    <w:p w:rsidR="00D567F9" w:rsidRDefault="00D567F9" w:rsidP="00D202C5">
      <w:pPr>
        <w:pStyle w:val="PargrafodaLista"/>
        <w:ind w:left="0"/>
        <w:rPr>
          <w:sz w:val="24"/>
          <w:szCs w:val="24"/>
        </w:rPr>
      </w:pPr>
    </w:p>
    <w:p w:rsidR="00D567F9" w:rsidRDefault="00D567F9" w:rsidP="00D202C5">
      <w:pPr>
        <w:pStyle w:val="PargrafodaLista"/>
        <w:keepNext/>
        <w:keepLines/>
        <w:widowControl w:val="0"/>
        <w:ind w:left="0" w:right="74"/>
        <w:jc w:val="both"/>
        <w:rPr>
          <w:sz w:val="24"/>
          <w:szCs w:val="24"/>
        </w:rPr>
      </w:pPr>
    </w:p>
    <w:p w:rsidR="00D567F9" w:rsidRDefault="00D567F9" w:rsidP="00D202C5">
      <w:pPr>
        <w:pStyle w:val="PargrafodaLista"/>
        <w:keepNext/>
        <w:keepLines/>
        <w:widowControl w:val="0"/>
        <w:ind w:left="0" w:right="74"/>
        <w:jc w:val="both"/>
        <w:rPr>
          <w:sz w:val="24"/>
          <w:szCs w:val="24"/>
        </w:rPr>
      </w:pPr>
    </w:p>
    <w:p w:rsidR="00D567F9" w:rsidRDefault="00D567F9" w:rsidP="00D202C5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D567F9" w:rsidRDefault="00D567F9" w:rsidP="00D202C5">
      <w:pPr>
        <w:outlineLvl w:val="0"/>
        <w:rPr>
          <w:sz w:val="24"/>
          <w:szCs w:val="24"/>
        </w:rPr>
      </w:pPr>
      <w:r>
        <w:rPr>
          <w:sz w:val="24"/>
          <w:szCs w:val="24"/>
        </w:rPr>
        <w:t>Elaborado por:</w:t>
      </w:r>
    </w:p>
    <w:p w:rsidR="00D567F9" w:rsidRDefault="00D567F9" w:rsidP="00D202C5">
      <w:pPr>
        <w:outlineLvl w:val="0"/>
        <w:rPr>
          <w:sz w:val="16"/>
          <w:szCs w:val="16"/>
        </w:rPr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  <w:rPr>
          <w:sz w:val="16"/>
          <w:szCs w:val="16"/>
        </w:rPr>
      </w:pPr>
    </w:p>
    <w:p w:rsidR="00D567F9" w:rsidRDefault="00D567F9" w:rsidP="00D202C5">
      <w:pPr>
        <w:ind w:right="71"/>
        <w:jc w:val="center"/>
      </w:pPr>
      <w:r>
        <w:rPr>
          <w:b/>
          <w:color w:val="000000"/>
          <w:sz w:val="24"/>
          <w:szCs w:val="24"/>
        </w:rPr>
        <w:t>SIDNEI</w:t>
      </w:r>
      <w:r>
        <w:rPr>
          <w:color w:val="000000"/>
          <w:sz w:val="24"/>
          <w:szCs w:val="24"/>
        </w:rPr>
        <w:t xml:space="preserve"> CAMPOS LADEIRA Cel Av</w:t>
      </w:r>
    </w:p>
    <w:p w:rsidR="00D567F9" w:rsidRDefault="00D567F9" w:rsidP="00D202C5">
      <w:pPr>
        <w:jc w:val="center"/>
        <w:outlineLvl w:val="0"/>
      </w:pPr>
      <w:r>
        <w:rPr>
          <w:color w:val="000000"/>
          <w:sz w:val="24"/>
          <w:szCs w:val="24"/>
        </w:rPr>
        <w:t>Chefe da Divisão de Nacionalização e Certificação</w:t>
      </w: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</w:pPr>
    </w:p>
    <w:p w:rsidR="00D567F9" w:rsidRDefault="00D567F9" w:rsidP="00D202C5">
      <w:pPr>
        <w:outlineLvl w:val="0"/>
        <w:rPr>
          <w:sz w:val="16"/>
          <w:szCs w:val="16"/>
        </w:rPr>
      </w:pPr>
    </w:p>
    <w:p w:rsidR="00D567F9" w:rsidRDefault="00D567F9" w:rsidP="00D202C5">
      <w:pPr>
        <w:outlineLvl w:val="0"/>
      </w:pPr>
    </w:p>
    <w:p w:rsidR="00D567F9" w:rsidRDefault="00D567F9" w:rsidP="00E8455E">
      <w:pPr>
        <w:tabs>
          <w:tab w:val="left" w:pos="1064"/>
          <w:tab w:val="left" w:pos="1348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Visto:</w:t>
      </w:r>
    </w:p>
    <w:p w:rsidR="00D567F9" w:rsidRDefault="00D567F9" w:rsidP="00D202C5">
      <w:pPr>
        <w:tabs>
          <w:tab w:val="left" w:pos="1064"/>
          <w:tab w:val="left" w:pos="1348"/>
        </w:tabs>
        <w:outlineLvl w:val="0"/>
        <w:rPr>
          <w:sz w:val="16"/>
          <w:szCs w:val="16"/>
        </w:rPr>
      </w:pPr>
    </w:p>
    <w:p w:rsidR="00D567F9" w:rsidRDefault="00D567F9" w:rsidP="00D202C5">
      <w:pPr>
        <w:tabs>
          <w:tab w:val="left" w:pos="1064"/>
          <w:tab w:val="left" w:pos="1348"/>
        </w:tabs>
        <w:outlineLvl w:val="0"/>
      </w:pPr>
    </w:p>
    <w:p w:rsidR="00D567F9" w:rsidRDefault="00D567F9" w:rsidP="00D202C5">
      <w:pPr>
        <w:tabs>
          <w:tab w:val="left" w:pos="1064"/>
          <w:tab w:val="left" w:pos="1348"/>
        </w:tabs>
        <w:outlineLvl w:val="0"/>
      </w:pPr>
    </w:p>
    <w:p w:rsidR="00D567F9" w:rsidRDefault="00D567F9" w:rsidP="00D202C5">
      <w:pPr>
        <w:tabs>
          <w:tab w:val="left" w:pos="1064"/>
          <w:tab w:val="left" w:pos="1348"/>
        </w:tabs>
        <w:outlineLvl w:val="0"/>
      </w:pPr>
    </w:p>
    <w:p w:rsidR="00D567F9" w:rsidRDefault="00D567F9" w:rsidP="00D202C5">
      <w:pPr>
        <w:tabs>
          <w:tab w:val="left" w:pos="1064"/>
          <w:tab w:val="left" w:pos="1348"/>
        </w:tabs>
        <w:outlineLvl w:val="0"/>
      </w:pPr>
    </w:p>
    <w:p w:rsidR="00D567F9" w:rsidRDefault="00D567F9" w:rsidP="00D202C5">
      <w:pPr>
        <w:tabs>
          <w:tab w:val="left" w:pos="1064"/>
          <w:tab w:val="left" w:pos="1348"/>
        </w:tabs>
        <w:outlineLvl w:val="0"/>
      </w:pPr>
    </w:p>
    <w:p w:rsidR="00D567F9" w:rsidRDefault="00D567F9" w:rsidP="00D202C5">
      <w:pPr>
        <w:keepNext/>
        <w:keepLines/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PAULO HENRIQUE </w:t>
      </w:r>
      <w:r>
        <w:rPr>
          <w:b/>
          <w:sz w:val="24"/>
          <w:szCs w:val="24"/>
        </w:rPr>
        <w:t>SCHEICHER</w:t>
      </w:r>
      <w:r>
        <w:rPr>
          <w:sz w:val="24"/>
          <w:szCs w:val="24"/>
        </w:rPr>
        <w:t xml:space="preserve"> Cel Int R1</w:t>
      </w:r>
    </w:p>
    <w:p w:rsidR="00D567F9" w:rsidRDefault="00D567F9" w:rsidP="00D202C5">
      <w:pPr>
        <w:keepNext/>
        <w:keepLines/>
        <w:widowControl w:val="0"/>
        <w:jc w:val="center"/>
        <w:outlineLvl w:val="0"/>
        <w:rPr>
          <w:sz w:val="16"/>
          <w:szCs w:val="16"/>
        </w:rPr>
      </w:pPr>
      <w:r>
        <w:rPr>
          <w:sz w:val="24"/>
          <w:szCs w:val="24"/>
        </w:rPr>
        <w:t>Agente de Controle Interno</w:t>
      </w:r>
    </w:p>
    <w:p w:rsidR="00D567F9" w:rsidRDefault="00D567F9" w:rsidP="00D202C5">
      <w:pPr>
        <w:keepNext/>
        <w:keepLines/>
        <w:widowControl w:val="0"/>
        <w:outlineLvl w:val="0"/>
        <w:rPr>
          <w:sz w:val="16"/>
          <w:szCs w:val="16"/>
        </w:rPr>
      </w:pPr>
    </w:p>
    <w:p w:rsidR="00D567F9" w:rsidRDefault="00D567F9" w:rsidP="00D202C5">
      <w:pPr>
        <w:keepNext/>
        <w:keepLines/>
        <w:widowControl w:val="0"/>
        <w:outlineLvl w:val="0"/>
        <w:rPr>
          <w:sz w:val="16"/>
          <w:szCs w:val="16"/>
        </w:rPr>
      </w:pPr>
    </w:p>
    <w:p w:rsidR="00D567F9" w:rsidRDefault="00D567F9" w:rsidP="00D202C5">
      <w:pPr>
        <w:keepNext/>
        <w:keepLines/>
        <w:widowControl w:val="0"/>
        <w:outlineLvl w:val="0"/>
        <w:rPr>
          <w:sz w:val="16"/>
          <w:szCs w:val="16"/>
        </w:rPr>
      </w:pPr>
    </w:p>
    <w:p w:rsidR="00D567F9" w:rsidRDefault="00D567F9" w:rsidP="00D202C5">
      <w:pPr>
        <w:keepNext/>
        <w:keepLines/>
        <w:widowControl w:val="0"/>
        <w:outlineLvl w:val="0"/>
        <w:rPr>
          <w:sz w:val="16"/>
          <w:szCs w:val="16"/>
        </w:rPr>
      </w:pPr>
    </w:p>
    <w:p w:rsidR="00D567F9" w:rsidRDefault="00D567F9" w:rsidP="00D202C5">
      <w:pPr>
        <w:keepNext/>
        <w:keepLines/>
        <w:widowControl w:val="0"/>
        <w:outlineLvl w:val="0"/>
        <w:rPr>
          <w:sz w:val="16"/>
          <w:szCs w:val="16"/>
        </w:rPr>
      </w:pPr>
    </w:p>
    <w:p w:rsidR="00D567F9" w:rsidRDefault="00D567F9" w:rsidP="00D202C5">
      <w:pPr>
        <w:keepNext/>
        <w:keepLines/>
        <w:widowControl w:val="0"/>
        <w:outlineLvl w:val="0"/>
      </w:pPr>
    </w:p>
    <w:p w:rsidR="00D567F9" w:rsidRDefault="00D567F9" w:rsidP="00D202C5">
      <w:pPr>
        <w:keepNext/>
        <w:keepLines/>
        <w:widowControl w:val="0"/>
        <w:outlineLvl w:val="0"/>
      </w:pPr>
    </w:p>
    <w:p w:rsidR="00D567F9" w:rsidRDefault="00D567F9" w:rsidP="00E8455E">
      <w:pPr>
        <w:keepNext/>
        <w:keepLines/>
        <w:widowControl w:val="0"/>
        <w:outlineLvl w:val="0"/>
        <w:rPr>
          <w:sz w:val="24"/>
          <w:szCs w:val="24"/>
        </w:rPr>
      </w:pPr>
      <w:r>
        <w:rPr>
          <w:sz w:val="24"/>
          <w:szCs w:val="24"/>
        </w:rPr>
        <w:t>Aprovo:</w:t>
      </w:r>
    </w:p>
    <w:p w:rsidR="00D567F9" w:rsidRDefault="00D567F9" w:rsidP="00D202C5">
      <w:pPr>
        <w:keepNext/>
        <w:keepLines/>
        <w:widowControl w:val="0"/>
        <w:outlineLvl w:val="0"/>
      </w:pPr>
    </w:p>
    <w:p w:rsidR="00D567F9" w:rsidRDefault="00D567F9" w:rsidP="00D202C5">
      <w:pPr>
        <w:keepNext/>
        <w:keepLines/>
        <w:widowControl w:val="0"/>
        <w:ind w:hanging="851"/>
        <w:outlineLvl w:val="0"/>
      </w:pPr>
    </w:p>
    <w:p w:rsidR="00D567F9" w:rsidRDefault="00D567F9" w:rsidP="00D202C5">
      <w:pPr>
        <w:keepNext/>
        <w:keepLines/>
        <w:widowControl w:val="0"/>
        <w:ind w:hanging="851"/>
        <w:outlineLvl w:val="0"/>
      </w:pPr>
    </w:p>
    <w:p w:rsidR="00D567F9" w:rsidRDefault="00D567F9" w:rsidP="00D202C5">
      <w:pPr>
        <w:keepNext/>
        <w:keepLines/>
        <w:widowControl w:val="0"/>
        <w:ind w:hanging="851"/>
        <w:outlineLvl w:val="0"/>
      </w:pPr>
    </w:p>
    <w:p w:rsidR="00D567F9" w:rsidRDefault="00D567F9" w:rsidP="00D202C5">
      <w:pPr>
        <w:keepNext/>
        <w:keepLines/>
        <w:widowControl w:val="0"/>
        <w:ind w:hanging="851"/>
        <w:outlineLvl w:val="0"/>
      </w:pPr>
    </w:p>
    <w:p w:rsidR="005C7C84" w:rsidRDefault="005C7C84" w:rsidP="005C7C84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Brig Ar LUIZ </w:t>
      </w:r>
      <w:r>
        <w:rPr>
          <w:bCs/>
          <w:iCs/>
          <w:color w:val="000000"/>
          <w:sz w:val="24"/>
          <w:szCs w:val="24"/>
        </w:rPr>
        <w:t>AMEDEO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IOZZI</w:t>
      </w:r>
      <w:r>
        <w:rPr>
          <w:color w:val="000000"/>
          <w:sz w:val="24"/>
          <w:szCs w:val="24"/>
        </w:rPr>
        <w:t xml:space="preserve"> DA SILVA</w:t>
      </w:r>
    </w:p>
    <w:p w:rsidR="005C7C84" w:rsidRDefault="005C7C84" w:rsidP="005C7C84">
      <w:pPr>
        <w:jc w:val="center"/>
        <w:rPr>
          <w:snapToGrid w:val="0"/>
          <w:color w:val="auto"/>
        </w:rPr>
      </w:pPr>
      <w:r>
        <w:rPr>
          <w:color w:val="000000"/>
          <w:sz w:val="24"/>
          <w:szCs w:val="24"/>
        </w:rPr>
        <w:t>Diretor do CELOG</w:t>
      </w:r>
    </w:p>
    <w:p w:rsidR="00D567F9" w:rsidRDefault="00D567F9" w:rsidP="005C7C84">
      <w:pPr>
        <w:keepNext/>
        <w:keepLines/>
        <w:widowControl w:val="0"/>
        <w:jc w:val="center"/>
      </w:pPr>
    </w:p>
    <w:sectPr w:rsidR="00D567F9" w:rsidSect="009D5040">
      <w:headerReference w:type="default" r:id="rId8"/>
      <w:pgSz w:w="11906" w:h="16838"/>
      <w:pgMar w:top="1699" w:right="850" w:bottom="850" w:left="1710" w:header="0" w:footer="706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1D6" w:rsidRDefault="00FD61D6" w:rsidP="0091312D">
      <w:r>
        <w:separator/>
      </w:r>
    </w:p>
  </w:endnote>
  <w:endnote w:type="continuationSeparator" w:id="1">
    <w:p w:rsidR="00FD61D6" w:rsidRDefault="00FD61D6" w:rsidP="0091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1D6" w:rsidRDefault="00FD61D6" w:rsidP="0091312D">
      <w:r>
        <w:separator/>
      </w:r>
    </w:p>
  </w:footnote>
  <w:footnote w:type="continuationSeparator" w:id="1">
    <w:p w:rsidR="00FD61D6" w:rsidRDefault="00FD61D6" w:rsidP="009131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40" w:rsidRDefault="009D5040" w:rsidP="00D67CC6">
    <w:pPr>
      <w:pStyle w:val="Footer"/>
      <w:jc w:val="center"/>
      <w:rPr>
        <w:rStyle w:val="Nmerodepgina"/>
      </w:rPr>
    </w:pPr>
  </w:p>
  <w:p w:rsidR="009D5040" w:rsidRDefault="009D5040" w:rsidP="00D67CC6">
    <w:pPr>
      <w:pStyle w:val="Footer"/>
      <w:jc w:val="center"/>
      <w:rPr>
        <w:rStyle w:val="Nmerodepgina"/>
      </w:rPr>
    </w:pPr>
  </w:p>
  <w:p w:rsidR="009D5040" w:rsidRPr="00D67CC6" w:rsidRDefault="00AB3CC8" w:rsidP="00AB3CC8">
    <w:pPr>
      <w:pStyle w:val="Footer"/>
      <w:jc w:val="center"/>
      <w:rPr>
        <w:sz w:val="24"/>
        <w:szCs w:val="24"/>
      </w:rPr>
    </w:pPr>
    <w:r>
      <w:rPr>
        <w:rStyle w:val="Nmerodepgina"/>
        <w:sz w:val="24"/>
        <w:szCs w:val="24"/>
      </w:rPr>
      <w:t xml:space="preserve">NPA-NNAC-02D </w:t>
    </w:r>
    <w:r w:rsidR="009D5040" w:rsidRPr="00D67CC6">
      <w:rPr>
        <w:rStyle w:val="Nmerodepgina"/>
        <w:sz w:val="24"/>
        <w:szCs w:val="24"/>
      </w:rPr>
      <w:t>fl</w:t>
    </w:r>
    <w:r>
      <w:rPr>
        <w:rStyle w:val="Nmerodepgina"/>
        <w:sz w:val="24"/>
        <w:szCs w:val="24"/>
      </w:rPr>
      <w:t>.</w:t>
    </w:r>
    <w:r w:rsidR="006A003B" w:rsidRPr="006A003B">
      <w:rPr>
        <w:rStyle w:val="Nmerodepgina"/>
      </w:rPr>
      <w:fldChar w:fldCharType="begin"/>
    </w:r>
    <w:r w:rsidR="009D5040" w:rsidRPr="00D67CC6">
      <w:rPr>
        <w:sz w:val="24"/>
        <w:szCs w:val="24"/>
      </w:rPr>
      <w:instrText>PAGE</w:instrText>
    </w:r>
    <w:r w:rsidR="006A003B" w:rsidRPr="00D67CC6">
      <w:rPr>
        <w:sz w:val="24"/>
        <w:szCs w:val="24"/>
      </w:rPr>
      <w:fldChar w:fldCharType="separate"/>
    </w:r>
    <w:r w:rsidR="003F59F6">
      <w:rPr>
        <w:noProof/>
        <w:sz w:val="24"/>
        <w:szCs w:val="24"/>
      </w:rPr>
      <w:t>5</w:t>
    </w:r>
    <w:r w:rsidR="006A003B" w:rsidRPr="00D67CC6">
      <w:rPr>
        <w:sz w:val="24"/>
        <w:szCs w:val="24"/>
      </w:rPr>
      <w:fldChar w:fldCharType="end"/>
    </w:r>
  </w:p>
  <w:p w:rsidR="009D5040" w:rsidRDefault="009D50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A23"/>
    <w:multiLevelType w:val="multilevel"/>
    <w:tmpl w:val="46860B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63546B"/>
    <w:multiLevelType w:val="multilevel"/>
    <w:tmpl w:val="C78A8F9C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E97CB3"/>
    <w:multiLevelType w:val="multilevel"/>
    <w:tmpl w:val="7E1ED8E2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  <w:sz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AC81F9D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5BBB54AF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4F36D6A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7CC97D73"/>
    <w:multiLevelType w:val="hybridMultilevel"/>
    <w:tmpl w:val="C14057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0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12D"/>
    <w:rsid w:val="000E4A72"/>
    <w:rsid w:val="001D018A"/>
    <w:rsid w:val="002B68D6"/>
    <w:rsid w:val="00317665"/>
    <w:rsid w:val="00353740"/>
    <w:rsid w:val="003E18C4"/>
    <w:rsid w:val="003F59F6"/>
    <w:rsid w:val="00433E2F"/>
    <w:rsid w:val="004B1167"/>
    <w:rsid w:val="004C1933"/>
    <w:rsid w:val="004D6556"/>
    <w:rsid w:val="005853C8"/>
    <w:rsid w:val="005B5389"/>
    <w:rsid w:val="005C7C84"/>
    <w:rsid w:val="006553D7"/>
    <w:rsid w:val="00691C15"/>
    <w:rsid w:val="006A003B"/>
    <w:rsid w:val="006A0D1D"/>
    <w:rsid w:val="006C0E9A"/>
    <w:rsid w:val="006D106D"/>
    <w:rsid w:val="006D5309"/>
    <w:rsid w:val="00786E9C"/>
    <w:rsid w:val="00806F5C"/>
    <w:rsid w:val="00857F10"/>
    <w:rsid w:val="008B02E1"/>
    <w:rsid w:val="008B62D6"/>
    <w:rsid w:val="008F4268"/>
    <w:rsid w:val="0091312D"/>
    <w:rsid w:val="009D22F3"/>
    <w:rsid w:val="009D5040"/>
    <w:rsid w:val="00A0410F"/>
    <w:rsid w:val="00A55BAE"/>
    <w:rsid w:val="00A716FB"/>
    <w:rsid w:val="00A84D05"/>
    <w:rsid w:val="00AB3CC8"/>
    <w:rsid w:val="00C93E5C"/>
    <w:rsid w:val="00D13AE7"/>
    <w:rsid w:val="00D202C5"/>
    <w:rsid w:val="00D567F9"/>
    <w:rsid w:val="00D67CC6"/>
    <w:rsid w:val="00D72CCC"/>
    <w:rsid w:val="00E10A64"/>
    <w:rsid w:val="00E8455E"/>
    <w:rsid w:val="00F736C0"/>
    <w:rsid w:val="00F96348"/>
    <w:rsid w:val="00FD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7C78"/>
    <w:rPr>
      <w:color w:val="00000A"/>
    </w:rPr>
  </w:style>
  <w:style w:type="paragraph" w:styleId="Ttulo1">
    <w:name w:val="heading 1"/>
    <w:basedOn w:val="Normal"/>
    <w:next w:val="Normal"/>
    <w:link w:val="Ttulo1Char1"/>
    <w:uiPriority w:val="99"/>
    <w:qFormat/>
    <w:rsid w:val="008B02E1"/>
    <w:pPr>
      <w:keepNext/>
      <w:spacing w:before="240" w:after="60"/>
      <w:outlineLvl w:val="0"/>
    </w:pPr>
    <w:rPr>
      <w:rFonts w:ascii="Arial" w:hAnsi="Arial"/>
      <w:b/>
      <w:color w:val="auto"/>
      <w:kern w:val="28"/>
      <w:sz w:val="28"/>
    </w:rPr>
  </w:style>
  <w:style w:type="paragraph" w:styleId="Ttulo9">
    <w:name w:val="heading 9"/>
    <w:basedOn w:val="Normal"/>
    <w:next w:val="Normal"/>
    <w:link w:val="Ttulo9Char1"/>
    <w:uiPriority w:val="99"/>
    <w:qFormat/>
    <w:rsid w:val="008B02E1"/>
    <w:pPr>
      <w:keepNext/>
      <w:keepLines/>
      <w:widowControl w:val="0"/>
      <w:spacing w:before="120"/>
      <w:outlineLvl w:val="8"/>
    </w:pPr>
    <w:rPr>
      <w:rFonts w:ascii="Arial" w:hAnsi="Arial" w:cs="Arial"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1A7C78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Heading8">
    <w:name w:val="Heading 8"/>
    <w:basedOn w:val="Normal"/>
    <w:next w:val="Normal"/>
    <w:link w:val="Ttulo8Char"/>
    <w:qFormat/>
    <w:rsid w:val="001A7C78"/>
    <w:pPr>
      <w:keepNext/>
      <w:tabs>
        <w:tab w:val="left" w:pos="1064"/>
        <w:tab w:val="left" w:pos="1348"/>
      </w:tabs>
      <w:ind w:left="924"/>
      <w:jc w:val="center"/>
      <w:outlineLvl w:val="7"/>
    </w:pPr>
    <w:rPr>
      <w:rFonts w:ascii="Arial" w:hAnsi="Arial" w:cs="Arial"/>
      <w:sz w:val="24"/>
    </w:rPr>
  </w:style>
  <w:style w:type="paragraph" w:customStyle="1" w:styleId="Heading9">
    <w:name w:val="Heading 9"/>
    <w:basedOn w:val="Normal"/>
    <w:next w:val="Normal"/>
    <w:link w:val="Ttulo9Char"/>
    <w:qFormat/>
    <w:rsid w:val="001A7C78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link w:val="Heading1"/>
    <w:uiPriority w:val="99"/>
    <w:qFormat/>
    <w:locked/>
    <w:rsid w:val="001A7C78"/>
    <w:rPr>
      <w:rFonts w:ascii="Arial" w:hAnsi="Arial"/>
      <w:b/>
      <w:sz w:val="28"/>
      <w:lang w:val="pt-BR" w:eastAsia="pt-BR" w:bidi="ar-SA"/>
    </w:rPr>
  </w:style>
  <w:style w:type="character" w:customStyle="1" w:styleId="Ttulo8Char">
    <w:name w:val="Título 8 Char"/>
    <w:basedOn w:val="Fontepargpadro"/>
    <w:link w:val="Heading8"/>
    <w:semiHidden/>
    <w:qFormat/>
    <w:locked/>
    <w:rsid w:val="001A7C78"/>
    <w:rPr>
      <w:rFonts w:ascii="Arial" w:hAnsi="Arial" w:cs="Arial"/>
      <w:sz w:val="24"/>
      <w:lang w:val="pt-BR" w:eastAsia="pt-BR" w:bidi="ar-SA"/>
    </w:rPr>
  </w:style>
  <w:style w:type="character" w:customStyle="1" w:styleId="Ttulo9Char">
    <w:name w:val="Título 9 Char"/>
    <w:basedOn w:val="Fontepargpadro"/>
    <w:link w:val="Heading9"/>
    <w:uiPriority w:val="99"/>
    <w:qFormat/>
    <w:locked/>
    <w:rsid w:val="001A7C78"/>
    <w:rPr>
      <w:rFonts w:ascii="Arial" w:hAnsi="Arial" w:cs="Arial"/>
      <w:sz w:val="24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qFormat/>
    <w:rsid w:val="0051545B"/>
  </w:style>
  <w:style w:type="character" w:customStyle="1" w:styleId="Recuodecorpodetexto2Char">
    <w:name w:val="Recuo de corpo de texto 2 Char"/>
    <w:basedOn w:val="Fontepargpadro"/>
    <w:link w:val="Recuodecorpodetexto2"/>
    <w:qFormat/>
    <w:rsid w:val="0051545B"/>
    <w:rPr>
      <w:color w:val="000000"/>
      <w:sz w:val="24"/>
      <w:szCs w:val="24"/>
    </w:rPr>
  </w:style>
  <w:style w:type="character" w:customStyle="1" w:styleId="InternetLink">
    <w:name w:val="Internet Link"/>
    <w:basedOn w:val="Fontepargpadro"/>
    <w:rsid w:val="006F6D08"/>
    <w:rPr>
      <w:color w:val="0000FF"/>
      <w:u w:val="single"/>
    </w:rPr>
  </w:style>
  <w:style w:type="character" w:customStyle="1" w:styleId="CabealhoChar">
    <w:name w:val="Cabeçalho Char"/>
    <w:basedOn w:val="Fontepargpadro"/>
    <w:link w:val="Header"/>
    <w:qFormat/>
    <w:rsid w:val="00094E6E"/>
  </w:style>
  <w:style w:type="character" w:styleId="Nmerodepgina">
    <w:name w:val="page number"/>
    <w:basedOn w:val="Fontepargpadro"/>
    <w:qFormat/>
    <w:rsid w:val="00303FBD"/>
  </w:style>
  <w:style w:type="character" w:customStyle="1" w:styleId="TextodebaloChar">
    <w:name w:val="Texto de balão Char"/>
    <w:basedOn w:val="Fontepargpadro"/>
    <w:link w:val="Textodebalo"/>
    <w:qFormat/>
    <w:rsid w:val="0062598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2">
    <w:name w:val="ListLabel 2"/>
    <w:qFormat/>
    <w:rsid w:val="0091312D"/>
    <w:rPr>
      <w:rFonts w:cs="Times New Roman"/>
      <w:b/>
      <w:i w:val="0"/>
    </w:rPr>
  </w:style>
  <w:style w:type="character" w:customStyle="1" w:styleId="ListLabel3">
    <w:name w:val="ListLabel 3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4">
    <w:name w:val="ListLabel 4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5">
    <w:name w:val="ListLabel 5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6">
    <w:name w:val="ListLabel 6"/>
    <w:qFormat/>
    <w:rsid w:val="0091312D"/>
    <w:rPr>
      <w:rFonts w:cs="Times New Roman"/>
      <w:b/>
      <w:i w:val="0"/>
      <w:color w:val="00000A"/>
    </w:rPr>
  </w:style>
  <w:style w:type="character" w:customStyle="1" w:styleId="ListLabel7">
    <w:name w:val="ListLabel 7"/>
    <w:qFormat/>
    <w:rsid w:val="0091312D"/>
    <w:rPr>
      <w:rFonts w:cs="Times New Roman"/>
    </w:rPr>
  </w:style>
  <w:style w:type="character" w:customStyle="1" w:styleId="ListLabel8">
    <w:name w:val="ListLabel 8"/>
    <w:qFormat/>
    <w:rsid w:val="0091312D"/>
    <w:rPr>
      <w:rFonts w:cs="Times New Roman"/>
    </w:rPr>
  </w:style>
  <w:style w:type="character" w:customStyle="1" w:styleId="ListLabel9">
    <w:name w:val="ListLabel 9"/>
    <w:qFormat/>
    <w:rsid w:val="0091312D"/>
    <w:rPr>
      <w:rFonts w:cs="Times New Roman"/>
    </w:rPr>
  </w:style>
  <w:style w:type="character" w:customStyle="1" w:styleId="ListLabel10">
    <w:name w:val="ListLabel 10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11">
    <w:name w:val="ListLabel 11"/>
    <w:qFormat/>
    <w:rsid w:val="0091312D"/>
    <w:rPr>
      <w:rFonts w:cs="Times New Roman"/>
      <w:b/>
      <w:i w:val="0"/>
      <w:sz w:val="24"/>
    </w:rPr>
  </w:style>
  <w:style w:type="character" w:customStyle="1" w:styleId="ListLabel12">
    <w:name w:val="ListLabel 12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13">
    <w:name w:val="ListLabel 13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14">
    <w:name w:val="ListLabel 14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15">
    <w:name w:val="ListLabel 15"/>
    <w:qFormat/>
    <w:rsid w:val="0091312D"/>
    <w:rPr>
      <w:rFonts w:cs="Times New Roman"/>
      <w:b/>
      <w:i w:val="0"/>
      <w:color w:val="00000A"/>
    </w:rPr>
  </w:style>
  <w:style w:type="character" w:customStyle="1" w:styleId="ListLabel16">
    <w:name w:val="ListLabel 16"/>
    <w:qFormat/>
    <w:rsid w:val="0091312D"/>
    <w:rPr>
      <w:rFonts w:cs="Times New Roman"/>
    </w:rPr>
  </w:style>
  <w:style w:type="character" w:customStyle="1" w:styleId="ListLabel17">
    <w:name w:val="ListLabel 17"/>
    <w:qFormat/>
    <w:rsid w:val="0091312D"/>
    <w:rPr>
      <w:rFonts w:cs="Times New Roman"/>
    </w:rPr>
  </w:style>
  <w:style w:type="character" w:customStyle="1" w:styleId="ListLabel18">
    <w:name w:val="ListLabel 18"/>
    <w:qFormat/>
    <w:rsid w:val="0091312D"/>
    <w:rPr>
      <w:rFonts w:cs="Times New Roman"/>
    </w:rPr>
  </w:style>
  <w:style w:type="character" w:customStyle="1" w:styleId="ListLabel19">
    <w:name w:val="ListLabel 19"/>
    <w:qFormat/>
    <w:rsid w:val="0091312D"/>
    <w:rPr>
      <w:b w:val="0"/>
      <w:i w:val="0"/>
      <w:sz w:val="24"/>
      <w:szCs w:val="24"/>
    </w:rPr>
  </w:style>
  <w:style w:type="character" w:customStyle="1" w:styleId="ListLabel20">
    <w:name w:val="ListLabel 20"/>
    <w:qFormat/>
    <w:rsid w:val="0091312D"/>
    <w:rPr>
      <w:rFonts w:cs="Courier New"/>
    </w:rPr>
  </w:style>
  <w:style w:type="character" w:customStyle="1" w:styleId="ListLabel21">
    <w:name w:val="ListLabel 21"/>
    <w:qFormat/>
    <w:rsid w:val="0091312D"/>
    <w:rPr>
      <w:rFonts w:cs="Courier New"/>
    </w:rPr>
  </w:style>
  <w:style w:type="character" w:customStyle="1" w:styleId="ListLabel22">
    <w:name w:val="ListLabel 22"/>
    <w:qFormat/>
    <w:rsid w:val="0091312D"/>
    <w:rPr>
      <w:rFonts w:cs="Courier New"/>
    </w:rPr>
  </w:style>
  <w:style w:type="character" w:customStyle="1" w:styleId="ListLabel23">
    <w:name w:val="ListLabel 23"/>
    <w:qFormat/>
    <w:rsid w:val="0091312D"/>
    <w:rPr>
      <w:rFonts w:cs="Courier New"/>
    </w:rPr>
  </w:style>
  <w:style w:type="character" w:customStyle="1" w:styleId="ListLabel24">
    <w:name w:val="ListLabel 24"/>
    <w:qFormat/>
    <w:rsid w:val="0091312D"/>
    <w:rPr>
      <w:rFonts w:cs="Courier New"/>
    </w:rPr>
  </w:style>
  <w:style w:type="character" w:customStyle="1" w:styleId="ListLabel25">
    <w:name w:val="ListLabel 25"/>
    <w:qFormat/>
    <w:rsid w:val="0091312D"/>
    <w:rPr>
      <w:rFonts w:cs="Courier New"/>
    </w:rPr>
  </w:style>
  <w:style w:type="character" w:customStyle="1" w:styleId="ListLabel26">
    <w:name w:val="ListLabel 26"/>
    <w:qFormat/>
    <w:rsid w:val="0091312D"/>
    <w:rPr>
      <w:rFonts w:cs="Courier New"/>
    </w:rPr>
  </w:style>
  <w:style w:type="character" w:customStyle="1" w:styleId="ListLabel27">
    <w:name w:val="ListLabel 27"/>
    <w:qFormat/>
    <w:rsid w:val="0091312D"/>
    <w:rPr>
      <w:rFonts w:cs="Courier New"/>
    </w:rPr>
  </w:style>
  <w:style w:type="character" w:customStyle="1" w:styleId="ListLabel28">
    <w:name w:val="ListLabel 28"/>
    <w:qFormat/>
    <w:rsid w:val="0091312D"/>
    <w:rPr>
      <w:rFonts w:cs="Courier New"/>
    </w:rPr>
  </w:style>
  <w:style w:type="character" w:customStyle="1" w:styleId="ListLabel29">
    <w:name w:val="ListLabel 29"/>
    <w:qFormat/>
    <w:rsid w:val="0091312D"/>
    <w:rPr>
      <w:b w:val="0"/>
      <w:i w:val="0"/>
      <w:sz w:val="24"/>
      <w:szCs w:val="24"/>
    </w:rPr>
  </w:style>
  <w:style w:type="character" w:customStyle="1" w:styleId="ListLabel30">
    <w:name w:val="ListLabel 30"/>
    <w:qFormat/>
    <w:rsid w:val="0091312D"/>
    <w:rPr>
      <w:sz w:val="24"/>
    </w:rPr>
  </w:style>
  <w:style w:type="character" w:customStyle="1" w:styleId="ListLabel31">
    <w:name w:val="ListLabel 31"/>
    <w:qFormat/>
    <w:rsid w:val="0091312D"/>
    <w:rPr>
      <w:b/>
      <w:i w:val="0"/>
      <w:sz w:val="24"/>
      <w:szCs w:val="24"/>
    </w:rPr>
  </w:style>
  <w:style w:type="character" w:customStyle="1" w:styleId="ListLabel32">
    <w:name w:val="ListLabel 32"/>
    <w:qFormat/>
    <w:rsid w:val="0091312D"/>
    <w:rPr>
      <w:rFonts w:cs="Courier New"/>
    </w:rPr>
  </w:style>
  <w:style w:type="character" w:customStyle="1" w:styleId="ListLabel33">
    <w:name w:val="ListLabel 33"/>
    <w:qFormat/>
    <w:rsid w:val="0091312D"/>
    <w:rPr>
      <w:rFonts w:cs="Courier New"/>
    </w:rPr>
  </w:style>
  <w:style w:type="character" w:customStyle="1" w:styleId="ListLabel34">
    <w:name w:val="ListLabel 34"/>
    <w:qFormat/>
    <w:rsid w:val="0091312D"/>
    <w:rPr>
      <w:rFonts w:cs="Courier New"/>
    </w:rPr>
  </w:style>
  <w:style w:type="character" w:customStyle="1" w:styleId="ListLabel35">
    <w:name w:val="ListLabel 35"/>
    <w:qFormat/>
    <w:rsid w:val="0091312D"/>
    <w:rPr>
      <w:b w:val="0"/>
      <w:i w:val="0"/>
      <w:sz w:val="24"/>
      <w:szCs w:val="24"/>
    </w:rPr>
  </w:style>
  <w:style w:type="character" w:customStyle="1" w:styleId="ListLabel36">
    <w:name w:val="ListLabel 36"/>
    <w:qFormat/>
    <w:rsid w:val="0091312D"/>
    <w:rPr>
      <w:rFonts w:cs="Courier New"/>
    </w:rPr>
  </w:style>
  <w:style w:type="character" w:customStyle="1" w:styleId="ListLabel37">
    <w:name w:val="ListLabel 37"/>
    <w:qFormat/>
    <w:rsid w:val="0091312D"/>
    <w:rPr>
      <w:rFonts w:cs="Courier New"/>
    </w:rPr>
  </w:style>
  <w:style w:type="character" w:customStyle="1" w:styleId="ListLabel38">
    <w:name w:val="ListLabel 38"/>
    <w:qFormat/>
    <w:rsid w:val="0091312D"/>
    <w:rPr>
      <w:rFonts w:cs="Courier New"/>
    </w:rPr>
  </w:style>
  <w:style w:type="character" w:customStyle="1" w:styleId="ListLabel39">
    <w:name w:val="ListLabel 39"/>
    <w:qFormat/>
    <w:rsid w:val="0091312D"/>
    <w:rPr>
      <w:rFonts w:cs="Courier New"/>
    </w:rPr>
  </w:style>
  <w:style w:type="character" w:customStyle="1" w:styleId="ListLabel40">
    <w:name w:val="ListLabel 40"/>
    <w:qFormat/>
    <w:rsid w:val="0091312D"/>
    <w:rPr>
      <w:rFonts w:cs="Courier New"/>
    </w:rPr>
  </w:style>
  <w:style w:type="character" w:customStyle="1" w:styleId="ListLabel41">
    <w:name w:val="ListLabel 41"/>
    <w:qFormat/>
    <w:rsid w:val="0091312D"/>
    <w:rPr>
      <w:rFonts w:cs="Courier New"/>
    </w:rPr>
  </w:style>
  <w:style w:type="character" w:customStyle="1" w:styleId="ListLabel42">
    <w:name w:val="ListLabel 42"/>
    <w:qFormat/>
    <w:rsid w:val="0091312D"/>
    <w:rPr>
      <w:rFonts w:cs="Courier New"/>
    </w:rPr>
  </w:style>
  <w:style w:type="character" w:customStyle="1" w:styleId="ListLabel43">
    <w:name w:val="ListLabel 43"/>
    <w:qFormat/>
    <w:rsid w:val="0091312D"/>
    <w:rPr>
      <w:rFonts w:cs="Courier New"/>
    </w:rPr>
  </w:style>
  <w:style w:type="character" w:customStyle="1" w:styleId="ListLabel44">
    <w:name w:val="ListLabel 44"/>
    <w:qFormat/>
    <w:rsid w:val="0091312D"/>
    <w:rPr>
      <w:rFonts w:cs="Courier New"/>
    </w:rPr>
  </w:style>
  <w:style w:type="character" w:customStyle="1" w:styleId="ListLabel45">
    <w:name w:val="ListLabel 45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46">
    <w:name w:val="ListLabel 46"/>
    <w:qFormat/>
    <w:rsid w:val="0091312D"/>
    <w:rPr>
      <w:rFonts w:cs="Times New Roman"/>
      <w:b/>
      <w:i w:val="0"/>
    </w:rPr>
  </w:style>
  <w:style w:type="character" w:customStyle="1" w:styleId="ListLabel47">
    <w:name w:val="ListLabel 47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48">
    <w:name w:val="ListLabel 48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49">
    <w:name w:val="ListLabel 49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50">
    <w:name w:val="ListLabel 50"/>
    <w:qFormat/>
    <w:rsid w:val="0091312D"/>
    <w:rPr>
      <w:rFonts w:cs="Times New Roman"/>
      <w:b/>
      <w:i w:val="0"/>
      <w:color w:val="00000A"/>
    </w:rPr>
  </w:style>
  <w:style w:type="character" w:customStyle="1" w:styleId="ListLabel51">
    <w:name w:val="ListLabel 51"/>
    <w:qFormat/>
    <w:rsid w:val="0091312D"/>
    <w:rPr>
      <w:rFonts w:cs="Times New Roman"/>
    </w:rPr>
  </w:style>
  <w:style w:type="character" w:customStyle="1" w:styleId="ListLabel52">
    <w:name w:val="ListLabel 52"/>
    <w:qFormat/>
    <w:rsid w:val="0091312D"/>
    <w:rPr>
      <w:rFonts w:cs="Times New Roman"/>
    </w:rPr>
  </w:style>
  <w:style w:type="character" w:customStyle="1" w:styleId="ListLabel53">
    <w:name w:val="ListLabel 53"/>
    <w:qFormat/>
    <w:rsid w:val="0091312D"/>
    <w:rPr>
      <w:rFonts w:cs="Times New Roman"/>
    </w:rPr>
  </w:style>
  <w:style w:type="character" w:customStyle="1" w:styleId="ListLabel54">
    <w:name w:val="ListLabel 54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55">
    <w:name w:val="ListLabel 55"/>
    <w:qFormat/>
    <w:rsid w:val="0091312D"/>
    <w:rPr>
      <w:rFonts w:cs="Times New Roman"/>
      <w:b/>
      <w:i w:val="0"/>
    </w:rPr>
  </w:style>
  <w:style w:type="character" w:customStyle="1" w:styleId="ListLabel56">
    <w:name w:val="ListLabel 56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57">
    <w:name w:val="ListLabel 57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58">
    <w:name w:val="ListLabel 58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59">
    <w:name w:val="ListLabel 59"/>
    <w:qFormat/>
    <w:rsid w:val="0091312D"/>
    <w:rPr>
      <w:rFonts w:cs="Times New Roman"/>
      <w:b/>
      <w:i w:val="0"/>
      <w:color w:val="00000A"/>
    </w:rPr>
  </w:style>
  <w:style w:type="character" w:customStyle="1" w:styleId="ListLabel60">
    <w:name w:val="ListLabel 60"/>
    <w:qFormat/>
    <w:rsid w:val="0091312D"/>
    <w:rPr>
      <w:rFonts w:cs="Times New Roman"/>
    </w:rPr>
  </w:style>
  <w:style w:type="character" w:customStyle="1" w:styleId="ListLabel61">
    <w:name w:val="ListLabel 61"/>
    <w:qFormat/>
    <w:rsid w:val="0091312D"/>
    <w:rPr>
      <w:rFonts w:cs="Times New Roman"/>
    </w:rPr>
  </w:style>
  <w:style w:type="character" w:customStyle="1" w:styleId="ListLabel62">
    <w:name w:val="ListLabel 62"/>
    <w:qFormat/>
    <w:rsid w:val="0091312D"/>
    <w:rPr>
      <w:rFonts w:cs="Times New Roman"/>
    </w:rPr>
  </w:style>
  <w:style w:type="character" w:customStyle="1" w:styleId="ListLabel63">
    <w:name w:val="ListLabel 63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64">
    <w:name w:val="ListLabel 64"/>
    <w:qFormat/>
    <w:rsid w:val="0091312D"/>
    <w:rPr>
      <w:rFonts w:cs="Times New Roman"/>
      <w:b/>
      <w:i w:val="0"/>
      <w:sz w:val="24"/>
    </w:rPr>
  </w:style>
  <w:style w:type="character" w:customStyle="1" w:styleId="ListLabel65">
    <w:name w:val="ListLabel 65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66">
    <w:name w:val="ListLabel 66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67">
    <w:name w:val="ListLabel 67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68">
    <w:name w:val="ListLabel 68"/>
    <w:qFormat/>
    <w:rsid w:val="0091312D"/>
    <w:rPr>
      <w:rFonts w:cs="Times New Roman"/>
      <w:b/>
      <w:i w:val="0"/>
      <w:color w:val="00000A"/>
    </w:rPr>
  </w:style>
  <w:style w:type="character" w:customStyle="1" w:styleId="ListLabel69">
    <w:name w:val="ListLabel 69"/>
    <w:qFormat/>
    <w:rsid w:val="0091312D"/>
    <w:rPr>
      <w:rFonts w:cs="Times New Roman"/>
    </w:rPr>
  </w:style>
  <w:style w:type="character" w:customStyle="1" w:styleId="ListLabel70">
    <w:name w:val="ListLabel 70"/>
    <w:qFormat/>
    <w:rsid w:val="0091312D"/>
    <w:rPr>
      <w:rFonts w:cs="Times New Roman"/>
    </w:rPr>
  </w:style>
  <w:style w:type="character" w:customStyle="1" w:styleId="ListLabel71">
    <w:name w:val="ListLabel 71"/>
    <w:qFormat/>
    <w:rsid w:val="0091312D"/>
    <w:rPr>
      <w:rFonts w:cs="Times New Roman"/>
    </w:rPr>
  </w:style>
  <w:style w:type="character" w:customStyle="1" w:styleId="ListLabel72">
    <w:name w:val="ListLabel 72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73">
    <w:name w:val="ListLabel 73"/>
    <w:qFormat/>
    <w:rsid w:val="0091312D"/>
    <w:rPr>
      <w:rFonts w:cs="Times New Roman"/>
      <w:b/>
      <w:i w:val="0"/>
    </w:rPr>
  </w:style>
  <w:style w:type="character" w:customStyle="1" w:styleId="ListLabel74">
    <w:name w:val="ListLabel 74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75">
    <w:name w:val="ListLabel 75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76">
    <w:name w:val="ListLabel 76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77">
    <w:name w:val="ListLabel 77"/>
    <w:qFormat/>
    <w:rsid w:val="0091312D"/>
    <w:rPr>
      <w:rFonts w:cs="Times New Roman"/>
      <w:b/>
      <w:i w:val="0"/>
      <w:color w:val="00000A"/>
    </w:rPr>
  </w:style>
  <w:style w:type="character" w:customStyle="1" w:styleId="ListLabel78">
    <w:name w:val="ListLabel 78"/>
    <w:qFormat/>
    <w:rsid w:val="0091312D"/>
    <w:rPr>
      <w:rFonts w:cs="Times New Roman"/>
    </w:rPr>
  </w:style>
  <w:style w:type="character" w:customStyle="1" w:styleId="ListLabel79">
    <w:name w:val="ListLabel 79"/>
    <w:qFormat/>
    <w:rsid w:val="0091312D"/>
    <w:rPr>
      <w:rFonts w:cs="Times New Roman"/>
    </w:rPr>
  </w:style>
  <w:style w:type="character" w:customStyle="1" w:styleId="ListLabel80">
    <w:name w:val="ListLabel 80"/>
    <w:qFormat/>
    <w:rsid w:val="0091312D"/>
    <w:rPr>
      <w:rFonts w:cs="Times New Roman"/>
    </w:rPr>
  </w:style>
  <w:style w:type="character" w:customStyle="1" w:styleId="ListLabel81">
    <w:name w:val="ListLabel 81"/>
    <w:qFormat/>
    <w:rsid w:val="0091312D"/>
    <w:rPr>
      <w:rFonts w:cs="Times New Roman"/>
      <w:b/>
      <w:i w:val="0"/>
      <w:color w:val="00000A"/>
      <w:sz w:val="24"/>
      <w:szCs w:val="24"/>
    </w:rPr>
  </w:style>
  <w:style w:type="character" w:customStyle="1" w:styleId="ListLabel82">
    <w:name w:val="ListLabel 82"/>
    <w:qFormat/>
    <w:rsid w:val="0091312D"/>
    <w:rPr>
      <w:rFonts w:cs="Times New Roman"/>
      <w:b/>
      <w:i w:val="0"/>
      <w:sz w:val="24"/>
    </w:rPr>
  </w:style>
  <w:style w:type="character" w:customStyle="1" w:styleId="ListLabel83">
    <w:name w:val="ListLabel 83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84">
    <w:name w:val="ListLabel 84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85">
    <w:name w:val="ListLabel 85"/>
    <w:qFormat/>
    <w:rsid w:val="0091312D"/>
    <w:rPr>
      <w:rFonts w:cs="Times New Roman"/>
      <w:b/>
      <w:i w:val="0"/>
      <w:sz w:val="24"/>
      <w:szCs w:val="24"/>
    </w:rPr>
  </w:style>
  <w:style w:type="character" w:customStyle="1" w:styleId="ListLabel86">
    <w:name w:val="ListLabel 86"/>
    <w:qFormat/>
    <w:rsid w:val="0091312D"/>
    <w:rPr>
      <w:rFonts w:cs="Times New Roman"/>
      <w:b/>
      <w:i w:val="0"/>
      <w:color w:val="00000A"/>
    </w:rPr>
  </w:style>
  <w:style w:type="character" w:customStyle="1" w:styleId="ListLabel87">
    <w:name w:val="ListLabel 87"/>
    <w:qFormat/>
    <w:rsid w:val="0091312D"/>
    <w:rPr>
      <w:rFonts w:cs="Times New Roman"/>
    </w:rPr>
  </w:style>
  <w:style w:type="character" w:customStyle="1" w:styleId="ListLabel88">
    <w:name w:val="ListLabel 88"/>
    <w:qFormat/>
    <w:rsid w:val="0091312D"/>
    <w:rPr>
      <w:rFonts w:cs="Times New Roman"/>
    </w:rPr>
  </w:style>
  <w:style w:type="character" w:customStyle="1" w:styleId="ListLabel89">
    <w:name w:val="ListLabel 89"/>
    <w:qFormat/>
    <w:rsid w:val="0091312D"/>
    <w:rPr>
      <w:rFonts w:cs="Times New Roman"/>
    </w:rPr>
  </w:style>
  <w:style w:type="paragraph" w:customStyle="1" w:styleId="Heading">
    <w:name w:val="Heading"/>
    <w:basedOn w:val="Normal"/>
    <w:next w:val="Corpodetexto"/>
    <w:qFormat/>
    <w:rsid w:val="0091312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rsid w:val="0051545B"/>
    <w:pPr>
      <w:spacing w:after="120"/>
    </w:pPr>
  </w:style>
  <w:style w:type="paragraph" w:styleId="Lista">
    <w:name w:val="List"/>
    <w:basedOn w:val="Corpodetexto"/>
    <w:rsid w:val="0091312D"/>
    <w:rPr>
      <w:rFonts w:cs="Arial"/>
    </w:rPr>
  </w:style>
  <w:style w:type="paragraph" w:customStyle="1" w:styleId="Caption">
    <w:name w:val="Caption"/>
    <w:basedOn w:val="Normal"/>
    <w:qFormat/>
    <w:rsid w:val="0091312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1312D"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1A7C78"/>
    <w:pPr>
      <w:ind w:left="708"/>
    </w:pPr>
  </w:style>
  <w:style w:type="paragraph" w:styleId="Recuodecorpodetexto2">
    <w:name w:val="Body Text Indent 2"/>
    <w:basedOn w:val="Normal"/>
    <w:link w:val="Recuodecorpodetexto2Char"/>
    <w:qFormat/>
    <w:rsid w:val="0051545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customStyle="1" w:styleId="Header">
    <w:name w:val="Header"/>
    <w:basedOn w:val="Normal"/>
    <w:link w:val="CabealhoChar"/>
    <w:rsid w:val="00094E6E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rsid w:val="00303FBD"/>
    <w:pPr>
      <w:tabs>
        <w:tab w:val="center" w:pos="4320"/>
        <w:tab w:val="right" w:pos="8640"/>
      </w:tabs>
    </w:pPr>
  </w:style>
  <w:style w:type="paragraph" w:styleId="Textoembloco">
    <w:name w:val="Block Text"/>
    <w:basedOn w:val="Normal"/>
    <w:qFormat/>
    <w:rsid w:val="009C3CF1"/>
    <w:pPr>
      <w:ind w:left="720" w:right="141"/>
      <w:jc w:val="both"/>
    </w:pPr>
    <w:rPr>
      <w:rFonts w:ascii="Courier New" w:hAnsi="Courier New" w:cs="Courier New"/>
      <w:sz w:val="24"/>
    </w:rPr>
  </w:style>
  <w:style w:type="paragraph" w:styleId="Textodebalo">
    <w:name w:val="Balloon Text"/>
    <w:basedOn w:val="Normal"/>
    <w:link w:val="TextodebaloChar"/>
    <w:qFormat/>
    <w:rsid w:val="006259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rsid w:val="00D567F9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D567F9"/>
    <w:rPr>
      <w:color w:val="00000A"/>
    </w:rPr>
  </w:style>
  <w:style w:type="paragraph" w:styleId="Rodap">
    <w:name w:val="footer"/>
    <w:basedOn w:val="Normal"/>
    <w:link w:val="RodapChar"/>
    <w:rsid w:val="00D567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567F9"/>
    <w:rPr>
      <w:color w:val="00000A"/>
    </w:rPr>
  </w:style>
  <w:style w:type="character" w:customStyle="1" w:styleId="Ttulo1Char1">
    <w:name w:val="Título 1 Char1"/>
    <w:basedOn w:val="Fontepargpadro"/>
    <w:link w:val="Ttulo1"/>
    <w:rsid w:val="008B0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9Char1">
    <w:name w:val="Título 9 Char1"/>
    <w:basedOn w:val="Fontepargpadro"/>
    <w:link w:val="Ttulo9"/>
    <w:rsid w:val="008B02E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B - Modelo para confecção de NPA SETORIAL</vt:lpstr>
    </vt:vector>
  </TitlesOfParts>
  <Company>COMAER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B - Modelo para confecção de NPA SETORIAL</dc:title>
  <dc:creator>EricaSantiagoes</dc:creator>
  <cp:lastModifiedBy>CELOG-001</cp:lastModifiedBy>
  <cp:revision>2</cp:revision>
  <cp:lastPrinted>2011-04-09T11:28:00Z</cp:lastPrinted>
  <dcterms:created xsi:type="dcterms:W3CDTF">2021-05-13T02:48:00Z</dcterms:created>
  <dcterms:modified xsi:type="dcterms:W3CDTF">2021-05-13T02:48:00Z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COMAER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