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361163">
              <w:rPr>
                <w:b/>
                <w:sz w:val="24"/>
                <w:szCs w:val="24"/>
              </w:rPr>
              <w:t>05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361163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ELABORAÇÃO DE PROJETO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361163" w:rsidP="006000AE">
      <w:pPr>
        <w:pStyle w:val="Recuodecorpodetexto2"/>
        <w:ind w:firstLine="1010"/>
      </w:pPr>
      <w:r w:rsidRPr="00EA7FFC">
        <w:t xml:space="preserve">Descrever as atividades relacionadas ao processo de </w:t>
      </w:r>
      <w:r>
        <w:t>elaboração de projeto</w:t>
      </w:r>
      <w:r w:rsidR="002C2C66">
        <w:t>.</w:t>
      </w:r>
    </w:p>
    <w:p w:rsidR="002C2C66" w:rsidRDefault="002C2C66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 w:rsidR="00361163" w:rsidRPr="000720DB">
        <w:t>Esta norma, de observância obrigatória, aplica-se à Subdivisão de Qualificação (NQUA), Subdivisão Técnica (NTEC), Seção de Controle da Qualidade do Produto (NTCQ)</w:t>
      </w:r>
      <w:r w:rsidR="00361163">
        <w:t>, Seção de Controle do Pedido (NTCP)</w:t>
      </w:r>
      <w:r w:rsidR="00361163" w:rsidRPr="000720DB">
        <w:t xml:space="preserve"> do Centro Logístico da Aeronáutica (CELOG).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361163" w:rsidRPr="00361163" w:rsidRDefault="00361163" w:rsidP="00361163">
      <w:pPr>
        <w:keepNext/>
        <w:keepLines/>
        <w:widowControl w:val="0"/>
        <w:numPr>
          <w:ilvl w:val="3"/>
          <w:numId w:val="1"/>
        </w:numPr>
        <w:rPr>
          <w:sz w:val="24"/>
          <w:szCs w:val="24"/>
          <w:u w:val="single"/>
        </w:rPr>
      </w:pPr>
      <w:r w:rsidRPr="00380973">
        <w:rPr>
          <w:rFonts w:ascii="TimesNewRoman" w:hAnsi="TimesNewRoman" w:cs="TimesNewRoman"/>
          <w:color w:val="000000" w:themeColor="text1"/>
          <w:sz w:val="24"/>
          <w:szCs w:val="24"/>
        </w:rPr>
        <w:t>PLOG0004A –</w:t>
      </w:r>
      <w:r w:rsidRPr="00380973">
        <w:rPr>
          <w:rFonts w:ascii="TimesNewRoman" w:hAnsi="TimesNewRoman" w:cs="TimesNewRoman"/>
          <w:sz w:val="24"/>
          <w:szCs w:val="24"/>
        </w:rPr>
        <w:t xml:space="preserve"> </w:t>
      </w:r>
      <w:r w:rsidR="00E64922">
        <w:rPr>
          <w:rFonts w:ascii="TimesNewRoman" w:hAnsi="TimesNewRoman" w:cs="TimesNewRoman"/>
          <w:sz w:val="24"/>
          <w:szCs w:val="24"/>
        </w:rPr>
        <w:t>Processo Técnico d</w:t>
      </w:r>
      <w:r w:rsidR="00E64922" w:rsidRPr="00380973">
        <w:rPr>
          <w:rFonts w:ascii="TimesNewRoman" w:hAnsi="TimesNewRoman" w:cs="TimesNewRoman"/>
          <w:sz w:val="24"/>
          <w:szCs w:val="24"/>
        </w:rPr>
        <w:t>e Nacionalização</w:t>
      </w:r>
    </w:p>
    <w:p w:rsidR="00361163" w:rsidRPr="00361163" w:rsidRDefault="00361163" w:rsidP="00361163">
      <w:pPr>
        <w:keepNext/>
        <w:keepLines/>
        <w:widowControl w:val="0"/>
        <w:rPr>
          <w:sz w:val="24"/>
          <w:szCs w:val="24"/>
          <w:u w:val="single"/>
        </w:rPr>
      </w:pPr>
    </w:p>
    <w:p w:rsidR="002C2C66" w:rsidRDefault="004C450F" w:rsidP="002C2C66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2C2C66" w:rsidRPr="000E18E4" w:rsidRDefault="00361163" w:rsidP="002C2C66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 w:rsidRPr="00380973">
        <w:rPr>
          <w:rFonts w:ascii="TimesNewRoman" w:hAnsi="TimesNewRoman" w:cs="TimesNewRoman"/>
          <w:sz w:val="24"/>
          <w:szCs w:val="24"/>
        </w:rPr>
        <w:t xml:space="preserve">PLOG0017A – </w:t>
      </w:r>
      <w:r w:rsidR="00E64922">
        <w:rPr>
          <w:rFonts w:ascii="TimesNewRoman" w:hAnsi="TimesNewRoman" w:cs="TimesNewRoman"/>
          <w:sz w:val="24"/>
          <w:szCs w:val="24"/>
        </w:rPr>
        <w:t>Definição de Requisitos Iniciais d</w:t>
      </w:r>
      <w:r w:rsidR="00E64922" w:rsidRPr="00380973">
        <w:rPr>
          <w:rFonts w:ascii="TimesNewRoman" w:hAnsi="TimesNewRoman" w:cs="TimesNewRoman"/>
          <w:sz w:val="24"/>
          <w:szCs w:val="24"/>
        </w:rPr>
        <w:t>e Projeto</w:t>
      </w:r>
    </w:p>
    <w:p w:rsidR="00361163" w:rsidRPr="00380973" w:rsidRDefault="00361163" w:rsidP="00E64922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 w:rsidRPr="00380973">
        <w:rPr>
          <w:rFonts w:ascii="TimesNewRoman" w:hAnsi="TimesNewRoman" w:cs="TimesNewRoman"/>
          <w:sz w:val="24"/>
          <w:szCs w:val="24"/>
        </w:rPr>
        <w:t xml:space="preserve">PLOG0018A – </w:t>
      </w:r>
      <w:r w:rsidR="00E64922">
        <w:rPr>
          <w:rFonts w:ascii="TimesNewRoman" w:hAnsi="TimesNewRoman" w:cs="TimesNewRoman"/>
          <w:sz w:val="24"/>
          <w:szCs w:val="24"/>
        </w:rPr>
        <w:t>Cadastro, Edi</w:t>
      </w:r>
      <w:r w:rsidR="004C4206">
        <w:rPr>
          <w:rFonts w:ascii="TimesNewRoman" w:hAnsi="TimesNewRoman" w:cs="TimesNewRoman"/>
          <w:sz w:val="24"/>
          <w:szCs w:val="24"/>
        </w:rPr>
        <w:t>ç</w:t>
      </w:r>
      <w:r w:rsidR="00E64922">
        <w:rPr>
          <w:rFonts w:ascii="TimesNewRoman" w:hAnsi="TimesNewRoman" w:cs="TimesNewRoman"/>
          <w:sz w:val="24"/>
          <w:szCs w:val="24"/>
        </w:rPr>
        <w:t>ão e Arquivamento d</w:t>
      </w:r>
      <w:r w:rsidR="00E64922" w:rsidRPr="00380973">
        <w:rPr>
          <w:rFonts w:ascii="TimesNewRoman" w:hAnsi="TimesNewRoman" w:cs="TimesNewRoman"/>
          <w:sz w:val="24"/>
          <w:szCs w:val="24"/>
        </w:rPr>
        <w:t>e Desenhos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D70990" w:rsidRDefault="00D70990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CAI, CAE, CAF – Comissão de Análise Inicial, Extraordinária, ou Final</w:t>
      </w:r>
    </w:p>
    <w:p w:rsidR="00E76A7D" w:rsidRDefault="00E76A7D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CELOG – Centro Logístico da Aeronáutica</w:t>
      </w:r>
    </w:p>
    <w:p w:rsidR="00153BFE" w:rsidRDefault="00361163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DCTA – Departamento de Ciência e Tecnologia Aeroespacial</w:t>
      </w:r>
    </w:p>
    <w:p w:rsidR="00361163" w:rsidRDefault="00361163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 w:rsidRPr="00E33192">
        <w:rPr>
          <w:sz w:val="24"/>
        </w:rPr>
        <w:t>IFI – Instituto de Fomento e Coordenação Industrial do DCTA</w:t>
      </w:r>
    </w:p>
    <w:p w:rsidR="006000AE" w:rsidRDefault="00E32DF9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 w:rsidRPr="00CC0DF2">
        <w:rPr>
          <w:sz w:val="24"/>
        </w:rPr>
        <w:t>DCN – Desenho d</w:t>
      </w:r>
      <w:r w:rsidR="00637780">
        <w:rPr>
          <w:sz w:val="24"/>
        </w:rPr>
        <w:t>a Comissão</w:t>
      </w:r>
      <w:r w:rsidRPr="00CC0DF2">
        <w:rPr>
          <w:sz w:val="24"/>
        </w:rPr>
        <w:t xml:space="preserve"> de Nacionalização</w:t>
      </w:r>
    </w:p>
    <w:p w:rsidR="003967D4" w:rsidRDefault="007B671F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NN</w:t>
      </w:r>
      <w:r w:rsidR="00CC1107">
        <w:rPr>
          <w:sz w:val="24"/>
        </w:rPr>
        <w:t>AQ – Divisão de Nacionalização e Qualificação</w:t>
      </w:r>
    </w:p>
    <w:p w:rsidR="0007347A" w:rsidRDefault="0007347A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NTCP – Seção de Controle do Pedido</w:t>
      </w:r>
    </w:p>
    <w:p w:rsidR="00981CC3" w:rsidRPr="00361163" w:rsidRDefault="00981CC3" w:rsidP="00361163">
      <w:pPr>
        <w:keepNext/>
        <w:keepLines/>
        <w:widowControl w:val="0"/>
        <w:numPr>
          <w:ilvl w:val="2"/>
          <w:numId w:val="1"/>
        </w:numPr>
        <w:rPr>
          <w:sz w:val="24"/>
        </w:rPr>
        <w:sectPr w:rsidR="00981CC3" w:rsidRPr="00361163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  <w:r>
        <w:rPr>
          <w:sz w:val="24"/>
        </w:rPr>
        <w:t>PAMA – Parque de Material Aeronáutico e Bélico</w:t>
      </w: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B44822" w:rsidP="00B44822">
      <w:pPr>
        <w:keepNext/>
        <w:keepLines/>
        <w:widowControl w:val="0"/>
        <w:tabs>
          <w:tab w:val="left" w:pos="814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E579F" w:rsidRDefault="0091768E" w:rsidP="003E579F">
      <w:pPr>
        <w:keepNext/>
        <w:keepLines/>
        <w:widowControl w:val="0"/>
        <w:numPr>
          <w:ilvl w:val="0"/>
          <w:numId w:val="1"/>
        </w:numPr>
        <w:rPr>
          <w:sz w:val="24"/>
          <w:szCs w:val="24"/>
        </w:rPr>
      </w:pPr>
      <w:r w:rsidRPr="009266D2">
        <w:rPr>
          <w:b/>
          <w:sz w:val="24"/>
          <w:szCs w:val="24"/>
        </w:rPr>
        <w:t>DIAGRAMA DE PROCESSO</w:t>
      </w:r>
    </w:p>
    <w:p w:rsidR="003E579F" w:rsidRPr="003E579F" w:rsidRDefault="00CC54B7" w:rsidP="003E579F">
      <w:pPr>
        <w:keepNext/>
        <w:keepLines/>
        <w:widowControl w:val="0"/>
        <w:ind w:left="-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9212053" cy="5210175"/>
            <wp:effectExtent l="19050" t="0" r="8147" b="0"/>
            <wp:docPr id="1" name="Imagem 0" descr="PLOG000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G0005A.png"/>
                    <pic:cNvPicPr/>
                  </pic:nvPicPr>
                  <pic:blipFill>
                    <a:blip r:embed="rId10"/>
                    <a:srcRect b="12924"/>
                    <a:stretch>
                      <a:fillRect/>
                    </a:stretch>
                  </pic:blipFill>
                  <pic:spPr>
                    <a:xfrm>
                      <a:off x="0" y="0"/>
                      <a:ext cx="9212053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D2" w:rsidRPr="009266D2" w:rsidRDefault="009266D2" w:rsidP="009266D2">
      <w:pPr>
        <w:keepNext/>
        <w:keepLines/>
        <w:widowControl w:val="0"/>
        <w:ind w:left="-426"/>
        <w:rPr>
          <w:sz w:val="24"/>
          <w:szCs w:val="24"/>
        </w:rPr>
        <w:sectPr w:rsidR="009266D2" w:rsidRPr="009266D2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253AA1" w:rsidRDefault="00361163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projeto deve contemplar os requisitos estabelecidos pela CAI, e traduzir, em detalhes, as formas e funções do item requisitado pelo PAMA, observando-se a capacidade de integração aos sistemas superiores, bem como o desempenho na aplicação.</w:t>
      </w:r>
    </w:p>
    <w:p w:rsidR="00361163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CAI estabelece requisitos e avalia a exeqüibilidade do projeto, estabelecendo um caminho viável para obtenção do alternado nacional, observando o seguinte:</w:t>
      </w:r>
    </w:p>
    <w:p w:rsidR="00361163" w:rsidRDefault="00361163" w:rsidP="00361163">
      <w:pPr>
        <w:pStyle w:val="PargrafodaLista"/>
        <w:keepNext/>
        <w:keepLines/>
        <w:widowControl w:val="0"/>
        <w:numPr>
          <w:ilvl w:val="5"/>
          <w:numId w:val="37"/>
        </w:numPr>
        <w:tabs>
          <w:tab w:val="num" w:pos="1560"/>
        </w:tabs>
        <w:spacing w:after="120"/>
        <w:ind w:left="1418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) a </w:t>
      </w:r>
      <w:r w:rsidRPr="005D4EC3">
        <w:rPr>
          <w:sz w:val="24"/>
          <w:szCs w:val="24"/>
        </w:rPr>
        <w:t>capacidade da indústria nacional para executar a fabricaç</w:t>
      </w:r>
      <w:r>
        <w:rPr>
          <w:sz w:val="24"/>
          <w:szCs w:val="24"/>
        </w:rPr>
        <w:t>ão;</w:t>
      </w:r>
    </w:p>
    <w:p w:rsidR="00361163" w:rsidRDefault="00361163" w:rsidP="00361163">
      <w:pPr>
        <w:pStyle w:val="PargrafodaLista"/>
        <w:keepNext/>
        <w:keepLines/>
        <w:widowControl w:val="0"/>
        <w:numPr>
          <w:ilvl w:val="5"/>
          <w:numId w:val="37"/>
        </w:numPr>
        <w:tabs>
          <w:tab w:val="num" w:pos="1560"/>
        </w:tabs>
        <w:spacing w:after="120"/>
        <w:ind w:left="1418" w:firstLine="0"/>
        <w:jc w:val="both"/>
        <w:rPr>
          <w:sz w:val="24"/>
          <w:szCs w:val="24"/>
        </w:rPr>
      </w:pPr>
      <w:r>
        <w:rPr>
          <w:sz w:val="24"/>
          <w:szCs w:val="24"/>
        </w:rPr>
        <w:t>) a necessidade eventual de reprojeto de sistemas, em colaboração com a equipe de engenharia do PAMA responsável pela manutenção do sistema bélico de aplicação do item requerido;</w:t>
      </w:r>
    </w:p>
    <w:p w:rsidR="006000AE" w:rsidRPr="00361163" w:rsidRDefault="009E1DA0" w:rsidP="00361163">
      <w:pPr>
        <w:keepNext/>
        <w:keepLines/>
        <w:widowControl w:val="0"/>
        <w:numPr>
          <w:ilvl w:val="0"/>
          <w:numId w:val="1"/>
        </w:numPr>
        <w:spacing w:after="120"/>
        <w:jc w:val="both"/>
        <w:rPr>
          <w:b/>
          <w:sz w:val="24"/>
          <w:szCs w:val="24"/>
        </w:rPr>
      </w:pPr>
      <w:r w:rsidRPr="00361163">
        <w:rPr>
          <w:b/>
          <w:sz w:val="24"/>
          <w:szCs w:val="24"/>
        </w:rPr>
        <w:t>ATIVIDADES</w:t>
      </w:r>
      <w:r w:rsidR="002D1856" w:rsidRPr="00361163">
        <w:rPr>
          <w:b/>
          <w:sz w:val="24"/>
          <w:szCs w:val="24"/>
        </w:rPr>
        <w:t xml:space="preserve"> DO PROCESSO</w:t>
      </w:r>
    </w:p>
    <w:p w:rsidR="00361163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BE3ECB">
        <w:rPr>
          <w:sz w:val="24"/>
          <w:szCs w:val="24"/>
          <w:u w:val="single"/>
        </w:rPr>
        <w:t>ACIONAR CAI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BE3ECB">
        <w:rPr>
          <w:sz w:val="24"/>
          <w:szCs w:val="24"/>
        </w:rPr>
        <w:t xml:space="preserve">A Seção de </w:t>
      </w:r>
      <w:r>
        <w:rPr>
          <w:sz w:val="24"/>
          <w:szCs w:val="24"/>
        </w:rPr>
        <w:t xml:space="preserve">Controle do Pedido (NTCP) agenda reunião com equipe de engenharia, iniciando um ciclo de instrução técnica e análise de viabilidade. A equipe preenche o </w:t>
      </w:r>
      <w:r w:rsidRPr="00091D2B">
        <w:rPr>
          <w:i/>
          <w:sz w:val="24"/>
          <w:szCs w:val="24"/>
        </w:rPr>
        <w:t>check-list</w:t>
      </w:r>
      <w:r w:rsidRPr="00695D44">
        <w:rPr>
          <w:sz w:val="24"/>
          <w:szCs w:val="24"/>
        </w:rPr>
        <w:t>, Anexo</w:t>
      </w:r>
      <w:r>
        <w:rPr>
          <w:sz w:val="24"/>
          <w:szCs w:val="24"/>
        </w:rPr>
        <w:t xml:space="preserve"> A.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Havendo necessidade de mais informações técnicas, amostras, etc, a NTCP elabora documento requisitando-as, e/ou uma equipe da CAI reúne com pessoal da oficina do PAMA e com respectivo elo da nacionalização, e preenche Relatório de Visita Técnica - RVAE, </w:t>
      </w:r>
      <w:r w:rsidRPr="00EF4F69">
        <w:rPr>
          <w:sz w:val="24"/>
          <w:szCs w:val="24"/>
        </w:rPr>
        <w:t>modelo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Anexo D, que deve ser autuado no PTN.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INFORMAR PARECER DESFAVORÁVEL DA CAI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Seção de Controle do Pedido elabora minuta de oficio ao PAMA requisitante, juntando o parecer da CAI que registra os motivos que ensejaram na condição.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PREENCHER E ASSINAR FORMULÁRIOS DA CAI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equipe da CAI preenche e assina os formulários dos Anexos B e C.</w:t>
      </w:r>
    </w:p>
    <w:p w:rsidR="00E64922" w:rsidRPr="00E64922" w:rsidRDefault="00E64922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DEFINIR REQUISITOS INICIAIS DE PROJETO</w:t>
      </w:r>
    </w:p>
    <w:p w:rsidR="00361163" w:rsidRPr="00E64922" w:rsidRDefault="00E64922" w:rsidP="00E64922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Pelo parecer favorável da análise de viabilidade da CAI, a NQUA, responsável por definir os requisitos iniciais para o projeto junto ao IFI, executa o </w:t>
      </w:r>
      <w:r w:rsidR="00361163">
        <w:rPr>
          <w:sz w:val="24"/>
          <w:szCs w:val="24"/>
        </w:rPr>
        <w:t xml:space="preserve">PLOG0017A – </w:t>
      </w:r>
      <w:r>
        <w:rPr>
          <w:sz w:val="24"/>
          <w:szCs w:val="24"/>
        </w:rPr>
        <w:t>Definição de Requisitos Iniciais de Projeto.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ANALISAR PARECER DO IFI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CAI, diante do parecer do IFI, e entendendo que há requisitos estabelecidos, avança no processo de nacionalização, se não decide por reavaliação aa viabilidade.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RETIFICAR OU RATIFICAR PARECER DO IFI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equipe da CAI retifica, ou ratifica, os requisitos estabelecidos para o projeto, firmando seu parecer, utilizando novamente os Anexos B e C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REGISTRAR CAI NO SILOMS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NTCP lança o parecer da CAI no SILOMS.</w:t>
      </w:r>
    </w:p>
    <w:p w:rsidR="00E64922" w:rsidRPr="00E64922" w:rsidRDefault="00E64922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CADASTRAR, EDITAR E ARQUIVAR DESENHO</w:t>
      </w:r>
    </w:p>
    <w:p w:rsidR="00E64922" w:rsidRPr="00380973" w:rsidRDefault="00361163" w:rsidP="00E64922">
      <w:pPr>
        <w:keepNext/>
        <w:keepLines/>
        <w:widowControl w:val="0"/>
        <w:numPr>
          <w:ilvl w:val="2"/>
          <w:numId w:val="1"/>
        </w:numPr>
        <w:rPr>
          <w:rFonts w:ascii="TimesNewRoman" w:hAnsi="TimesNewRoman" w:cs="TimesNewRoman"/>
          <w:sz w:val="24"/>
          <w:szCs w:val="24"/>
        </w:rPr>
      </w:pPr>
      <w:r w:rsidRPr="00235EAE">
        <w:rPr>
          <w:sz w:val="24"/>
          <w:szCs w:val="24"/>
        </w:rPr>
        <w:t>A NTPJ estabelece uma numeração para o projeto, edita/instrui o desenho com os requisitos de projeto e mantendo-o em um arquivo atu</w:t>
      </w:r>
      <w:r w:rsidR="00E64922">
        <w:rPr>
          <w:sz w:val="24"/>
          <w:szCs w:val="24"/>
        </w:rPr>
        <w:t xml:space="preserve">alizado, com cópia de segurança, conforme </w:t>
      </w:r>
      <w:r w:rsidR="00E64922" w:rsidRPr="00380973">
        <w:rPr>
          <w:rFonts w:ascii="TimesNewRoman" w:hAnsi="TimesNewRoman" w:cs="TimesNewRoman"/>
          <w:sz w:val="24"/>
          <w:szCs w:val="24"/>
        </w:rPr>
        <w:t xml:space="preserve">PLOG0018A – </w:t>
      </w:r>
      <w:r w:rsidR="00E64922">
        <w:rPr>
          <w:rFonts w:ascii="TimesNewRoman" w:hAnsi="TimesNewRoman" w:cs="TimesNewRoman"/>
          <w:sz w:val="24"/>
          <w:szCs w:val="24"/>
        </w:rPr>
        <w:t>Cadastro, Edi</w:t>
      </w:r>
      <w:r w:rsidR="004C4206">
        <w:rPr>
          <w:rFonts w:ascii="TimesNewRoman" w:hAnsi="TimesNewRoman" w:cs="TimesNewRoman"/>
          <w:sz w:val="24"/>
          <w:szCs w:val="24"/>
        </w:rPr>
        <w:t>ç</w:t>
      </w:r>
      <w:r w:rsidR="00E64922">
        <w:rPr>
          <w:rFonts w:ascii="TimesNewRoman" w:hAnsi="TimesNewRoman" w:cs="TimesNewRoman"/>
          <w:sz w:val="24"/>
          <w:szCs w:val="24"/>
        </w:rPr>
        <w:t>ão e Arquivamento d</w:t>
      </w:r>
      <w:r w:rsidR="00E64922" w:rsidRPr="00380973">
        <w:rPr>
          <w:rFonts w:ascii="TimesNewRoman" w:hAnsi="TimesNewRoman" w:cs="TimesNewRoman"/>
          <w:sz w:val="24"/>
          <w:szCs w:val="24"/>
        </w:rPr>
        <w:t>e Desenhos</w:t>
      </w:r>
      <w:r w:rsidR="00E64922">
        <w:rPr>
          <w:rFonts w:ascii="TimesNewRoman" w:hAnsi="TimesNewRoman" w:cs="TimesNewRoman"/>
          <w:sz w:val="24"/>
          <w:szCs w:val="24"/>
        </w:rPr>
        <w:t>.</w:t>
      </w:r>
    </w:p>
    <w:p w:rsidR="00361163" w:rsidRPr="00235EAE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Chefe da NTPJ conduz a instrução do projeto, visando atender as orientações da equipe responsável, e que assinará o projeto.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ESPECIFICAÇÃO DE MATERIAL E DIMENSIONAL</w:t>
      </w:r>
    </w:p>
    <w:p w:rsidR="00361163" w:rsidRPr="00CE5F7B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NTPJ requer apoio para a especificação de material junto a um engenheiro metalurgista, ou uma comissão, que preenche e assina a Ficha de Especificação de Material</w:t>
      </w:r>
      <w:r w:rsidRPr="00CE5F7B">
        <w:rPr>
          <w:sz w:val="24"/>
          <w:szCs w:val="24"/>
        </w:rPr>
        <w:t>, Anexo E.</w:t>
      </w:r>
    </w:p>
    <w:p w:rsidR="00361163" w:rsidRPr="00890D7B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Para o levantamento dimensional e tridimensional, seguindo orientação do(s) engenheiro(s) responsável(is) pelo projeto, os técnicos desenhistas interagem com os técnicos de laboratório da Seção de Controle de Qualidade para obter as informações necessárias à instrução do projeto.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ANALISAR PROJETO</w:t>
      </w:r>
      <w:r w:rsidRPr="00E64922">
        <w:rPr>
          <w:sz w:val="24"/>
          <w:szCs w:val="24"/>
          <w:u w:val="single"/>
        </w:rPr>
        <w:tab/>
      </w:r>
    </w:p>
    <w:p w:rsidR="00C761D9" w:rsidRDefault="00361163" w:rsidP="004C420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</w:rPr>
        <w:t>A NTEC revisa o projeto quanto às dimensões, e a NQUA verifica se os requisitos de projeto estabelecidos no PTN estão contemplados, e assinam o DCN pela aprovação.</w:t>
      </w:r>
    </w:p>
    <w:p w:rsidR="00C761D9" w:rsidRPr="009C4BDE" w:rsidRDefault="00C761D9" w:rsidP="00C761D9">
      <w:pPr>
        <w:keepNext/>
        <w:keepLines/>
        <w:widowControl w:val="0"/>
        <w:spacing w:after="120"/>
        <w:jc w:val="both"/>
        <w:rPr>
          <w:rFonts w:ascii="TimesNewRoman" w:hAnsi="TimesNewRoman" w:cs="TimesNewRoman"/>
          <w:sz w:val="24"/>
          <w:szCs w:val="24"/>
        </w:rPr>
      </w:pPr>
    </w:p>
    <w:p w:rsidR="006000AE" w:rsidRPr="003565F4" w:rsidRDefault="003565F4" w:rsidP="004C4206">
      <w:pPr>
        <w:keepNext/>
        <w:keepLines/>
        <w:widowControl w:val="0"/>
        <w:numPr>
          <w:ilvl w:val="0"/>
          <w:numId w:val="1"/>
        </w:numPr>
        <w:spacing w:after="120"/>
        <w:jc w:val="both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4C4206" w:rsidRDefault="000E06B5" w:rsidP="004C4206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4C4206" w:rsidRDefault="000E06B5" w:rsidP="004C4206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4C4206">
        <w:rPr>
          <w:sz w:val="24"/>
          <w:szCs w:val="24"/>
        </w:rPr>
        <w:t xml:space="preserve">O </w:t>
      </w:r>
      <w:r w:rsidR="006000AE" w:rsidRPr="004C4206">
        <w:rPr>
          <w:sz w:val="24"/>
          <w:szCs w:val="24"/>
        </w:rPr>
        <w:t>prese</w:t>
      </w:r>
      <w:r w:rsidR="00215E6E" w:rsidRPr="004C4206">
        <w:rPr>
          <w:sz w:val="24"/>
          <w:szCs w:val="24"/>
        </w:rPr>
        <w:t xml:space="preserve">nte </w:t>
      </w:r>
      <w:r w:rsidRPr="004C4206">
        <w:rPr>
          <w:sz w:val="24"/>
          <w:szCs w:val="24"/>
        </w:rPr>
        <w:t xml:space="preserve">processo </w:t>
      </w:r>
      <w:r w:rsidR="002E32BA" w:rsidRPr="004C4206">
        <w:rPr>
          <w:sz w:val="24"/>
          <w:szCs w:val="24"/>
        </w:rPr>
        <w:t xml:space="preserve">não </w:t>
      </w:r>
      <w:r w:rsidR="00215E6E" w:rsidRPr="004C4206">
        <w:rPr>
          <w:sz w:val="24"/>
          <w:szCs w:val="24"/>
        </w:rPr>
        <w:t xml:space="preserve">substitui </w:t>
      </w:r>
      <w:r w:rsidRPr="004C4206">
        <w:rPr>
          <w:sz w:val="24"/>
          <w:szCs w:val="24"/>
        </w:rPr>
        <w:t>processo</w:t>
      </w:r>
      <w:r w:rsidR="002E32BA" w:rsidRPr="004C4206">
        <w:rPr>
          <w:sz w:val="24"/>
          <w:szCs w:val="24"/>
        </w:rPr>
        <w:t xml:space="preserve"> anterior</w:t>
      </w:r>
      <w:r w:rsidR="00385279" w:rsidRPr="004C4206">
        <w:rPr>
          <w:sz w:val="24"/>
          <w:szCs w:val="24"/>
        </w:rPr>
        <w:t>.</w:t>
      </w:r>
    </w:p>
    <w:p w:rsidR="006000AE" w:rsidRPr="004C4206" w:rsidRDefault="006000AE" w:rsidP="004C4206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4C4206">
        <w:rPr>
          <w:sz w:val="24"/>
          <w:szCs w:val="24"/>
        </w:rPr>
        <w:t>Os casos não previstos nest</w:t>
      </w:r>
      <w:r w:rsidR="000E06B5" w:rsidRPr="004C4206">
        <w:rPr>
          <w:sz w:val="24"/>
          <w:szCs w:val="24"/>
        </w:rPr>
        <w:t>e processo</w:t>
      </w:r>
      <w:r w:rsidRPr="004C4206">
        <w:rPr>
          <w:sz w:val="24"/>
          <w:szCs w:val="24"/>
        </w:rPr>
        <w:t xml:space="preserve"> serão resolvidos pelo </w:t>
      </w:r>
      <w:r w:rsidR="000E06B5" w:rsidRPr="004C4206">
        <w:rPr>
          <w:sz w:val="24"/>
          <w:szCs w:val="24"/>
        </w:rPr>
        <w:t>Chefe da NNAQ</w:t>
      </w:r>
      <w:r w:rsidRPr="004C4206"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4C450F" w:rsidRDefault="004C450F" w:rsidP="006000AE">
      <w:pPr>
        <w:autoSpaceDE w:val="0"/>
        <w:autoSpaceDN w:val="0"/>
        <w:adjustRightInd w:val="0"/>
      </w:pPr>
    </w:p>
    <w:p w:rsidR="004C450F" w:rsidRPr="001B75BD" w:rsidRDefault="004C450F" w:rsidP="004C450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7B671F" w:rsidP="00515BC5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ÉDER DOS SANTOS</w:t>
      </w:r>
      <w:r>
        <w:rPr>
          <w:b/>
          <w:color w:val="000000"/>
          <w:sz w:val="24"/>
          <w:szCs w:val="24"/>
        </w:rPr>
        <w:t>GALDIANO</w:t>
      </w:r>
      <w:r w:rsidR="00515BC5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Cap Eng</w:t>
      </w:r>
    </w:p>
    <w:p w:rsidR="007B671F" w:rsidRDefault="007B671F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Chefe da Subdivisão Técnica da </w:t>
      </w:r>
    </w:p>
    <w:p w:rsidR="00515BC5" w:rsidRPr="00CF7ABA" w:rsidRDefault="007B671F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Divisão de Nacionalização</w:t>
      </w: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C4206" w:rsidRPr="00CF7ABA" w:rsidRDefault="004C4206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6B31AA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7B671F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>Cel</w:t>
      </w:r>
      <w:r w:rsidR="007B67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4C4206" w:rsidRPr="00CF7ABA" w:rsidRDefault="004C4206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4C4206" w:rsidRPr="00091D2B" w:rsidRDefault="004C4206" w:rsidP="004C4206">
      <w:pPr>
        <w:jc w:val="center"/>
        <w:rPr>
          <w:b/>
          <w:color w:val="000000"/>
          <w:sz w:val="32"/>
          <w:szCs w:val="32"/>
        </w:rPr>
      </w:pPr>
      <w:r w:rsidRPr="00091D2B">
        <w:rPr>
          <w:b/>
          <w:color w:val="000000"/>
          <w:sz w:val="32"/>
          <w:szCs w:val="32"/>
        </w:rPr>
        <w:lastRenderedPageBreak/>
        <w:t>Anexo A</w:t>
      </w:r>
    </w:p>
    <w:p w:rsidR="004C4206" w:rsidRDefault="004C4206" w:rsidP="004C4206">
      <w:pPr>
        <w:jc w:val="center"/>
        <w:rPr>
          <w:color w:val="000000"/>
          <w:sz w:val="24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ab/>
      </w:r>
      <w:r w:rsidRPr="004C4206">
        <w:rPr>
          <w:b/>
          <w:noProof/>
          <w:color w:val="000000"/>
          <w:sz w:val="28"/>
          <w:szCs w:val="24"/>
        </w:rPr>
        <w:drawing>
          <wp:inline distT="0" distB="0" distL="0" distR="0">
            <wp:extent cx="5940425" cy="8148456"/>
            <wp:effectExtent l="1905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06" w:rsidRPr="00CE5F7B" w:rsidRDefault="004C4206" w:rsidP="004C4206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4"/>
        </w:rPr>
        <w:br w:type="page"/>
      </w:r>
      <w:r w:rsidRPr="00CE5F7B">
        <w:rPr>
          <w:b/>
          <w:color w:val="000000"/>
          <w:sz w:val="32"/>
          <w:szCs w:val="32"/>
        </w:rPr>
        <w:lastRenderedPageBreak/>
        <w:t>Anexo B</w:t>
      </w:r>
    </w:p>
    <w:p w:rsidR="004C4206" w:rsidRDefault="004C4206">
      <w:pPr>
        <w:rPr>
          <w:b/>
          <w:color w:val="000000"/>
          <w:sz w:val="28"/>
          <w:szCs w:val="24"/>
        </w:rPr>
      </w:pPr>
    </w:p>
    <w:p w:rsidR="003900FD" w:rsidRDefault="004C4206">
      <w:pPr>
        <w:rPr>
          <w:b/>
          <w:color w:val="000000"/>
          <w:sz w:val="28"/>
          <w:szCs w:val="24"/>
        </w:rPr>
      </w:pPr>
      <w:r w:rsidRPr="004C4206">
        <w:rPr>
          <w:b/>
          <w:noProof/>
          <w:color w:val="000000"/>
          <w:sz w:val="28"/>
          <w:szCs w:val="24"/>
        </w:rPr>
        <w:drawing>
          <wp:inline distT="0" distB="0" distL="0" distR="0">
            <wp:extent cx="5572125" cy="7877175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  <w:r w:rsidRPr="004C4206">
        <w:rPr>
          <w:b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5524500" cy="7715250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 w:rsidP="004C4206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Anexo C</w:t>
      </w:r>
    </w:p>
    <w:tbl>
      <w:tblPr>
        <w:tblW w:w="992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20"/>
        <w:gridCol w:w="8600"/>
      </w:tblGrid>
      <w:tr w:rsidR="004C4206" w:rsidTr="003D033A">
        <w:trPr>
          <w:trHeight w:val="169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4C4206" w:rsidRDefault="004C4206" w:rsidP="003D03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58420</wp:posOffset>
                  </wp:positionV>
                  <wp:extent cx="741680" cy="930910"/>
                  <wp:effectExtent l="19050" t="0" r="1270" b="0"/>
                  <wp:wrapTopAndBottom/>
                  <wp:docPr id="10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93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</w:tcPr>
          <w:p w:rsidR="004C4206" w:rsidRPr="00ED5DAB" w:rsidRDefault="004C4206" w:rsidP="003D033A">
            <w:pPr>
              <w:pStyle w:val="Ttulo3"/>
              <w:ind w:left="567" w:right="567"/>
              <w:jc w:val="center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ED5DA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COMANDO DA AERONÁUTICA</w:t>
            </w:r>
          </w:p>
          <w:p w:rsidR="004C4206" w:rsidRPr="00ED5DAB" w:rsidRDefault="004C4206" w:rsidP="003D033A">
            <w:pPr>
              <w:jc w:val="center"/>
              <w:rPr>
                <w:b/>
                <w:sz w:val="32"/>
                <w:szCs w:val="32"/>
              </w:rPr>
            </w:pPr>
            <w:r w:rsidRPr="00ED5DAB">
              <w:rPr>
                <w:b/>
                <w:sz w:val="32"/>
                <w:szCs w:val="32"/>
              </w:rPr>
              <w:t>CENTRO LOGÍSTICO DA AERONÁUTICA</w:t>
            </w:r>
          </w:p>
          <w:p w:rsidR="004C4206" w:rsidRPr="00ED5DAB" w:rsidRDefault="004C4206" w:rsidP="003D033A">
            <w:pPr>
              <w:pStyle w:val="Ttulo3"/>
              <w:spacing w:before="240"/>
              <w:ind w:right="56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5DA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ESPECIFICAÇÃO TÉCNICA</w:t>
            </w:r>
          </w:p>
          <w:p w:rsidR="004C4206" w:rsidRDefault="004C4206" w:rsidP="003D033A">
            <w:pPr>
              <w:ind w:right="567"/>
              <w:jc w:val="center"/>
              <w:rPr>
                <w:rFonts w:ascii="Arial" w:hAnsi="Arial"/>
              </w:rPr>
            </w:pPr>
          </w:p>
        </w:tc>
      </w:tr>
    </w:tbl>
    <w:p w:rsidR="004C4206" w:rsidRDefault="004C4206" w:rsidP="004C4206">
      <w:pPr>
        <w:ind w:left="567" w:right="567"/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– NOMENCLATURA</w:t>
      </w:r>
    </w:p>
    <w:p w:rsidR="004C4206" w:rsidRDefault="004C4206" w:rsidP="004C4206">
      <w:pPr>
        <w:spacing w:before="240"/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&lt;Dar nome ao objeto alvo da especificação&gt;</w:t>
      </w:r>
    </w:p>
    <w:p w:rsidR="004C4206" w:rsidRDefault="004C4206" w:rsidP="004C4206">
      <w:pPr>
        <w:ind w:right="567"/>
        <w:jc w:val="both"/>
        <w:rPr>
          <w:rFonts w:ascii="Arial" w:hAnsi="Arial"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 – NÚMERO DE PARTE</w:t>
      </w:r>
    </w:p>
    <w:p w:rsidR="004C4206" w:rsidRDefault="004C4206" w:rsidP="004C4206">
      <w:pPr>
        <w:spacing w:before="240"/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&lt;Dar número de controle ao objeto da especificação&gt; </w:t>
      </w: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3 – DATA</w:t>
      </w: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 – DESCRIÇÃO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&lt;Descrever sumariamente as características gerais do objeto alvo da especificação&gt;</w:t>
      </w:r>
    </w:p>
    <w:p w:rsidR="004C4206" w:rsidRDefault="004C4206" w:rsidP="004C4206">
      <w:pPr>
        <w:ind w:right="567"/>
        <w:jc w:val="both"/>
        <w:rPr>
          <w:rFonts w:ascii="Arial" w:hAnsi="Arial"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 – REQUISITOS MANDATÓRIOS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&lt;Descrever todas as características mínimas necessárias em termos de: O sistema deverá ...&gt;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&lt;Para sistemas ou itens complexos poderá ser subdividido em subsistemas&gt;</w:t>
      </w:r>
    </w:p>
    <w:p w:rsidR="004C4206" w:rsidRDefault="004C4206" w:rsidP="004C4206">
      <w:pPr>
        <w:ind w:right="567"/>
        <w:jc w:val="both"/>
        <w:rPr>
          <w:rFonts w:ascii="Arial" w:hAnsi="Arial"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 – REQUISITOS DESEJÁVEIS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&lt;Descrever todas as características desejáveis em termos de: É desejável que o sistema ...&gt;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&lt;Para sistemas ou itens complexos poderá ser subdividido em subsistemas&gt;</w:t>
      </w:r>
    </w:p>
    <w:p w:rsidR="004C4206" w:rsidRDefault="004C4206" w:rsidP="004C4206">
      <w:pPr>
        <w:ind w:right="567"/>
        <w:jc w:val="both"/>
        <w:rPr>
          <w:rFonts w:ascii="Arial" w:hAnsi="Arial"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 – REQUISITOS OPCIONAIS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&lt;Descrever todas as características opcionais em termos de: O sistema poderá ...&gt;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&lt;Para sistemas ou itens complexos poderá ser subdividido em subsistemas&gt;</w:t>
      </w: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 – RESPONSÁVEIS TÉCNICOS</w:t>
      </w:r>
    </w:p>
    <w:p w:rsidR="004C4206" w:rsidRDefault="004C4206" w:rsidP="004C4206">
      <w:pPr>
        <w:ind w:right="567"/>
        <w:jc w:val="both"/>
        <w:rPr>
          <w:rFonts w:ascii="Arial" w:hAnsi="Arial"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Realizada por:</w:t>
      </w:r>
    </w:p>
    <w:p w:rsidR="004C4206" w:rsidRDefault="004C4206" w:rsidP="004C4206">
      <w:pPr>
        <w:tabs>
          <w:tab w:val="center" w:pos="5954"/>
        </w:tabs>
        <w:spacing w:before="60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FULANO DE TAL</w:t>
      </w:r>
    </w:p>
    <w:p w:rsidR="004C4206" w:rsidRDefault="004C4206" w:rsidP="004C4206">
      <w:pPr>
        <w:tabs>
          <w:tab w:val="center" w:pos="5954"/>
        </w:tabs>
        <w:ind w:right="567"/>
        <w:rPr>
          <w:rFonts w:ascii="Arial" w:hAnsi="Arial"/>
          <w:b/>
        </w:rPr>
      </w:pPr>
      <w:r>
        <w:rPr>
          <w:rFonts w:ascii="Arial" w:hAnsi="Arial"/>
        </w:rPr>
        <w:tab/>
        <w:t>Engenheiro - CREASP</w:t>
      </w:r>
    </w:p>
    <w:p w:rsidR="004C4206" w:rsidRDefault="004C4206" w:rsidP="004C4206">
      <w:pPr>
        <w:tabs>
          <w:tab w:val="center" w:pos="5954"/>
        </w:tabs>
        <w:ind w:left="567" w:right="567" w:hanging="708"/>
        <w:rPr>
          <w:rFonts w:ascii="Arial" w:hAnsi="Arial"/>
          <w:b/>
          <w:sz w:val="24"/>
          <w:u w:val="single"/>
        </w:rPr>
      </w:pPr>
    </w:p>
    <w:p w:rsidR="004C4206" w:rsidRDefault="004C4206" w:rsidP="004C4206">
      <w:pPr>
        <w:ind w:left="567" w:right="567" w:hanging="708"/>
        <w:rPr>
          <w:rFonts w:ascii="Arial" w:hAnsi="Arial"/>
          <w:b/>
          <w:sz w:val="24"/>
          <w:u w:val="single"/>
        </w:rPr>
      </w:pPr>
    </w:p>
    <w:p w:rsidR="004C4206" w:rsidRDefault="004C4206" w:rsidP="004C4206">
      <w:pPr>
        <w:ind w:left="567" w:right="567" w:hanging="708"/>
        <w:rPr>
          <w:rFonts w:ascii="Arial" w:hAnsi="Arial"/>
          <w:b/>
          <w:sz w:val="24"/>
          <w:u w:val="single"/>
        </w:rPr>
      </w:pPr>
    </w:p>
    <w:p w:rsidR="004C4206" w:rsidRDefault="004C4206" w:rsidP="004C4206">
      <w:pPr>
        <w:ind w:right="567"/>
        <w:rPr>
          <w:rFonts w:ascii="Arial" w:hAnsi="Arial"/>
          <w:sz w:val="24"/>
        </w:rPr>
      </w:pPr>
    </w:p>
    <w:p w:rsidR="004C4206" w:rsidRDefault="004C4206" w:rsidP="004C4206">
      <w:pPr>
        <w:ind w:right="567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Aprovada por:</w:t>
      </w:r>
    </w:p>
    <w:p w:rsidR="004C4206" w:rsidRDefault="004C4206" w:rsidP="004C4206">
      <w:pPr>
        <w:tabs>
          <w:tab w:val="center" w:pos="5954"/>
        </w:tabs>
        <w:spacing w:before="600"/>
        <w:ind w:right="56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CICLANO DE TAL</w:t>
      </w:r>
    </w:p>
    <w:p w:rsidR="004C4206" w:rsidRDefault="004C4206" w:rsidP="004C4206">
      <w:pPr>
        <w:tabs>
          <w:tab w:val="center" w:pos="5954"/>
        </w:tabs>
        <w:ind w:right="567"/>
        <w:jc w:val="both"/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Chefe da Subdivisão Técnica do CELOG</w:t>
      </w:r>
    </w:p>
    <w:p w:rsidR="004C4206" w:rsidRDefault="004C4206" w:rsidP="004C4206">
      <w:pPr>
        <w:jc w:val="center"/>
        <w:rPr>
          <w:b/>
          <w:color w:val="000000"/>
          <w:sz w:val="32"/>
          <w:szCs w:val="32"/>
        </w:rPr>
      </w:pPr>
    </w:p>
    <w:p w:rsidR="004C4206" w:rsidRDefault="004C4206" w:rsidP="004C4206">
      <w:pPr>
        <w:jc w:val="center"/>
        <w:rPr>
          <w:b/>
          <w:color w:val="000000"/>
          <w:sz w:val="32"/>
          <w:szCs w:val="32"/>
        </w:rPr>
      </w:pPr>
    </w:p>
    <w:p w:rsidR="004C4206" w:rsidRDefault="004C4206" w:rsidP="004C420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4C4206" w:rsidRPr="00ED5DAB" w:rsidRDefault="004C4206" w:rsidP="004C4206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Anexo D</w:t>
      </w:r>
    </w:p>
    <w:p w:rsidR="004C4206" w:rsidRDefault="004C4206" w:rsidP="004C4206">
      <w:pPr>
        <w:jc w:val="center"/>
        <w:rPr>
          <w:b/>
          <w:color w:val="000000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8"/>
        <w:gridCol w:w="8527"/>
      </w:tblGrid>
      <w:tr w:rsidR="004C4206" w:rsidTr="003D033A">
        <w:trPr>
          <w:trHeight w:val="1078"/>
        </w:trPr>
        <w:tc>
          <w:tcPr>
            <w:tcW w:w="970" w:type="dxa"/>
            <w:tcBorders>
              <w:right w:val="nil"/>
            </w:tcBorders>
          </w:tcPr>
          <w:p w:rsidR="004C4206" w:rsidRDefault="004C4206" w:rsidP="003D033A">
            <w:pPr>
              <w:pStyle w:val="Cabealho"/>
              <w:tabs>
                <w:tab w:val="left" w:pos="7725"/>
                <w:tab w:val="left" w:pos="8880"/>
              </w:tabs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269875</wp:posOffset>
                  </wp:positionV>
                  <wp:extent cx="490855" cy="626745"/>
                  <wp:effectExtent l="19050" t="0" r="4445" b="0"/>
                  <wp:wrapTopAndBottom/>
                  <wp:docPr id="8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" cy="62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</w:tcBorders>
          </w:tcPr>
          <w:p w:rsidR="004C4206" w:rsidRDefault="004C4206" w:rsidP="003D033A">
            <w:pPr>
              <w:pStyle w:val="Cabealho"/>
              <w:tabs>
                <w:tab w:val="left" w:pos="7725"/>
                <w:tab w:val="left" w:pos="8880"/>
              </w:tabs>
              <w:jc w:val="center"/>
              <w:rPr>
                <w:b/>
                <w:sz w:val="32"/>
              </w:rPr>
            </w:pPr>
          </w:p>
          <w:p w:rsidR="004C4206" w:rsidRDefault="004C4206" w:rsidP="003D033A">
            <w:pPr>
              <w:pStyle w:val="Cabealho"/>
              <w:tabs>
                <w:tab w:val="left" w:pos="7725"/>
                <w:tab w:val="left" w:pos="888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CENTRO LOGÍSTICO DA AERONÁUTICA</w:t>
            </w:r>
          </w:p>
          <w:p w:rsidR="004C4206" w:rsidRDefault="004C4206" w:rsidP="003D033A">
            <w:pPr>
              <w:pStyle w:val="Cabealho"/>
              <w:tabs>
                <w:tab w:val="left" w:pos="7725"/>
                <w:tab w:val="left" w:pos="8880"/>
              </w:tabs>
              <w:jc w:val="center"/>
            </w:pPr>
            <w:r>
              <w:t>RELATÓRIO DE VISITA DE ASSISTÊNCIA TÉCNICA A PARQUE DE MATERIAL AERONÁUTICO E BÉLICO</w:t>
            </w:r>
          </w:p>
        </w:tc>
      </w:tr>
    </w:tbl>
    <w:p w:rsidR="004C4206" w:rsidRDefault="004C4206" w:rsidP="004C4206">
      <w:pPr>
        <w:jc w:val="center"/>
        <w:rPr>
          <w:b/>
          <w:color w:val="000000"/>
          <w:sz w:val="24"/>
          <w:szCs w:val="24"/>
        </w:rPr>
      </w:pPr>
    </w:p>
    <w:p w:rsidR="004C4206" w:rsidRDefault="004C4206" w:rsidP="004C4206">
      <w:pPr>
        <w:ind w:left="360"/>
      </w:pPr>
    </w:p>
    <w:p w:rsidR="004C4206" w:rsidRDefault="004C4206" w:rsidP="004C4206">
      <w:pPr>
        <w:ind w:left="360"/>
      </w:pPr>
    </w:p>
    <w:p w:rsidR="004C4206" w:rsidRDefault="004C4206" w:rsidP="004C4206">
      <w:pPr>
        <w:ind w:left="360"/>
        <w:jc w:val="right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RVAT XXX/NTEC/20XX</w:t>
      </w:r>
    </w:p>
    <w:p w:rsidR="004C4206" w:rsidRDefault="004C4206" w:rsidP="004C4206">
      <w:pPr>
        <w:numPr>
          <w:ilvl w:val="0"/>
          <w:numId w:val="38"/>
        </w:numPr>
      </w:pPr>
      <w:r>
        <w:rPr>
          <w:lang w:val="pt-PT"/>
        </w:rPr>
        <w:t>OBJETIVO</w:t>
      </w:r>
    </w:p>
    <w:p w:rsidR="004C4206" w:rsidRDefault="004C4206" w:rsidP="004C4206">
      <w:pPr>
        <w:ind w:left="1416"/>
        <w:rPr>
          <w:color w:val="FF0000"/>
          <w:lang w:val="pt-PT"/>
        </w:rPr>
      </w:pPr>
      <w:r>
        <w:rPr>
          <w:color w:val="FF0000"/>
          <w:lang w:val="pt-PT"/>
        </w:rPr>
        <w:t>(Descrever)</w:t>
      </w:r>
    </w:p>
    <w:p w:rsidR="004C4206" w:rsidRDefault="004C4206" w:rsidP="004C4206">
      <w:pPr>
        <w:ind w:left="360" w:firstLine="360"/>
      </w:pPr>
    </w:p>
    <w:p w:rsidR="004C4206" w:rsidRDefault="004C4206" w:rsidP="004C4206">
      <w:pPr>
        <w:ind w:left="360" w:firstLine="360"/>
      </w:pPr>
    </w:p>
    <w:p w:rsidR="004C4206" w:rsidRDefault="004C4206" w:rsidP="004C4206">
      <w:pPr>
        <w:numPr>
          <w:ilvl w:val="0"/>
          <w:numId w:val="38"/>
        </w:numPr>
        <w:rPr>
          <w:lang w:val="pt-PT"/>
        </w:rPr>
      </w:pPr>
      <w:r>
        <w:t xml:space="preserve">REFERÊNCIA </w:t>
      </w:r>
    </w:p>
    <w:p w:rsidR="004C4206" w:rsidRDefault="004C4206" w:rsidP="004C4206">
      <w:pPr>
        <w:pStyle w:val="Recuodecorpodetexto"/>
      </w:pPr>
      <w:r>
        <w:t>(Visita em cumprimento ao PTA – NNAC/CELOG  ou  em atendimento a uma solicitação do cliente)</w:t>
      </w:r>
    </w:p>
    <w:p w:rsidR="004C4206" w:rsidRDefault="004C4206" w:rsidP="004C4206">
      <w:pPr>
        <w:ind w:left="1068" w:hanging="348"/>
      </w:pPr>
    </w:p>
    <w:p w:rsidR="004C4206" w:rsidRDefault="004C4206" w:rsidP="004C4206">
      <w:pPr>
        <w:ind w:left="1068" w:hanging="348"/>
      </w:pPr>
    </w:p>
    <w:p w:rsidR="004C4206" w:rsidRDefault="004C4206" w:rsidP="004C4206">
      <w:pPr>
        <w:numPr>
          <w:ilvl w:val="0"/>
          <w:numId w:val="38"/>
        </w:numPr>
      </w:pPr>
      <w:r>
        <w:t>SOLICITANTE</w:t>
      </w:r>
    </w:p>
    <w:p w:rsidR="004C4206" w:rsidRDefault="004C4206" w:rsidP="004C4206">
      <w:pPr>
        <w:ind w:left="1416"/>
        <w:rPr>
          <w:color w:val="FF0000"/>
        </w:rPr>
      </w:pPr>
      <w:r>
        <w:rPr>
          <w:color w:val="FF0000"/>
        </w:rPr>
        <w:t>(Diretor do CELOG)</w:t>
      </w:r>
    </w:p>
    <w:p w:rsidR="004C4206" w:rsidRDefault="004C4206" w:rsidP="004C4206">
      <w:pPr>
        <w:ind w:left="1416" w:hanging="696"/>
      </w:pPr>
    </w:p>
    <w:p w:rsidR="004C4206" w:rsidRDefault="004C4206" w:rsidP="004C4206">
      <w:pPr>
        <w:ind w:left="1416" w:hanging="696"/>
      </w:pPr>
    </w:p>
    <w:p w:rsidR="004C4206" w:rsidRPr="00E07EA9" w:rsidRDefault="004C4206" w:rsidP="004C4206">
      <w:pPr>
        <w:numPr>
          <w:ilvl w:val="0"/>
          <w:numId w:val="38"/>
        </w:numPr>
      </w:pPr>
      <w:r w:rsidRPr="00E07EA9">
        <w:t xml:space="preserve">DATA DA VISITA </w:t>
      </w:r>
    </w:p>
    <w:p w:rsidR="004C4206" w:rsidRDefault="004C4206" w:rsidP="004C4206">
      <w:pPr>
        <w:ind w:left="360"/>
        <w:rPr>
          <w:color w:val="FF0000"/>
        </w:rPr>
      </w:pPr>
      <w:r>
        <w:tab/>
      </w:r>
      <w:r>
        <w:tab/>
      </w:r>
      <w:r>
        <w:rPr>
          <w:color w:val="FF0000"/>
        </w:rPr>
        <w:t>(Dia/Mês/Ano)</w:t>
      </w:r>
    </w:p>
    <w:p w:rsidR="004C4206" w:rsidRDefault="004C4206" w:rsidP="004C4206">
      <w:pPr>
        <w:ind w:left="1416" w:hanging="696"/>
      </w:pPr>
    </w:p>
    <w:p w:rsidR="004C4206" w:rsidRDefault="004C4206" w:rsidP="004C4206">
      <w:pPr>
        <w:ind w:left="1416" w:hanging="696"/>
      </w:pPr>
    </w:p>
    <w:p w:rsidR="004C4206" w:rsidRDefault="004C4206" w:rsidP="004C4206">
      <w:pPr>
        <w:numPr>
          <w:ilvl w:val="0"/>
          <w:numId w:val="38"/>
        </w:numPr>
      </w:pPr>
      <w:r>
        <w:t>LOCAL</w:t>
      </w:r>
    </w:p>
    <w:p w:rsidR="004C4206" w:rsidRDefault="004C4206" w:rsidP="004C4206">
      <w:pPr>
        <w:ind w:left="1416"/>
        <w:rPr>
          <w:color w:val="FF0000"/>
        </w:rPr>
      </w:pPr>
      <w:r>
        <w:rPr>
          <w:color w:val="FF0000"/>
        </w:rPr>
        <w:t>(Parque de Material Aeronáutico de São Paulo – PAMASP (PAMAAF; PAMAGL; PAMALS; PAMARF; PAMAB )</w:t>
      </w:r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</w:p>
    <w:p w:rsidR="004C4206" w:rsidRDefault="004C4206" w:rsidP="004C4206">
      <w:pPr>
        <w:numPr>
          <w:ilvl w:val="0"/>
          <w:numId w:val="38"/>
        </w:numPr>
      </w:pPr>
      <w:r>
        <w:t>ANÁLISE</w:t>
      </w:r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</w:p>
    <w:p w:rsidR="004C4206" w:rsidRDefault="004C4206" w:rsidP="004C4206">
      <w:pPr>
        <w:pStyle w:val="Cabealho"/>
        <w:numPr>
          <w:ilvl w:val="0"/>
          <w:numId w:val="38"/>
        </w:numPr>
        <w:tabs>
          <w:tab w:val="clear" w:pos="4320"/>
          <w:tab w:val="clear" w:pos="8640"/>
        </w:tabs>
      </w:pPr>
      <w:r>
        <w:t>CONCLUSÃO</w:t>
      </w:r>
    </w:p>
    <w:p w:rsidR="004C4206" w:rsidRDefault="004C4206" w:rsidP="004C4206">
      <w:pPr>
        <w:pStyle w:val="Cabealho"/>
        <w:ind w:left="360"/>
      </w:pPr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  <w:r>
        <w:tab/>
        <w:t>Visto:</w:t>
      </w:r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  <w:r>
        <w:tab/>
      </w:r>
      <w:r>
        <w:tab/>
      </w:r>
      <w:r>
        <w:tab/>
        <w:t xml:space="preserve">       __________________________________</w:t>
      </w:r>
    </w:p>
    <w:p w:rsidR="004C4206" w:rsidRDefault="004C4206" w:rsidP="004C4206">
      <w:pPr>
        <w:ind w:firstLine="170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Chefe da NNAC</w:t>
      </w:r>
    </w:p>
    <w:p w:rsidR="004C4206" w:rsidRDefault="004C4206" w:rsidP="004C4206">
      <w:pPr>
        <w:ind w:firstLine="720"/>
      </w:pPr>
    </w:p>
    <w:p w:rsidR="004C4206" w:rsidRDefault="004C4206" w:rsidP="004C4206">
      <w:pPr>
        <w:pStyle w:val="Cabealho"/>
        <w:ind w:firstLine="720"/>
      </w:pPr>
    </w:p>
    <w:p w:rsidR="004C4206" w:rsidRDefault="004C4206" w:rsidP="004C4206">
      <w:pPr>
        <w:ind w:firstLine="720"/>
      </w:pPr>
      <w:r>
        <w:tab/>
        <w:t>Aprovo:</w:t>
      </w:r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  <w:r>
        <w:tab/>
      </w:r>
      <w:r>
        <w:tab/>
      </w:r>
      <w:r>
        <w:tab/>
        <w:t xml:space="preserve">      ____________________________________</w:t>
      </w:r>
    </w:p>
    <w:p w:rsidR="004C4206" w:rsidRDefault="004C4206" w:rsidP="004C4206">
      <w:pPr>
        <w:ind w:firstLine="170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Diretor do CELOG</w:t>
      </w:r>
    </w:p>
    <w:p w:rsidR="004C4206" w:rsidRDefault="004C4206" w:rsidP="004C4206">
      <w:pPr>
        <w:jc w:val="center"/>
        <w:rPr>
          <w:b/>
          <w:color w:val="000000"/>
          <w:sz w:val="24"/>
          <w:szCs w:val="24"/>
        </w:rPr>
      </w:pPr>
    </w:p>
    <w:p w:rsidR="004C4206" w:rsidRDefault="004C4206" w:rsidP="004C4206">
      <w:pPr>
        <w:jc w:val="center"/>
        <w:rPr>
          <w:b/>
          <w:color w:val="000000"/>
          <w:sz w:val="24"/>
          <w:szCs w:val="24"/>
        </w:rPr>
      </w:pPr>
    </w:p>
    <w:p w:rsidR="004C4206" w:rsidRDefault="004C4206" w:rsidP="004C4206">
      <w:pPr>
        <w:jc w:val="center"/>
        <w:rPr>
          <w:b/>
          <w:color w:val="000000"/>
          <w:sz w:val="24"/>
          <w:szCs w:val="24"/>
        </w:rPr>
      </w:pPr>
    </w:p>
    <w:p w:rsidR="004C4206" w:rsidRDefault="004C4206" w:rsidP="004C420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4C4206" w:rsidRDefault="004C4206" w:rsidP="004C4206">
      <w:pPr>
        <w:pStyle w:val="Cabealho"/>
        <w:tabs>
          <w:tab w:val="left" w:pos="7725"/>
          <w:tab w:val="left" w:pos="8880"/>
        </w:tabs>
        <w:jc w:val="center"/>
        <w:rPr>
          <w:b/>
          <w:sz w:val="32"/>
        </w:rPr>
      </w:pPr>
      <w:r>
        <w:rPr>
          <w:b/>
          <w:sz w:val="32"/>
        </w:rPr>
        <w:lastRenderedPageBreak/>
        <w:t>Anexo E</w:t>
      </w:r>
    </w:p>
    <w:p w:rsidR="004C4206" w:rsidRPr="0058116E" w:rsidRDefault="004C4206" w:rsidP="004C4206">
      <w:pPr>
        <w:pStyle w:val="Cabealho"/>
        <w:tabs>
          <w:tab w:val="left" w:pos="7725"/>
          <w:tab w:val="left" w:pos="8880"/>
        </w:tabs>
        <w:jc w:val="center"/>
        <w:rPr>
          <w:b/>
          <w:sz w:val="32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  <w:r w:rsidRPr="004C4206">
        <w:rPr>
          <w:b/>
          <w:noProof/>
          <w:color w:val="000000"/>
          <w:sz w:val="28"/>
          <w:szCs w:val="24"/>
        </w:rPr>
        <w:drawing>
          <wp:inline distT="0" distB="0" distL="0" distR="0">
            <wp:extent cx="5629608" cy="7286625"/>
            <wp:effectExtent l="19050" t="0" r="9192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08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206" w:rsidSect="00BC72E7"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615" w:rsidRDefault="00A04615">
      <w:r>
        <w:separator/>
      </w:r>
    </w:p>
  </w:endnote>
  <w:endnote w:type="continuationSeparator" w:id="1">
    <w:p w:rsidR="00A04615" w:rsidRDefault="00A04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7B671F">
        <w:pPr>
          <w:pStyle w:val="Rodap"/>
          <w:jc w:val="center"/>
        </w:pPr>
        <w:r>
          <w:t xml:space="preserve">Página </w:t>
        </w:r>
        <w:r w:rsidR="001576B4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1576B4">
          <w:rPr>
            <w:b/>
            <w:sz w:val="24"/>
            <w:szCs w:val="24"/>
          </w:rPr>
          <w:fldChar w:fldCharType="separate"/>
        </w:r>
        <w:r w:rsidR="00CC54B7">
          <w:rPr>
            <w:b/>
            <w:noProof/>
          </w:rPr>
          <w:t>2</w:t>
        </w:r>
        <w:r w:rsidR="001576B4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1576B4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1576B4">
          <w:rPr>
            <w:b/>
            <w:sz w:val="24"/>
            <w:szCs w:val="24"/>
          </w:rPr>
          <w:fldChar w:fldCharType="separate"/>
        </w:r>
        <w:r w:rsidR="00CC54B7">
          <w:rPr>
            <w:b/>
            <w:noProof/>
          </w:rPr>
          <w:t>11</w:t>
        </w:r>
        <w:r w:rsidR="001576B4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1576B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B671F">
    <w:pPr>
      <w:pStyle w:val="Rodap"/>
      <w:jc w:val="center"/>
    </w:pPr>
    <w:r>
      <w:t xml:space="preserve">Página </w:t>
    </w:r>
    <w:r w:rsidR="001576B4">
      <w:rPr>
        <w:b/>
        <w:sz w:val="24"/>
        <w:szCs w:val="24"/>
      </w:rPr>
      <w:fldChar w:fldCharType="begin"/>
    </w:r>
    <w:r>
      <w:rPr>
        <w:b/>
      </w:rPr>
      <w:instrText>PAGE</w:instrText>
    </w:r>
    <w:r w:rsidR="001576B4">
      <w:rPr>
        <w:b/>
        <w:sz w:val="24"/>
        <w:szCs w:val="24"/>
      </w:rPr>
      <w:fldChar w:fldCharType="separate"/>
    </w:r>
    <w:r w:rsidR="00CC54B7">
      <w:rPr>
        <w:b/>
        <w:noProof/>
      </w:rPr>
      <w:t>4</w:t>
    </w:r>
    <w:r w:rsidR="001576B4">
      <w:rPr>
        <w:b/>
        <w:sz w:val="24"/>
        <w:szCs w:val="24"/>
      </w:rPr>
      <w:fldChar w:fldCharType="end"/>
    </w:r>
    <w:r>
      <w:t xml:space="preserve"> de </w:t>
    </w:r>
    <w:r w:rsidR="001576B4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576B4">
      <w:rPr>
        <w:b/>
        <w:sz w:val="24"/>
        <w:szCs w:val="24"/>
      </w:rPr>
      <w:fldChar w:fldCharType="separate"/>
    </w:r>
    <w:r w:rsidR="00CC54B7">
      <w:rPr>
        <w:b/>
        <w:noProof/>
      </w:rPr>
      <w:t>11</w:t>
    </w:r>
    <w:r w:rsidR="001576B4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B671F">
    <w:pPr>
      <w:pStyle w:val="Rodap"/>
      <w:jc w:val="center"/>
    </w:pPr>
    <w:r>
      <w:t xml:space="preserve">Página </w:t>
    </w:r>
    <w:r w:rsidR="001576B4">
      <w:rPr>
        <w:b/>
        <w:sz w:val="24"/>
        <w:szCs w:val="24"/>
      </w:rPr>
      <w:fldChar w:fldCharType="begin"/>
    </w:r>
    <w:r>
      <w:rPr>
        <w:b/>
      </w:rPr>
      <w:instrText>PAGE</w:instrText>
    </w:r>
    <w:r w:rsidR="001576B4">
      <w:rPr>
        <w:b/>
        <w:sz w:val="24"/>
        <w:szCs w:val="24"/>
      </w:rPr>
      <w:fldChar w:fldCharType="separate"/>
    </w:r>
    <w:r w:rsidR="00CC54B7">
      <w:rPr>
        <w:b/>
        <w:noProof/>
      </w:rPr>
      <w:t>3</w:t>
    </w:r>
    <w:r w:rsidR="001576B4">
      <w:rPr>
        <w:b/>
        <w:sz w:val="24"/>
        <w:szCs w:val="24"/>
      </w:rPr>
      <w:fldChar w:fldCharType="end"/>
    </w:r>
    <w:r>
      <w:t xml:space="preserve"> de </w:t>
    </w:r>
    <w:r w:rsidR="001576B4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576B4">
      <w:rPr>
        <w:b/>
        <w:sz w:val="24"/>
        <w:szCs w:val="24"/>
      </w:rPr>
      <w:fldChar w:fldCharType="separate"/>
    </w:r>
    <w:r w:rsidR="00CC54B7">
      <w:rPr>
        <w:b/>
        <w:noProof/>
      </w:rPr>
      <w:t>11</w:t>
    </w:r>
    <w:r w:rsidR="001576B4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615" w:rsidRDefault="00A04615">
      <w:r>
        <w:separator/>
      </w:r>
    </w:p>
  </w:footnote>
  <w:footnote w:type="continuationSeparator" w:id="1">
    <w:p w:rsidR="00A04615" w:rsidRDefault="00A046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6A76EB"/>
    <w:multiLevelType w:val="multilevel"/>
    <w:tmpl w:val="2C8C7A3C"/>
    <w:styleLink w:val="Estilo2"/>
    <w:lvl w:ilvl="0"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D5B3435"/>
    <w:multiLevelType w:val="multilevel"/>
    <w:tmpl w:val="2C8C7A3C"/>
    <w:numStyleLink w:val="Estilo3"/>
  </w:abstractNum>
  <w:abstractNum w:abstractNumId="15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34F00A8C"/>
    <w:multiLevelType w:val="multilevel"/>
    <w:tmpl w:val="2C8C7A3C"/>
    <w:styleLink w:val="Estilo1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"/>
      <w:lvlJc w:val="left"/>
      <w:pPr>
        <w:tabs>
          <w:tab w:val="num" w:pos="2160"/>
        </w:tabs>
        <w:ind w:left="2160" w:hanging="175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9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084998"/>
    <w:multiLevelType w:val="multilevel"/>
    <w:tmpl w:val="2C8C7A3C"/>
    <w:styleLink w:val="Estilo3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596"/>
        </w:tabs>
        <w:ind w:left="142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"/>
      <w:lvlJc w:val="left"/>
      <w:pPr>
        <w:tabs>
          <w:tab w:val="num" w:pos="2160"/>
        </w:tabs>
        <w:ind w:left="2160" w:hanging="175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9B83650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4">
    <w:nsid w:val="6E7D0259"/>
    <w:multiLevelType w:val="hybridMultilevel"/>
    <w:tmpl w:val="223E1A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CADC4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29"/>
  </w:num>
  <w:num w:numId="7">
    <w:abstractNumId w:val="11"/>
  </w:num>
  <w:num w:numId="8">
    <w:abstractNumId w:val="35"/>
  </w:num>
  <w:num w:numId="9">
    <w:abstractNumId w:val="28"/>
  </w:num>
  <w:num w:numId="10">
    <w:abstractNumId w:val="21"/>
  </w:num>
  <w:num w:numId="11">
    <w:abstractNumId w:val="26"/>
  </w:num>
  <w:num w:numId="12">
    <w:abstractNumId w:val="17"/>
  </w:num>
  <w:num w:numId="13">
    <w:abstractNumId w:val="10"/>
  </w:num>
  <w:num w:numId="14">
    <w:abstractNumId w:val="25"/>
  </w:num>
  <w:num w:numId="15">
    <w:abstractNumId w:val="30"/>
  </w:num>
  <w:num w:numId="16">
    <w:abstractNumId w:val="20"/>
  </w:num>
  <w:num w:numId="17">
    <w:abstractNumId w:val="5"/>
  </w:num>
  <w:num w:numId="18">
    <w:abstractNumId w:val="36"/>
  </w:num>
  <w:num w:numId="19">
    <w:abstractNumId w:val="23"/>
  </w:num>
  <w:num w:numId="20">
    <w:abstractNumId w:val="32"/>
  </w:num>
  <w:num w:numId="21">
    <w:abstractNumId w:val="13"/>
  </w:num>
  <w:num w:numId="22">
    <w:abstractNumId w:val="24"/>
  </w:num>
  <w:num w:numId="23">
    <w:abstractNumId w:val="3"/>
  </w:num>
  <w:num w:numId="24">
    <w:abstractNumId w:val="33"/>
  </w:num>
  <w:num w:numId="25">
    <w:abstractNumId w:val="37"/>
  </w:num>
  <w:num w:numId="26">
    <w:abstractNumId w:val="15"/>
  </w:num>
  <w:num w:numId="27">
    <w:abstractNumId w:val="8"/>
  </w:num>
  <w:num w:numId="28">
    <w:abstractNumId w:val="6"/>
  </w:num>
  <w:num w:numId="29">
    <w:abstractNumId w:val="19"/>
  </w:num>
  <w:num w:numId="30">
    <w:abstractNumId w:val="2"/>
  </w:num>
  <w:num w:numId="31">
    <w:abstractNumId w:val="18"/>
  </w:num>
  <w:num w:numId="32">
    <w:abstractNumId w:val="9"/>
  </w:num>
  <w:num w:numId="33">
    <w:abstractNumId w:val="16"/>
  </w:num>
  <w:num w:numId="34">
    <w:abstractNumId w:val="27"/>
  </w:num>
  <w:num w:numId="35">
    <w:abstractNumId w:val="7"/>
  </w:num>
  <w:num w:numId="36">
    <w:abstractNumId w:val="22"/>
  </w:num>
  <w:num w:numId="37">
    <w:abstractNumId w:val="14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45C"/>
    <w:rsid w:val="00032FA4"/>
    <w:rsid w:val="0004112F"/>
    <w:rsid w:val="00041B58"/>
    <w:rsid w:val="00046386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A7029"/>
    <w:rsid w:val="000B0B73"/>
    <w:rsid w:val="000B3B96"/>
    <w:rsid w:val="000B4157"/>
    <w:rsid w:val="000C1E34"/>
    <w:rsid w:val="000C2DDC"/>
    <w:rsid w:val="000C65D4"/>
    <w:rsid w:val="000D2C79"/>
    <w:rsid w:val="000D6771"/>
    <w:rsid w:val="000E06B5"/>
    <w:rsid w:val="000E0960"/>
    <w:rsid w:val="000E18E4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3325"/>
    <w:rsid w:val="00124A75"/>
    <w:rsid w:val="00126B26"/>
    <w:rsid w:val="00133075"/>
    <w:rsid w:val="00133E14"/>
    <w:rsid w:val="00140757"/>
    <w:rsid w:val="0015164B"/>
    <w:rsid w:val="00153BFE"/>
    <w:rsid w:val="00153C8B"/>
    <w:rsid w:val="001576B4"/>
    <w:rsid w:val="001705B7"/>
    <w:rsid w:val="00173FB7"/>
    <w:rsid w:val="001836F9"/>
    <w:rsid w:val="00191FBC"/>
    <w:rsid w:val="00192DCA"/>
    <w:rsid w:val="001930D8"/>
    <w:rsid w:val="001B5275"/>
    <w:rsid w:val="001B64CB"/>
    <w:rsid w:val="001D096F"/>
    <w:rsid w:val="001D6D5B"/>
    <w:rsid w:val="001E1717"/>
    <w:rsid w:val="001E59EE"/>
    <w:rsid w:val="001E6589"/>
    <w:rsid w:val="001F4A91"/>
    <w:rsid w:val="00205ADD"/>
    <w:rsid w:val="00210E03"/>
    <w:rsid w:val="00211C2B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476B1"/>
    <w:rsid w:val="00251B32"/>
    <w:rsid w:val="002525B7"/>
    <w:rsid w:val="00253AA1"/>
    <w:rsid w:val="00254DFD"/>
    <w:rsid w:val="002550E9"/>
    <w:rsid w:val="00255C88"/>
    <w:rsid w:val="00265426"/>
    <w:rsid w:val="00265570"/>
    <w:rsid w:val="00266E4B"/>
    <w:rsid w:val="00267C1F"/>
    <w:rsid w:val="00270B03"/>
    <w:rsid w:val="002742DB"/>
    <w:rsid w:val="00275AF2"/>
    <w:rsid w:val="002802BF"/>
    <w:rsid w:val="00281AF1"/>
    <w:rsid w:val="002839EC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C2C66"/>
    <w:rsid w:val="002D1856"/>
    <w:rsid w:val="002D225E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30E3"/>
    <w:rsid w:val="00323603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1163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67D4"/>
    <w:rsid w:val="00397862"/>
    <w:rsid w:val="003A3E5C"/>
    <w:rsid w:val="003A4DBA"/>
    <w:rsid w:val="003A62C9"/>
    <w:rsid w:val="003B05E6"/>
    <w:rsid w:val="003B0DF0"/>
    <w:rsid w:val="003B688C"/>
    <w:rsid w:val="003C34FE"/>
    <w:rsid w:val="003C6552"/>
    <w:rsid w:val="003C75C0"/>
    <w:rsid w:val="003C7787"/>
    <w:rsid w:val="003D0242"/>
    <w:rsid w:val="003E00D6"/>
    <w:rsid w:val="003E2486"/>
    <w:rsid w:val="003E5412"/>
    <w:rsid w:val="003E579F"/>
    <w:rsid w:val="003E69CA"/>
    <w:rsid w:val="003F1425"/>
    <w:rsid w:val="003F1996"/>
    <w:rsid w:val="003F3D3E"/>
    <w:rsid w:val="003F6BEC"/>
    <w:rsid w:val="00402DC3"/>
    <w:rsid w:val="0041073C"/>
    <w:rsid w:val="00410D50"/>
    <w:rsid w:val="00412DA9"/>
    <w:rsid w:val="004146EF"/>
    <w:rsid w:val="0042464C"/>
    <w:rsid w:val="00424C48"/>
    <w:rsid w:val="0042676B"/>
    <w:rsid w:val="00427249"/>
    <w:rsid w:val="00430F2B"/>
    <w:rsid w:val="004322A9"/>
    <w:rsid w:val="004357FA"/>
    <w:rsid w:val="00443093"/>
    <w:rsid w:val="00444CAD"/>
    <w:rsid w:val="00444E9C"/>
    <w:rsid w:val="00446599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6302"/>
    <w:rsid w:val="004A2F6E"/>
    <w:rsid w:val="004A462C"/>
    <w:rsid w:val="004A50C2"/>
    <w:rsid w:val="004A6442"/>
    <w:rsid w:val="004B29D1"/>
    <w:rsid w:val="004B5AB2"/>
    <w:rsid w:val="004B63A5"/>
    <w:rsid w:val="004C4206"/>
    <w:rsid w:val="004C450F"/>
    <w:rsid w:val="004D0625"/>
    <w:rsid w:val="004D2D5F"/>
    <w:rsid w:val="004D4C9D"/>
    <w:rsid w:val="004D53D3"/>
    <w:rsid w:val="004E5E73"/>
    <w:rsid w:val="004E6BA0"/>
    <w:rsid w:val="0050690F"/>
    <w:rsid w:val="005100E6"/>
    <w:rsid w:val="00510189"/>
    <w:rsid w:val="0051303F"/>
    <w:rsid w:val="00515BC5"/>
    <w:rsid w:val="0052484D"/>
    <w:rsid w:val="00525258"/>
    <w:rsid w:val="00527B38"/>
    <w:rsid w:val="00532C29"/>
    <w:rsid w:val="00533668"/>
    <w:rsid w:val="00535517"/>
    <w:rsid w:val="00537D0B"/>
    <w:rsid w:val="00540FAA"/>
    <w:rsid w:val="00541D19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872B9"/>
    <w:rsid w:val="005957AF"/>
    <w:rsid w:val="00596223"/>
    <w:rsid w:val="005A2C17"/>
    <w:rsid w:val="005A6C9A"/>
    <w:rsid w:val="005B301F"/>
    <w:rsid w:val="005B437F"/>
    <w:rsid w:val="005B49BF"/>
    <w:rsid w:val="005B5DAA"/>
    <w:rsid w:val="005C0655"/>
    <w:rsid w:val="005C2561"/>
    <w:rsid w:val="005C4F11"/>
    <w:rsid w:val="005D2D3A"/>
    <w:rsid w:val="005D6341"/>
    <w:rsid w:val="005E0D29"/>
    <w:rsid w:val="005E1AE6"/>
    <w:rsid w:val="005E2554"/>
    <w:rsid w:val="005E3FC0"/>
    <w:rsid w:val="005F2EBB"/>
    <w:rsid w:val="005F5C07"/>
    <w:rsid w:val="005F7ECB"/>
    <w:rsid w:val="006000AE"/>
    <w:rsid w:val="00600959"/>
    <w:rsid w:val="00600B1C"/>
    <w:rsid w:val="0060197D"/>
    <w:rsid w:val="0060213B"/>
    <w:rsid w:val="00604300"/>
    <w:rsid w:val="00610392"/>
    <w:rsid w:val="00616138"/>
    <w:rsid w:val="00620B83"/>
    <w:rsid w:val="0062248D"/>
    <w:rsid w:val="00631033"/>
    <w:rsid w:val="00633440"/>
    <w:rsid w:val="00633EBB"/>
    <w:rsid w:val="00635741"/>
    <w:rsid w:val="00637780"/>
    <w:rsid w:val="00643299"/>
    <w:rsid w:val="00646254"/>
    <w:rsid w:val="006501ED"/>
    <w:rsid w:val="00652CA0"/>
    <w:rsid w:val="00653933"/>
    <w:rsid w:val="00664737"/>
    <w:rsid w:val="0066494E"/>
    <w:rsid w:val="0066541E"/>
    <w:rsid w:val="00666DBB"/>
    <w:rsid w:val="00667FC7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31AA"/>
    <w:rsid w:val="006B4F55"/>
    <w:rsid w:val="006C1B98"/>
    <w:rsid w:val="006C45C7"/>
    <w:rsid w:val="006C5545"/>
    <w:rsid w:val="006D0DE5"/>
    <w:rsid w:val="006D18FD"/>
    <w:rsid w:val="006D198E"/>
    <w:rsid w:val="006D2855"/>
    <w:rsid w:val="006D478F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245F"/>
    <w:rsid w:val="007445ED"/>
    <w:rsid w:val="00754A04"/>
    <w:rsid w:val="00755557"/>
    <w:rsid w:val="0075675A"/>
    <w:rsid w:val="007579AE"/>
    <w:rsid w:val="00763119"/>
    <w:rsid w:val="00766048"/>
    <w:rsid w:val="00771C68"/>
    <w:rsid w:val="00773541"/>
    <w:rsid w:val="007741D2"/>
    <w:rsid w:val="007765A0"/>
    <w:rsid w:val="007829E4"/>
    <w:rsid w:val="00787E7F"/>
    <w:rsid w:val="00793825"/>
    <w:rsid w:val="00795B68"/>
    <w:rsid w:val="007A7C9E"/>
    <w:rsid w:val="007B58C4"/>
    <w:rsid w:val="007B671F"/>
    <w:rsid w:val="007C1AA2"/>
    <w:rsid w:val="007C47E3"/>
    <w:rsid w:val="007C7C50"/>
    <w:rsid w:val="007D2C56"/>
    <w:rsid w:val="007D38AB"/>
    <w:rsid w:val="007D4D3C"/>
    <w:rsid w:val="007D4E32"/>
    <w:rsid w:val="007D7095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042"/>
    <w:rsid w:val="008066C3"/>
    <w:rsid w:val="00806798"/>
    <w:rsid w:val="00810591"/>
    <w:rsid w:val="00812F01"/>
    <w:rsid w:val="00816875"/>
    <w:rsid w:val="00817544"/>
    <w:rsid w:val="008228F3"/>
    <w:rsid w:val="0082554D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F1D6F"/>
    <w:rsid w:val="00902E33"/>
    <w:rsid w:val="009035F3"/>
    <w:rsid w:val="009072C7"/>
    <w:rsid w:val="009100DB"/>
    <w:rsid w:val="00912B0C"/>
    <w:rsid w:val="0091344D"/>
    <w:rsid w:val="009154EB"/>
    <w:rsid w:val="0091768E"/>
    <w:rsid w:val="009237E2"/>
    <w:rsid w:val="00925010"/>
    <w:rsid w:val="00925132"/>
    <w:rsid w:val="009266D2"/>
    <w:rsid w:val="00930B0E"/>
    <w:rsid w:val="00935206"/>
    <w:rsid w:val="009455F2"/>
    <w:rsid w:val="00960AF1"/>
    <w:rsid w:val="00963A66"/>
    <w:rsid w:val="00972A33"/>
    <w:rsid w:val="0097403C"/>
    <w:rsid w:val="00980D3F"/>
    <w:rsid w:val="00981CC3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10B"/>
    <w:rsid w:val="009B4832"/>
    <w:rsid w:val="009B7FC1"/>
    <w:rsid w:val="009C4BDE"/>
    <w:rsid w:val="009C5EFE"/>
    <w:rsid w:val="009D40D4"/>
    <w:rsid w:val="009D5D0F"/>
    <w:rsid w:val="009D69C1"/>
    <w:rsid w:val="009D7885"/>
    <w:rsid w:val="009E1DA0"/>
    <w:rsid w:val="009E3ACB"/>
    <w:rsid w:val="009E5823"/>
    <w:rsid w:val="009F221F"/>
    <w:rsid w:val="009F2BFB"/>
    <w:rsid w:val="009F599C"/>
    <w:rsid w:val="009F7C31"/>
    <w:rsid w:val="00A04615"/>
    <w:rsid w:val="00A10B1D"/>
    <w:rsid w:val="00A11E0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5C75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25CA7"/>
    <w:rsid w:val="00B330EE"/>
    <w:rsid w:val="00B35B36"/>
    <w:rsid w:val="00B43393"/>
    <w:rsid w:val="00B44822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816"/>
    <w:rsid w:val="00BC57A2"/>
    <w:rsid w:val="00BC72E7"/>
    <w:rsid w:val="00BD1A2C"/>
    <w:rsid w:val="00BD2BB5"/>
    <w:rsid w:val="00BD70F9"/>
    <w:rsid w:val="00BE2B06"/>
    <w:rsid w:val="00BE60BC"/>
    <w:rsid w:val="00BF6B22"/>
    <w:rsid w:val="00C02E50"/>
    <w:rsid w:val="00C05FB9"/>
    <w:rsid w:val="00C06ACB"/>
    <w:rsid w:val="00C1384A"/>
    <w:rsid w:val="00C15E24"/>
    <w:rsid w:val="00C2029A"/>
    <w:rsid w:val="00C25731"/>
    <w:rsid w:val="00C25D76"/>
    <w:rsid w:val="00C27AB8"/>
    <w:rsid w:val="00C30406"/>
    <w:rsid w:val="00C320C9"/>
    <w:rsid w:val="00C327C2"/>
    <w:rsid w:val="00C333F9"/>
    <w:rsid w:val="00C411C0"/>
    <w:rsid w:val="00C413F2"/>
    <w:rsid w:val="00C479AA"/>
    <w:rsid w:val="00C54B26"/>
    <w:rsid w:val="00C5503B"/>
    <w:rsid w:val="00C621F3"/>
    <w:rsid w:val="00C622DA"/>
    <w:rsid w:val="00C63853"/>
    <w:rsid w:val="00C72F3F"/>
    <w:rsid w:val="00C761D9"/>
    <w:rsid w:val="00C85426"/>
    <w:rsid w:val="00C91587"/>
    <w:rsid w:val="00CA0318"/>
    <w:rsid w:val="00CA17A6"/>
    <w:rsid w:val="00CA3E89"/>
    <w:rsid w:val="00CA7304"/>
    <w:rsid w:val="00CC04AE"/>
    <w:rsid w:val="00CC0DF2"/>
    <w:rsid w:val="00CC1107"/>
    <w:rsid w:val="00CC13BE"/>
    <w:rsid w:val="00CC3B77"/>
    <w:rsid w:val="00CC4999"/>
    <w:rsid w:val="00CC54B7"/>
    <w:rsid w:val="00CC6078"/>
    <w:rsid w:val="00CD4BC9"/>
    <w:rsid w:val="00CD541C"/>
    <w:rsid w:val="00CD7E89"/>
    <w:rsid w:val="00CE016C"/>
    <w:rsid w:val="00CE06F4"/>
    <w:rsid w:val="00CE417B"/>
    <w:rsid w:val="00CE63CF"/>
    <w:rsid w:val="00CF2425"/>
    <w:rsid w:val="00CF28BC"/>
    <w:rsid w:val="00CF50D3"/>
    <w:rsid w:val="00D0027E"/>
    <w:rsid w:val="00D02392"/>
    <w:rsid w:val="00D056CC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0990"/>
    <w:rsid w:val="00D72D6D"/>
    <w:rsid w:val="00D77544"/>
    <w:rsid w:val="00D77585"/>
    <w:rsid w:val="00D779B7"/>
    <w:rsid w:val="00D87262"/>
    <w:rsid w:val="00D87956"/>
    <w:rsid w:val="00D904A6"/>
    <w:rsid w:val="00D92620"/>
    <w:rsid w:val="00D96950"/>
    <w:rsid w:val="00D97830"/>
    <w:rsid w:val="00DA1201"/>
    <w:rsid w:val="00DA255B"/>
    <w:rsid w:val="00DA48FC"/>
    <w:rsid w:val="00DA555C"/>
    <w:rsid w:val="00DB25FA"/>
    <w:rsid w:val="00DB3B2E"/>
    <w:rsid w:val="00DB577F"/>
    <w:rsid w:val="00DC0F6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DF39DC"/>
    <w:rsid w:val="00E015FB"/>
    <w:rsid w:val="00E03258"/>
    <w:rsid w:val="00E049C6"/>
    <w:rsid w:val="00E1025D"/>
    <w:rsid w:val="00E114D4"/>
    <w:rsid w:val="00E13DB3"/>
    <w:rsid w:val="00E143AE"/>
    <w:rsid w:val="00E15CEA"/>
    <w:rsid w:val="00E16A76"/>
    <w:rsid w:val="00E1777C"/>
    <w:rsid w:val="00E24D67"/>
    <w:rsid w:val="00E25B32"/>
    <w:rsid w:val="00E274A8"/>
    <w:rsid w:val="00E32DF9"/>
    <w:rsid w:val="00E4126C"/>
    <w:rsid w:val="00E433D2"/>
    <w:rsid w:val="00E50A1A"/>
    <w:rsid w:val="00E50B1B"/>
    <w:rsid w:val="00E50C3D"/>
    <w:rsid w:val="00E619F3"/>
    <w:rsid w:val="00E64922"/>
    <w:rsid w:val="00E6603A"/>
    <w:rsid w:val="00E711EF"/>
    <w:rsid w:val="00E72B1A"/>
    <w:rsid w:val="00E76A7D"/>
    <w:rsid w:val="00E770CA"/>
    <w:rsid w:val="00E77A91"/>
    <w:rsid w:val="00E81BC9"/>
    <w:rsid w:val="00E81ED3"/>
    <w:rsid w:val="00E83356"/>
    <w:rsid w:val="00E84BE7"/>
    <w:rsid w:val="00E866A8"/>
    <w:rsid w:val="00E95223"/>
    <w:rsid w:val="00EA2BA1"/>
    <w:rsid w:val="00EA4C1F"/>
    <w:rsid w:val="00EA56BD"/>
    <w:rsid w:val="00EB26DF"/>
    <w:rsid w:val="00EB5C99"/>
    <w:rsid w:val="00EC006A"/>
    <w:rsid w:val="00EC09FB"/>
    <w:rsid w:val="00EC0BF6"/>
    <w:rsid w:val="00EC657A"/>
    <w:rsid w:val="00EC696A"/>
    <w:rsid w:val="00EC71E6"/>
    <w:rsid w:val="00EE5D90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4A91"/>
    <w:rsid w:val="00F567FE"/>
    <w:rsid w:val="00F623E0"/>
    <w:rsid w:val="00F63256"/>
    <w:rsid w:val="00F672BC"/>
    <w:rsid w:val="00F676B4"/>
    <w:rsid w:val="00F716C2"/>
    <w:rsid w:val="00F72251"/>
    <w:rsid w:val="00F722D9"/>
    <w:rsid w:val="00F75E65"/>
    <w:rsid w:val="00F77B39"/>
    <w:rsid w:val="00F8018C"/>
    <w:rsid w:val="00F81A7D"/>
    <w:rsid w:val="00F85F4F"/>
    <w:rsid w:val="00F86137"/>
    <w:rsid w:val="00F86F09"/>
    <w:rsid w:val="00F87F69"/>
    <w:rsid w:val="00F9024D"/>
    <w:rsid w:val="00F91019"/>
    <w:rsid w:val="00F93B6D"/>
    <w:rsid w:val="00F95B65"/>
    <w:rsid w:val="00F96C6E"/>
    <w:rsid w:val="00F97E44"/>
    <w:rsid w:val="00FA3B33"/>
    <w:rsid w:val="00FA3EA5"/>
    <w:rsid w:val="00FA4980"/>
    <w:rsid w:val="00FA54A3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54"/>
    <w:rsid w:val="00FE2AB6"/>
    <w:rsid w:val="00FE2F61"/>
    <w:rsid w:val="00FE3567"/>
    <w:rsid w:val="00FE4045"/>
    <w:rsid w:val="00FE5DD0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4C4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donlyattribute">
    <w:name w:val="readonlyattribute"/>
    <w:basedOn w:val="Fontepargpadro"/>
    <w:rsid w:val="00541D19"/>
  </w:style>
  <w:style w:type="character" w:styleId="Hyperlink">
    <w:name w:val="Hyperlink"/>
    <w:basedOn w:val="Fontepargpadro"/>
    <w:uiPriority w:val="99"/>
    <w:semiHidden/>
    <w:unhideWhenUsed/>
    <w:rsid w:val="00541D19"/>
    <w:rPr>
      <w:color w:val="0000FF"/>
      <w:u w:val="single"/>
    </w:rPr>
  </w:style>
  <w:style w:type="numbering" w:customStyle="1" w:styleId="Estilo1">
    <w:name w:val="Estilo1"/>
    <w:uiPriority w:val="99"/>
    <w:rsid w:val="00361163"/>
    <w:pPr>
      <w:numPr>
        <w:numId w:val="33"/>
      </w:numPr>
    </w:pPr>
  </w:style>
  <w:style w:type="numbering" w:customStyle="1" w:styleId="Estilo2">
    <w:name w:val="Estilo2"/>
    <w:uiPriority w:val="99"/>
    <w:rsid w:val="00361163"/>
    <w:pPr>
      <w:numPr>
        <w:numId w:val="35"/>
      </w:numPr>
    </w:pPr>
  </w:style>
  <w:style w:type="numbering" w:customStyle="1" w:styleId="Estilo3">
    <w:name w:val="Estilo3"/>
    <w:uiPriority w:val="99"/>
    <w:rsid w:val="00361163"/>
    <w:pPr>
      <w:numPr>
        <w:numId w:val="36"/>
      </w:numPr>
    </w:pPr>
  </w:style>
  <w:style w:type="character" w:customStyle="1" w:styleId="Ttulo3Char">
    <w:name w:val="Título 3 Char"/>
    <w:basedOn w:val="Fontepargpadro"/>
    <w:link w:val="Ttulo3"/>
    <w:semiHidden/>
    <w:rsid w:val="004C42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cuodecorpodetexto">
    <w:name w:val="Body Text Indent"/>
    <w:basedOn w:val="Normal"/>
    <w:link w:val="RecuodecorpodetextoChar"/>
    <w:rsid w:val="004C420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4C4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01B1F-9585-457D-B49B-505C669E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1047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5</cp:revision>
  <cp:lastPrinted>2021-07-29T13:35:00Z</cp:lastPrinted>
  <dcterms:created xsi:type="dcterms:W3CDTF">2021-08-03T12:55:00Z</dcterms:created>
  <dcterms:modified xsi:type="dcterms:W3CDTF">2021-08-03T16:58:00Z</dcterms:modified>
</cp:coreProperties>
</file>