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02D" w:rsidRPr="0037302D" w:rsidRDefault="0037302D" w:rsidP="0037302D">
      <w:pPr>
        <w:widowControl/>
        <w:wordWrap/>
        <w:autoSpaceDE/>
        <w:autoSpaceDN/>
        <w:spacing w:before="100" w:beforeAutospacing="1" w:after="0" w:line="240" w:lineRule="auto"/>
        <w:jc w:val="left"/>
        <w:outlineLvl w:val="0"/>
        <w:rPr>
          <w:rFonts w:ascii="Arial" w:eastAsia="굴림" w:hAnsi="Arial" w:cs="Arial"/>
          <w:b/>
          <w:bCs/>
          <w:color w:val="000000"/>
          <w:kern w:val="36"/>
          <w:sz w:val="48"/>
          <w:szCs w:val="48"/>
        </w:rPr>
      </w:pPr>
      <w:bookmarkStart w:id="0" w:name="_GoBack"/>
      <w:r w:rsidRPr="0037302D">
        <w:rPr>
          <w:rFonts w:ascii="Arial" w:eastAsia="굴림" w:hAnsi="Arial" w:cs="Arial"/>
          <w:b/>
          <w:bCs/>
          <w:color w:val="000000"/>
          <w:kern w:val="36"/>
          <w:sz w:val="48"/>
          <w:szCs w:val="48"/>
        </w:rPr>
        <w:t>Chief of Test</w:t>
      </w:r>
    </w:p>
    <w:bookmarkEnd w:id="0"/>
    <w:p w:rsidR="0037302D" w:rsidRPr="0037302D" w:rsidRDefault="0037302D" w:rsidP="0037302D">
      <w:pPr>
        <w:widowControl/>
        <w:wordWrap/>
        <w:autoSpaceDE/>
        <w:autoSpaceDN/>
        <w:spacing w:after="0" w:line="240" w:lineRule="auto"/>
        <w:jc w:val="left"/>
        <w:rPr>
          <w:rFonts w:ascii="Arial" w:eastAsia="굴림" w:hAnsi="Arial" w:cs="Arial"/>
          <w:color w:val="000000"/>
          <w:kern w:val="0"/>
          <w:szCs w:val="20"/>
        </w:rPr>
      </w:pPr>
      <w:proofErr w:type="gramStart"/>
      <w:r w:rsidRPr="0037302D">
        <w:rPr>
          <w:rFonts w:ascii="Arial" w:eastAsia="굴림" w:hAnsi="Arial" w:cs="Arial"/>
          <w:color w:val="000000"/>
          <w:kern w:val="0"/>
          <w:sz w:val="24"/>
          <w:szCs w:val="24"/>
        </w:rPr>
        <w:t>at</w:t>
      </w:r>
      <w:proofErr w:type="gramEnd"/>
      <w:r w:rsidRPr="0037302D">
        <w:rPr>
          <w:rFonts w:ascii="Arial" w:eastAsia="굴림" w:hAnsi="Arial" w:cs="Arial"/>
          <w:color w:val="000000"/>
          <w:kern w:val="0"/>
          <w:sz w:val="24"/>
          <w:szCs w:val="24"/>
        </w:rPr>
        <w:t xml:space="preserve"> </w:t>
      </w:r>
      <w:proofErr w:type="spellStart"/>
      <w:r w:rsidRPr="0037302D">
        <w:rPr>
          <w:rFonts w:ascii="Arial" w:eastAsia="굴림" w:hAnsi="Arial" w:cs="Arial"/>
          <w:color w:val="000000"/>
          <w:kern w:val="0"/>
          <w:sz w:val="24"/>
          <w:szCs w:val="24"/>
        </w:rPr>
        <w:t>Overair</w:t>
      </w:r>
      <w:proofErr w:type="spellEnd"/>
      <w:r w:rsidRPr="0037302D">
        <w:rPr>
          <w:rFonts w:ascii="Arial" w:eastAsia="굴림" w:hAnsi="Arial" w:cs="Arial"/>
          <w:color w:val="000000"/>
          <w:kern w:val="0"/>
          <w:sz w:val="24"/>
          <w:szCs w:val="24"/>
        </w:rPr>
        <w:t>, Inc.</w:t>
      </w:r>
    </w:p>
    <w:p w:rsidR="0037302D" w:rsidRPr="0037302D" w:rsidRDefault="0037302D" w:rsidP="0037302D">
      <w:pPr>
        <w:widowControl/>
        <w:wordWrap/>
        <w:autoSpaceDE/>
        <w:autoSpaceDN/>
        <w:spacing w:after="120" w:line="240" w:lineRule="auto"/>
        <w:jc w:val="left"/>
        <w:rPr>
          <w:rFonts w:ascii="Arial" w:eastAsia="굴림" w:hAnsi="Arial" w:cs="Arial"/>
          <w:color w:val="757575"/>
          <w:kern w:val="0"/>
          <w:szCs w:val="20"/>
        </w:rPr>
      </w:pPr>
      <w:r w:rsidRPr="0037302D">
        <w:rPr>
          <w:rFonts w:ascii="Arial" w:eastAsia="굴림" w:hAnsi="Arial" w:cs="Arial"/>
          <w:color w:val="757575"/>
          <w:kern w:val="0"/>
          <w:szCs w:val="20"/>
        </w:rPr>
        <w:t>Santa Ana, CA</w:t>
      </w:r>
    </w:p>
    <w:p w:rsidR="0037302D" w:rsidRPr="0037302D" w:rsidRDefault="0037302D" w:rsidP="0037302D">
      <w:pPr>
        <w:widowControl/>
        <w:wordWrap/>
        <w:autoSpaceDE/>
        <w:autoSpaceDN/>
        <w:spacing w:after="0" w:line="300" w:lineRule="atLeast"/>
        <w:jc w:val="left"/>
        <w:rPr>
          <w:rFonts w:ascii="Arial" w:eastAsia="굴림" w:hAnsi="Arial" w:cs="Arial"/>
          <w:color w:val="444444"/>
          <w:kern w:val="0"/>
          <w:szCs w:val="20"/>
        </w:rPr>
      </w:pPr>
      <w:r w:rsidRPr="0037302D">
        <w:rPr>
          <w:rFonts w:ascii="Arial" w:eastAsia="굴림" w:hAnsi="Arial" w:cs="Arial"/>
          <w:b/>
          <w:bCs/>
          <w:color w:val="000000"/>
          <w:kern w:val="0"/>
          <w:szCs w:val="20"/>
        </w:rPr>
        <w:t>Company Overview: </w:t>
      </w:r>
    </w:p>
    <w:p w:rsidR="0037302D" w:rsidRPr="0037302D" w:rsidRDefault="0037302D" w:rsidP="0037302D">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37302D">
        <w:rPr>
          <w:rFonts w:ascii="Arial" w:eastAsia="굴림" w:hAnsi="Arial" w:cs="Arial"/>
          <w:color w:val="444444"/>
          <w:kern w:val="0"/>
          <w:szCs w:val="20"/>
        </w:rPr>
        <w:t>At </w:t>
      </w:r>
      <w:proofErr w:type="spellStart"/>
      <w:r w:rsidRPr="0037302D">
        <w:rPr>
          <w:rFonts w:ascii="Arial" w:eastAsia="굴림" w:hAnsi="Arial" w:cs="Arial"/>
          <w:color w:val="444444"/>
          <w:kern w:val="0"/>
          <w:szCs w:val="20"/>
        </w:rPr>
        <w:t>Overair</w:t>
      </w:r>
      <w:proofErr w:type="spellEnd"/>
      <w:r w:rsidRPr="0037302D">
        <w:rPr>
          <w:rFonts w:ascii="Arial" w:eastAsia="굴림" w:hAnsi="Arial" w:cs="Arial"/>
          <w:color w:val="444444"/>
          <w:kern w:val="0"/>
          <w:szCs w:val="20"/>
        </w:rPr>
        <w:t>, we are dedicated to bringing next generation sustainable air transportation to everyone.  Our answer is Butterfly, an all-electric vertical takeoff and landing (VTOL) aircraft designed to carry passengers safely and affordably over traffic and congestion.  Butterfly leverages over two decades of VTOL aircraft development, patented VTOL technology, and flight vehicle experience.  </w:t>
      </w:r>
    </w:p>
    <w:p w:rsidR="0037302D" w:rsidRPr="0037302D" w:rsidRDefault="0037302D" w:rsidP="0037302D">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proofErr w:type="spellStart"/>
      <w:r w:rsidRPr="0037302D">
        <w:rPr>
          <w:rFonts w:ascii="Arial" w:eastAsia="굴림" w:hAnsi="Arial" w:cs="Arial"/>
          <w:color w:val="444444"/>
          <w:kern w:val="0"/>
          <w:szCs w:val="20"/>
        </w:rPr>
        <w:t>Overair</w:t>
      </w:r>
      <w:proofErr w:type="spellEnd"/>
      <w:r w:rsidRPr="0037302D">
        <w:rPr>
          <w:rFonts w:ascii="Arial" w:eastAsia="굴림" w:hAnsi="Arial" w:cs="Arial"/>
          <w:color w:val="444444"/>
          <w:kern w:val="0"/>
          <w:szCs w:val="20"/>
        </w:rPr>
        <w:t> believes in the lofty goals of sustainable air mobility and we are committed to solving the hard challenges along the way.  We are building an industry leading team covering an expanse of skills, talents, and expertise to build a superior electric VTOL aircraft.  If you enjoy solving difficult problems, and seeing your ideas and visions expressed in flying aircraft, we want you on our team. </w:t>
      </w:r>
    </w:p>
    <w:p w:rsidR="0037302D" w:rsidRPr="0037302D" w:rsidRDefault="0037302D" w:rsidP="0037302D">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37302D">
        <w:rPr>
          <w:rFonts w:ascii="Arial" w:eastAsia="굴림" w:hAnsi="Arial" w:cs="Arial"/>
          <w:b/>
          <w:bCs/>
          <w:color w:val="000000"/>
          <w:kern w:val="0"/>
          <w:szCs w:val="20"/>
        </w:rPr>
        <w:t>Job Overview: </w:t>
      </w:r>
    </w:p>
    <w:p w:rsidR="0037302D" w:rsidRPr="0037302D" w:rsidRDefault="0037302D" w:rsidP="0037302D">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proofErr w:type="spellStart"/>
      <w:r w:rsidRPr="0037302D">
        <w:rPr>
          <w:rFonts w:ascii="Arial" w:eastAsia="굴림" w:hAnsi="Arial" w:cs="Arial"/>
          <w:color w:val="444444"/>
          <w:kern w:val="0"/>
          <w:szCs w:val="20"/>
        </w:rPr>
        <w:t>Overair</w:t>
      </w:r>
      <w:proofErr w:type="spellEnd"/>
      <w:r w:rsidRPr="0037302D">
        <w:rPr>
          <w:rFonts w:ascii="Arial" w:eastAsia="굴림" w:hAnsi="Arial" w:cs="Arial"/>
          <w:color w:val="444444"/>
          <w:kern w:val="0"/>
          <w:szCs w:val="20"/>
        </w:rPr>
        <w:t xml:space="preserve"> is looking for a Chief of Test, responsible for both systems and whole aircraft test activities from development through certification. This role reports directly into the Chief Engineer and will manage the Test and Evaluation team. The ideal candidate for this position will be proficient in all aspects of the test and evaluation process, will have direct and significant experience designing and testing complex systems, and will be adept coordinating teams of technical personnel. You will work both as an individual contributor and as a team lead.</w:t>
      </w:r>
    </w:p>
    <w:p w:rsidR="0037302D" w:rsidRPr="0037302D" w:rsidRDefault="0037302D" w:rsidP="0037302D">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37302D">
        <w:rPr>
          <w:rFonts w:ascii="Arial" w:eastAsia="굴림" w:hAnsi="Arial" w:cs="Arial"/>
          <w:color w:val="444444"/>
          <w:kern w:val="0"/>
          <w:szCs w:val="20"/>
        </w:rPr>
        <w:t>Additionally, you will support the Chief Engineer in ensuring the quality and technical integrity of the team’s technical approaches, designs, analyses, and processes and will be expected to implement best practices, process improvements, and new and novel approaches to widely varying problems.</w:t>
      </w:r>
    </w:p>
    <w:p w:rsidR="0037302D" w:rsidRPr="0037302D" w:rsidRDefault="0037302D" w:rsidP="0037302D">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37302D">
        <w:rPr>
          <w:rFonts w:ascii="Arial" w:eastAsia="굴림" w:hAnsi="Arial" w:cs="Arial"/>
          <w:color w:val="444444"/>
          <w:kern w:val="0"/>
          <w:szCs w:val="20"/>
        </w:rPr>
        <w:t>An ideal candidate has a strong technical background across all aircraft subsystems with particular depth in complex interactions between software and hardware. You will need to be able to dive into new, broad, minimally defined engineering problems and effectively lead integrated efforts. </w:t>
      </w:r>
    </w:p>
    <w:p w:rsidR="0037302D" w:rsidRPr="0037302D" w:rsidRDefault="0037302D" w:rsidP="0037302D">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37302D">
        <w:rPr>
          <w:rFonts w:ascii="Arial" w:eastAsia="굴림" w:hAnsi="Arial" w:cs="Arial"/>
          <w:b/>
          <w:bCs/>
          <w:color w:val="000000"/>
          <w:kern w:val="0"/>
          <w:szCs w:val="20"/>
        </w:rPr>
        <w:t>Roles and Responsibilities:</w:t>
      </w:r>
    </w:p>
    <w:p w:rsidR="0037302D" w:rsidRPr="0037302D" w:rsidRDefault="0037302D" w:rsidP="0037302D">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37302D">
        <w:rPr>
          <w:rFonts w:ascii="Arial" w:eastAsia="굴림" w:hAnsi="Arial" w:cs="Arial"/>
          <w:color w:val="444444"/>
          <w:kern w:val="0"/>
          <w:szCs w:val="20"/>
        </w:rPr>
        <w:t>Develop and coordinate test programs to strategically expand the envelope and capabilities of test assets from bench level prototypes to aircraft flight test</w:t>
      </w:r>
    </w:p>
    <w:p w:rsidR="0037302D" w:rsidRPr="0037302D" w:rsidRDefault="0037302D" w:rsidP="0037302D">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37302D">
        <w:rPr>
          <w:rFonts w:ascii="Arial" w:eastAsia="굴림" w:hAnsi="Arial" w:cs="Arial"/>
          <w:color w:val="444444"/>
          <w:kern w:val="0"/>
          <w:szCs w:val="20"/>
        </w:rPr>
        <w:t>Oversee test activities including test planning, test readiness reviews, test briefs/debriefs, test execution, and post test data analysis.</w:t>
      </w:r>
    </w:p>
    <w:p w:rsidR="0037302D" w:rsidRPr="0037302D" w:rsidRDefault="0037302D" w:rsidP="0037302D">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37302D">
        <w:rPr>
          <w:rFonts w:ascii="Arial" w:eastAsia="굴림" w:hAnsi="Arial" w:cs="Arial"/>
          <w:color w:val="444444"/>
          <w:kern w:val="0"/>
          <w:szCs w:val="20"/>
        </w:rPr>
        <w:t>Manage and develop processes to maintain a systematic, documented, comprehensive, and verifiable test and evaluation lifecycle</w:t>
      </w:r>
    </w:p>
    <w:p w:rsidR="0037302D" w:rsidRPr="0037302D" w:rsidRDefault="0037302D" w:rsidP="0037302D">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37302D">
        <w:rPr>
          <w:rFonts w:ascii="Arial" w:eastAsia="굴림" w:hAnsi="Arial" w:cs="Arial"/>
          <w:color w:val="444444"/>
          <w:kern w:val="0"/>
          <w:szCs w:val="20"/>
        </w:rPr>
        <w:t>Assess risk to personnel and test assets, by leveraging engineering SME's and operations</w:t>
      </w:r>
    </w:p>
    <w:p w:rsidR="0037302D" w:rsidRPr="0037302D" w:rsidRDefault="0037302D" w:rsidP="0037302D">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37302D">
        <w:rPr>
          <w:rFonts w:ascii="Arial" w:eastAsia="굴림" w:hAnsi="Arial" w:cs="Arial"/>
          <w:color w:val="444444"/>
          <w:kern w:val="0"/>
          <w:szCs w:val="20"/>
        </w:rPr>
        <w:t>Apply critical thinking to guide problem solving via test methodology and planning</w:t>
      </w:r>
    </w:p>
    <w:p w:rsidR="0037302D" w:rsidRPr="0037302D" w:rsidRDefault="0037302D" w:rsidP="0037302D">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37302D">
        <w:rPr>
          <w:rFonts w:ascii="Arial" w:eastAsia="굴림" w:hAnsi="Arial" w:cs="Arial"/>
          <w:color w:val="444444"/>
          <w:kern w:val="0"/>
          <w:szCs w:val="20"/>
        </w:rPr>
        <w:t>Provide technical oversight as a Test and Evaluation SME and serve as technical lead during design reviews</w:t>
      </w:r>
    </w:p>
    <w:p w:rsidR="0037302D" w:rsidRPr="0037302D" w:rsidRDefault="0037302D" w:rsidP="0037302D">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37302D">
        <w:rPr>
          <w:rFonts w:ascii="Arial" w:eastAsia="굴림" w:hAnsi="Arial" w:cs="Arial"/>
          <w:color w:val="444444"/>
          <w:kern w:val="0"/>
          <w:szCs w:val="20"/>
        </w:rPr>
        <w:lastRenderedPageBreak/>
        <w:t>Serve as the interface to the Program Manager, SE Lead, Chief Engineer, and other IPT leads to coordinate sub-team technical and programmatic status and issues</w:t>
      </w:r>
    </w:p>
    <w:p w:rsidR="0037302D" w:rsidRPr="0037302D" w:rsidRDefault="0037302D" w:rsidP="0037302D">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37302D">
        <w:rPr>
          <w:rFonts w:ascii="Arial" w:eastAsia="굴림" w:hAnsi="Arial" w:cs="Arial"/>
          <w:color w:val="444444"/>
          <w:kern w:val="0"/>
          <w:szCs w:val="20"/>
        </w:rPr>
        <w:t>Mentor other team members both internal and external to the Test and Evaluation group</w:t>
      </w:r>
    </w:p>
    <w:p w:rsidR="0037302D" w:rsidRPr="0037302D" w:rsidRDefault="0037302D" w:rsidP="0037302D">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37302D">
        <w:rPr>
          <w:rFonts w:ascii="Arial" w:eastAsia="굴림" w:hAnsi="Arial" w:cs="Arial"/>
          <w:b/>
          <w:bCs/>
          <w:color w:val="000000"/>
          <w:kern w:val="0"/>
          <w:szCs w:val="20"/>
        </w:rPr>
        <w:t>Required Qualifications:</w:t>
      </w:r>
    </w:p>
    <w:p w:rsidR="0037302D" w:rsidRPr="0037302D" w:rsidRDefault="0037302D" w:rsidP="0037302D">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37302D">
        <w:rPr>
          <w:rFonts w:ascii="Arial" w:eastAsia="굴림" w:hAnsi="Arial" w:cs="Arial"/>
          <w:color w:val="444444"/>
          <w:kern w:val="0"/>
          <w:szCs w:val="20"/>
        </w:rPr>
        <w:t>Bachelor's degree in Science, Technology, Engineering, Mathematics (STEM) or related discipline with 10 years of relevant experience or an advanced degree and 8 years of experience</w:t>
      </w:r>
    </w:p>
    <w:p w:rsidR="0037302D" w:rsidRPr="0037302D" w:rsidRDefault="0037302D" w:rsidP="0037302D">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37302D">
        <w:rPr>
          <w:rFonts w:ascii="Arial" w:eastAsia="굴림" w:hAnsi="Arial" w:cs="Arial"/>
          <w:color w:val="444444"/>
          <w:kern w:val="0"/>
          <w:szCs w:val="20"/>
        </w:rPr>
        <w:t>Demonstrated experience with Experimental aircraft flight test or other aerospace test activities that require real-time decision making</w:t>
      </w:r>
    </w:p>
    <w:p w:rsidR="0037302D" w:rsidRPr="0037302D" w:rsidRDefault="0037302D" w:rsidP="0037302D">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37302D">
        <w:rPr>
          <w:rFonts w:ascii="Arial" w:eastAsia="굴림" w:hAnsi="Arial" w:cs="Arial"/>
          <w:color w:val="444444"/>
          <w:kern w:val="0"/>
          <w:szCs w:val="20"/>
        </w:rPr>
        <w:t>Previous Integrated Product Team, or functional leadership experience with demonstrated track record of strong performance and the ability to efficiently manage resources on small technical teams</w:t>
      </w:r>
    </w:p>
    <w:p w:rsidR="0037302D" w:rsidRPr="0037302D" w:rsidRDefault="0037302D" w:rsidP="0037302D">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37302D">
        <w:rPr>
          <w:rFonts w:ascii="Arial" w:eastAsia="굴림" w:hAnsi="Arial" w:cs="Arial"/>
          <w:color w:val="444444"/>
          <w:kern w:val="0"/>
          <w:szCs w:val="20"/>
        </w:rPr>
        <w:t>Cross-functional domain knowledge of different technical areas of the aircraft</w:t>
      </w:r>
    </w:p>
    <w:p w:rsidR="0037302D" w:rsidRPr="0037302D" w:rsidRDefault="0037302D" w:rsidP="0037302D">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37302D">
        <w:rPr>
          <w:rFonts w:ascii="Arial" w:eastAsia="굴림" w:hAnsi="Arial" w:cs="Arial"/>
          <w:color w:val="444444"/>
          <w:kern w:val="0"/>
          <w:szCs w:val="20"/>
        </w:rPr>
        <w:t>Familiarity with the aircraft design process, interdependencies between disciplines, and regulatory process requirements</w:t>
      </w:r>
    </w:p>
    <w:p w:rsidR="0037302D" w:rsidRPr="0037302D" w:rsidRDefault="0037302D" w:rsidP="0037302D">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37302D">
        <w:rPr>
          <w:rFonts w:ascii="Arial" w:eastAsia="굴림" w:hAnsi="Arial" w:cs="Arial"/>
          <w:color w:val="444444"/>
          <w:kern w:val="0"/>
          <w:szCs w:val="20"/>
        </w:rPr>
        <w:t xml:space="preserve">Excellent computer skills: everyday applications as well as data analysis experience using </w:t>
      </w:r>
      <w:proofErr w:type="spellStart"/>
      <w:r w:rsidRPr="0037302D">
        <w:rPr>
          <w:rFonts w:ascii="Arial" w:eastAsia="굴림" w:hAnsi="Arial" w:cs="Arial"/>
          <w:color w:val="444444"/>
          <w:kern w:val="0"/>
          <w:szCs w:val="20"/>
        </w:rPr>
        <w:t>Matlab</w:t>
      </w:r>
      <w:proofErr w:type="spellEnd"/>
      <w:r w:rsidRPr="0037302D">
        <w:rPr>
          <w:rFonts w:ascii="Arial" w:eastAsia="굴림" w:hAnsi="Arial" w:cs="Arial"/>
          <w:color w:val="444444"/>
          <w:kern w:val="0"/>
          <w:szCs w:val="20"/>
        </w:rPr>
        <w:t xml:space="preserve">, Python, </w:t>
      </w:r>
      <w:proofErr w:type="spellStart"/>
      <w:r w:rsidRPr="0037302D">
        <w:rPr>
          <w:rFonts w:ascii="Arial" w:eastAsia="굴림" w:hAnsi="Arial" w:cs="Arial"/>
          <w:color w:val="444444"/>
          <w:kern w:val="0"/>
          <w:szCs w:val="20"/>
        </w:rPr>
        <w:t>etc</w:t>
      </w:r>
      <w:proofErr w:type="spellEnd"/>
    </w:p>
    <w:p w:rsidR="0037302D" w:rsidRPr="0037302D" w:rsidRDefault="0037302D" w:rsidP="0037302D">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37302D">
        <w:rPr>
          <w:rFonts w:ascii="Arial" w:eastAsia="굴림" w:hAnsi="Arial" w:cs="Arial"/>
          <w:color w:val="444444"/>
          <w:kern w:val="0"/>
          <w:szCs w:val="20"/>
        </w:rPr>
        <w:t>Outstanding communication, negotiation, and people skills</w:t>
      </w:r>
    </w:p>
    <w:p w:rsidR="0037302D" w:rsidRPr="0037302D" w:rsidRDefault="0037302D" w:rsidP="0037302D">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37302D">
        <w:rPr>
          <w:rFonts w:ascii="Arial" w:eastAsia="굴림" w:hAnsi="Arial" w:cs="Arial"/>
          <w:b/>
          <w:bCs/>
          <w:color w:val="000000"/>
          <w:kern w:val="0"/>
          <w:szCs w:val="20"/>
        </w:rPr>
        <w:t>Desired Qualifications:</w:t>
      </w:r>
    </w:p>
    <w:p w:rsidR="0037302D" w:rsidRPr="0037302D" w:rsidRDefault="0037302D" w:rsidP="0037302D">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37302D">
        <w:rPr>
          <w:rFonts w:ascii="Arial" w:eastAsia="굴림" w:hAnsi="Arial" w:cs="Arial"/>
          <w:color w:val="444444"/>
          <w:kern w:val="0"/>
          <w:szCs w:val="20"/>
        </w:rPr>
        <w:t>FTE graduate of a recognized test pilot school, or equivalent job experience. </w:t>
      </w:r>
    </w:p>
    <w:p w:rsidR="0037302D" w:rsidRPr="0037302D" w:rsidRDefault="0037302D" w:rsidP="0037302D">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37302D">
        <w:rPr>
          <w:rFonts w:ascii="Arial" w:eastAsia="굴림" w:hAnsi="Arial" w:cs="Arial"/>
          <w:color w:val="444444"/>
          <w:kern w:val="0"/>
          <w:szCs w:val="20"/>
        </w:rPr>
        <w:t>Experimental flight test experience as a Flight Test Engineer, preferably including VTOL or STOVL flight test, and/or in a civil certification environment </w:t>
      </w:r>
    </w:p>
    <w:p w:rsidR="0037302D" w:rsidRPr="0037302D" w:rsidRDefault="0037302D" w:rsidP="0037302D">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37302D">
        <w:rPr>
          <w:rFonts w:ascii="Arial" w:eastAsia="굴림" w:hAnsi="Arial" w:cs="Arial"/>
          <w:color w:val="444444"/>
          <w:kern w:val="0"/>
          <w:szCs w:val="20"/>
        </w:rPr>
        <w:t>Experience with UAV/UAS development, testing and operation</w:t>
      </w:r>
    </w:p>
    <w:p w:rsidR="0037302D" w:rsidRPr="0037302D" w:rsidRDefault="0037302D" w:rsidP="0037302D">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37302D">
        <w:rPr>
          <w:rFonts w:ascii="Arial" w:eastAsia="굴림" w:hAnsi="Arial" w:cs="Arial"/>
          <w:color w:val="444444"/>
          <w:kern w:val="0"/>
          <w:szCs w:val="20"/>
        </w:rPr>
        <w:t>Fixed wing or Rotorcraft Private Pilot License</w:t>
      </w:r>
    </w:p>
    <w:p w:rsidR="0037302D" w:rsidRPr="0037302D" w:rsidRDefault="0037302D" w:rsidP="0037302D">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37302D">
        <w:rPr>
          <w:rFonts w:ascii="Arial" w:eastAsia="굴림" w:hAnsi="Arial" w:cs="Arial"/>
          <w:color w:val="444444"/>
          <w:kern w:val="0"/>
          <w:szCs w:val="20"/>
        </w:rPr>
        <w:t>Part 107 qualified</w:t>
      </w:r>
    </w:p>
    <w:p w:rsidR="0037302D" w:rsidRPr="0037302D" w:rsidRDefault="0037302D" w:rsidP="0037302D">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37302D">
        <w:rPr>
          <w:rFonts w:ascii="Arial" w:eastAsia="굴림" w:hAnsi="Arial" w:cs="Arial"/>
          <w:color w:val="444444"/>
          <w:kern w:val="0"/>
          <w:szCs w:val="20"/>
        </w:rPr>
        <w:t>Experience with FAA certification basis, means of compliance, compliance matrices/checklists, certification plans, safety analysis, test plans, test cards, compliance reports, and other compliance artifacts.</w:t>
      </w:r>
    </w:p>
    <w:p w:rsidR="00147CE3" w:rsidRPr="0037302D" w:rsidRDefault="0037302D"/>
    <w:sectPr w:rsidR="00147CE3" w:rsidRPr="0037302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C0CF0"/>
    <w:multiLevelType w:val="multilevel"/>
    <w:tmpl w:val="080E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064FFB"/>
    <w:multiLevelType w:val="multilevel"/>
    <w:tmpl w:val="34B0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9D74D1"/>
    <w:multiLevelType w:val="multilevel"/>
    <w:tmpl w:val="A62A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02D"/>
    <w:rsid w:val="0037302D"/>
    <w:rsid w:val="00834E53"/>
    <w:rsid w:val="00D45C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A0FC13-478B-44F4-9F6E-1AA0C51F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37302D"/>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7302D"/>
    <w:rPr>
      <w:rFonts w:ascii="굴림" w:eastAsia="굴림" w:hAnsi="굴림" w:cs="굴림"/>
      <w:b/>
      <w:bCs/>
      <w:kern w:val="36"/>
      <w:sz w:val="48"/>
      <w:szCs w:val="48"/>
    </w:rPr>
  </w:style>
  <w:style w:type="character" w:customStyle="1" w:styleId="company-name">
    <w:name w:val="company-name"/>
    <w:basedOn w:val="a0"/>
    <w:rsid w:val="0037302D"/>
  </w:style>
  <w:style w:type="character" w:styleId="a3">
    <w:name w:val="Strong"/>
    <w:basedOn w:val="a0"/>
    <w:uiPriority w:val="22"/>
    <w:qFormat/>
    <w:rsid w:val="0037302D"/>
    <w:rPr>
      <w:b/>
      <w:bCs/>
    </w:rPr>
  </w:style>
  <w:style w:type="paragraph" w:styleId="a4">
    <w:name w:val="Normal (Web)"/>
    <w:basedOn w:val="a"/>
    <w:uiPriority w:val="99"/>
    <w:semiHidden/>
    <w:unhideWhenUsed/>
    <w:rsid w:val="0037302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904245">
      <w:bodyDiv w:val="1"/>
      <w:marLeft w:val="0"/>
      <w:marRight w:val="0"/>
      <w:marTop w:val="0"/>
      <w:marBottom w:val="0"/>
      <w:divBdr>
        <w:top w:val="none" w:sz="0" w:space="0" w:color="auto"/>
        <w:left w:val="none" w:sz="0" w:space="0" w:color="auto"/>
        <w:bottom w:val="none" w:sz="0" w:space="0" w:color="auto"/>
        <w:right w:val="none" w:sz="0" w:space="0" w:color="auto"/>
      </w:divBdr>
      <w:divsChild>
        <w:div w:id="135530139">
          <w:marLeft w:val="0"/>
          <w:marRight w:val="0"/>
          <w:marTop w:val="0"/>
          <w:marBottom w:val="0"/>
          <w:divBdr>
            <w:top w:val="none" w:sz="0" w:space="0" w:color="auto"/>
            <w:left w:val="none" w:sz="0" w:space="0" w:color="auto"/>
            <w:bottom w:val="none" w:sz="0" w:space="0" w:color="auto"/>
            <w:right w:val="none" w:sz="0" w:space="0" w:color="auto"/>
          </w:divBdr>
          <w:divsChild>
            <w:div w:id="283778187">
              <w:marLeft w:val="0"/>
              <w:marRight w:val="0"/>
              <w:marTop w:val="120"/>
              <w:marBottom w:val="120"/>
              <w:divBdr>
                <w:top w:val="none" w:sz="0" w:space="0" w:color="auto"/>
                <w:left w:val="none" w:sz="0" w:space="0" w:color="auto"/>
                <w:bottom w:val="none" w:sz="0" w:space="0" w:color="auto"/>
                <w:right w:val="none" w:sz="0" w:space="0" w:color="auto"/>
              </w:divBdr>
            </w:div>
          </w:divsChild>
        </w:div>
        <w:div w:id="165173402">
          <w:marLeft w:val="0"/>
          <w:marRight w:val="0"/>
          <w:marTop w:val="0"/>
          <w:marBottom w:val="0"/>
          <w:divBdr>
            <w:top w:val="none" w:sz="0" w:space="0" w:color="auto"/>
            <w:left w:val="none" w:sz="0" w:space="0" w:color="auto"/>
            <w:bottom w:val="none" w:sz="0" w:space="0" w:color="auto"/>
            <w:right w:val="none" w:sz="0" w:space="0" w:color="auto"/>
          </w:divBdr>
          <w:divsChild>
            <w:div w:id="698048636">
              <w:marLeft w:val="0"/>
              <w:marRight w:val="0"/>
              <w:marTop w:val="0"/>
              <w:marBottom w:val="0"/>
              <w:divBdr>
                <w:top w:val="none" w:sz="0" w:space="0" w:color="auto"/>
                <w:left w:val="none" w:sz="0" w:space="0" w:color="auto"/>
                <w:bottom w:val="none" w:sz="0" w:space="0" w:color="auto"/>
                <w:right w:val="none" w:sz="0" w:space="0" w:color="auto"/>
              </w:divBdr>
              <w:divsChild>
                <w:div w:id="1821265518">
                  <w:marLeft w:val="0"/>
                  <w:marRight w:val="0"/>
                  <w:marTop w:val="0"/>
                  <w:marBottom w:val="0"/>
                  <w:divBdr>
                    <w:top w:val="none" w:sz="0" w:space="0" w:color="auto"/>
                    <w:left w:val="none" w:sz="0" w:space="0" w:color="auto"/>
                    <w:bottom w:val="none" w:sz="0" w:space="0" w:color="auto"/>
                    <w:right w:val="none" w:sz="0" w:space="0" w:color="auto"/>
                  </w:divBdr>
                </w:div>
                <w:div w:id="59835467">
                  <w:marLeft w:val="0"/>
                  <w:marRight w:val="0"/>
                  <w:marTop w:val="0"/>
                  <w:marBottom w:val="0"/>
                  <w:divBdr>
                    <w:top w:val="none" w:sz="0" w:space="0" w:color="auto"/>
                    <w:left w:val="none" w:sz="0" w:space="0" w:color="auto"/>
                    <w:bottom w:val="none" w:sz="0" w:space="0" w:color="auto"/>
                    <w:right w:val="none" w:sz="0" w:space="0" w:color="auto"/>
                  </w:divBdr>
                  <w:divsChild>
                    <w:div w:id="14222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672</Words>
  <Characters>3833</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이승재(인사)(SeungJae Lee)/인사팀</dc:creator>
  <cp:keywords/>
  <dc:description/>
  <cp:lastModifiedBy>이승재(인사)(SeungJae Lee)/인사팀</cp:lastModifiedBy>
  <cp:revision>1</cp:revision>
  <dcterms:created xsi:type="dcterms:W3CDTF">2022-10-20T05:38:00Z</dcterms:created>
  <dcterms:modified xsi:type="dcterms:W3CDTF">2022-10-20T05:39:00Z</dcterms:modified>
</cp:coreProperties>
</file>