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736C" w14:textId="0337DBEB" w:rsidR="00847620" w:rsidRPr="00847620" w:rsidRDefault="00847620" w:rsidP="008476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Bilan</w:t>
      </w:r>
      <w:r w:rsidRPr="00847620">
        <w:rPr>
          <w:b/>
          <w:bCs/>
          <w:sz w:val="40"/>
          <w:szCs w:val="40"/>
        </w:rPr>
        <w:t xml:space="preserve"> financier pour StIT pour les années 2022, 2023 et 2024</w:t>
      </w:r>
    </w:p>
    <w:p w14:paraId="5C9DE068" w14:textId="77777777" w:rsidR="00847620" w:rsidRDefault="00847620" w:rsidP="00847620"/>
    <w:p w14:paraId="2FB6DE62" w14:textId="419902F9" w:rsidR="00847620" w:rsidRDefault="00847620" w:rsidP="00847620">
      <w:r>
        <w:t xml:space="preserve">1. </w:t>
      </w:r>
      <w:r>
        <w:t>O</w:t>
      </w:r>
      <w:r>
        <w:t>bjectifs financiers :</w:t>
      </w:r>
    </w:p>
    <w:p w14:paraId="157E1EF6" w14:textId="77777777" w:rsidR="00847620" w:rsidRDefault="00847620" w:rsidP="00847620"/>
    <w:p w14:paraId="2276702D" w14:textId="77777777" w:rsidR="00847620" w:rsidRDefault="00847620" w:rsidP="00847620">
      <w:r>
        <w:t>* Croissance annuelle des revenus : 15 % en 2022, 20 % en 2023 et 25 % en 2024</w:t>
      </w:r>
    </w:p>
    <w:p w14:paraId="34BA39A7" w14:textId="77777777" w:rsidR="00847620" w:rsidRDefault="00847620" w:rsidP="00847620">
      <w:r>
        <w:t>* Marge brute : 60 % pour les trois années</w:t>
      </w:r>
    </w:p>
    <w:p w14:paraId="67428432" w14:textId="77777777" w:rsidR="00847620" w:rsidRDefault="00847620" w:rsidP="00847620">
      <w:r>
        <w:t>* Dépenses d'exploitation : augmentation de 10 % en 2022, 15 % en 2023 et 20 % en 2024</w:t>
      </w:r>
    </w:p>
    <w:p w14:paraId="7DD66BC5" w14:textId="77777777" w:rsidR="00847620" w:rsidRDefault="00847620" w:rsidP="00847620">
      <w:r>
        <w:t>* Dépenses en immobilisations : 500 000 € en 2022, 1 000 000 € en 2023 et 1 500 000 € en 2024</w:t>
      </w:r>
    </w:p>
    <w:p w14:paraId="25F15D34" w14:textId="4656DD2F" w:rsidR="00847620" w:rsidRDefault="00847620" w:rsidP="00847620">
      <w:r>
        <w:t xml:space="preserve">* </w:t>
      </w:r>
      <w:r>
        <w:t>F</w:t>
      </w:r>
      <w:r>
        <w:t xml:space="preserve">onds de roulement (BFR) : 10 % des revenus </w:t>
      </w:r>
      <w:r>
        <w:t>par an</w:t>
      </w:r>
    </w:p>
    <w:p w14:paraId="3791584D" w14:textId="77777777" w:rsidR="00847620" w:rsidRDefault="00847620" w:rsidP="00847620"/>
    <w:p w14:paraId="5DF55597" w14:textId="60D6DFB3" w:rsidR="00847620" w:rsidRDefault="00847620" w:rsidP="00847620">
      <w:r>
        <w:t xml:space="preserve">2. </w:t>
      </w:r>
      <w:r>
        <w:t>R</w:t>
      </w:r>
      <w:r>
        <w:t>evenus :</w:t>
      </w:r>
    </w:p>
    <w:p w14:paraId="27E176F8" w14:textId="77777777" w:rsidR="00847620" w:rsidRDefault="00847620" w:rsidP="00847620"/>
    <w:p w14:paraId="0F9DDE44" w14:textId="77777777" w:rsidR="00847620" w:rsidRDefault="00847620" w:rsidP="00847620">
      <w:r>
        <w:t>* 2022 : 5 000 000 € x 1,15 = 5 750 000 €</w:t>
      </w:r>
    </w:p>
    <w:p w14:paraId="366485D5" w14:textId="77777777" w:rsidR="00847620" w:rsidRDefault="00847620" w:rsidP="00847620">
      <w:r>
        <w:t>* 2023 : 5 750 000 € x 1,20 = 6 900 000 €</w:t>
      </w:r>
    </w:p>
    <w:p w14:paraId="496F1FE2" w14:textId="77777777" w:rsidR="00847620" w:rsidRDefault="00847620" w:rsidP="00847620">
      <w:r>
        <w:t>* 2024 : 6 900 000 € x 1,25 = 8 625 000 €</w:t>
      </w:r>
    </w:p>
    <w:p w14:paraId="47270355" w14:textId="77777777" w:rsidR="00847620" w:rsidRDefault="00847620" w:rsidP="00847620"/>
    <w:p w14:paraId="3EB7B2BD" w14:textId="30282743" w:rsidR="00847620" w:rsidRDefault="00847620" w:rsidP="00847620">
      <w:r>
        <w:t xml:space="preserve">3. </w:t>
      </w:r>
      <w:r>
        <w:t>M</w:t>
      </w:r>
      <w:r>
        <w:t>arge brute :</w:t>
      </w:r>
    </w:p>
    <w:p w14:paraId="2850D4DA" w14:textId="77777777" w:rsidR="00847620" w:rsidRDefault="00847620" w:rsidP="00847620"/>
    <w:p w14:paraId="40028104" w14:textId="77777777" w:rsidR="00847620" w:rsidRDefault="00847620" w:rsidP="00847620">
      <w:r>
        <w:t>* 2022 : 5 750 000 € x 0,60 = 3 450 000 €</w:t>
      </w:r>
    </w:p>
    <w:p w14:paraId="3B1C5DC8" w14:textId="77777777" w:rsidR="00847620" w:rsidRDefault="00847620" w:rsidP="00847620">
      <w:r>
        <w:t>* 2023 : 6 900 000 € x 0,60 = 4 140 000 €</w:t>
      </w:r>
    </w:p>
    <w:p w14:paraId="4A4687A4" w14:textId="77777777" w:rsidR="00847620" w:rsidRDefault="00847620" w:rsidP="00847620">
      <w:r>
        <w:t>* 2024 : 8 625 000 € x 0,60 = 5 175 000 €</w:t>
      </w:r>
    </w:p>
    <w:p w14:paraId="0ECE6B15" w14:textId="77777777" w:rsidR="00847620" w:rsidRDefault="00847620" w:rsidP="00847620"/>
    <w:p w14:paraId="1FEEC991" w14:textId="6C4A4F00" w:rsidR="00847620" w:rsidRDefault="00847620" w:rsidP="00847620">
      <w:r>
        <w:t xml:space="preserve">4. </w:t>
      </w:r>
      <w:r>
        <w:t>D</w:t>
      </w:r>
      <w:r>
        <w:t>épenses d'exploitation :</w:t>
      </w:r>
    </w:p>
    <w:p w14:paraId="26B77759" w14:textId="77777777" w:rsidR="00847620" w:rsidRDefault="00847620" w:rsidP="00847620"/>
    <w:p w14:paraId="676A6998" w14:textId="77777777" w:rsidR="00847620" w:rsidRDefault="00847620" w:rsidP="00847620">
      <w:r>
        <w:t>* 2022 : 2 000 000 € x 1,10 = 2 200 000 €</w:t>
      </w:r>
    </w:p>
    <w:p w14:paraId="7861EB5E" w14:textId="77777777" w:rsidR="00847620" w:rsidRDefault="00847620" w:rsidP="00847620">
      <w:r>
        <w:t>* 2023 : 2 200 000 € x 1,15 = 2 530 000 €</w:t>
      </w:r>
    </w:p>
    <w:p w14:paraId="5F8F7EB7" w14:textId="77777777" w:rsidR="00847620" w:rsidRDefault="00847620" w:rsidP="00847620">
      <w:r>
        <w:t>* 2024 : 2 530 000 € x 1,20 = 3 036 000 €</w:t>
      </w:r>
    </w:p>
    <w:p w14:paraId="1EFD1F34" w14:textId="77777777" w:rsidR="00847620" w:rsidRDefault="00847620" w:rsidP="00847620"/>
    <w:p w14:paraId="6FA2D6DE" w14:textId="2184B3DE" w:rsidR="00847620" w:rsidRDefault="00847620" w:rsidP="00847620">
      <w:r>
        <w:t xml:space="preserve">5. </w:t>
      </w:r>
      <w:r>
        <w:t>R</w:t>
      </w:r>
      <w:r>
        <w:t>ésultat d'exploitation (EBIT) :</w:t>
      </w:r>
    </w:p>
    <w:p w14:paraId="5519FFB4" w14:textId="77777777" w:rsidR="00847620" w:rsidRDefault="00847620" w:rsidP="00847620"/>
    <w:p w14:paraId="61737C5F" w14:textId="77777777" w:rsidR="00847620" w:rsidRDefault="00847620" w:rsidP="00847620">
      <w:r>
        <w:t>* 2022 : 3 450 000 € - 2 200 000 € = 1 250 000 €</w:t>
      </w:r>
    </w:p>
    <w:p w14:paraId="26773C81" w14:textId="77777777" w:rsidR="00847620" w:rsidRDefault="00847620" w:rsidP="00847620">
      <w:r>
        <w:t>* 2023 : 4 140 000 € - 2 530 000 € = 1 610 000 €</w:t>
      </w:r>
    </w:p>
    <w:p w14:paraId="4758DB3B" w14:textId="77777777" w:rsidR="00847620" w:rsidRDefault="00847620" w:rsidP="00847620">
      <w:r>
        <w:t>* 2024 : 5 175 000 € - 3 036 000 € = 2 139 000 €</w:t>
      </w:r>
    </w:p>
    <w:p w14:paraId="36DF5361" w14:textId="77777777" w:rsidR="00847620" w:rsidRDefault="00847620" w:rsidP="00847620"/>
    <w:p w14:paraId="308E8E20" w14:textId="245C5B41" w:rsidR="00847620" w:rsidRDefault="00847620" w:rsidP="00847620">
      <w:r>
        <w:t xml:space="preserve">6. </w:t>
      </w:r>
      <w:r>
        <w:t>D</w:t>
      </w:r>
      <w:r>
        <w:t>épenses en immobilisations :</w:t>
      </w:r>
    </w:p>
    <w:p w14:paraId="67EF2BF4" w14:textId="77777777" w:rsidR="00847620" w:rsidRDefault="00847620" w:rsidP="00847620"/>
    <w:p w14:paraId="5D7610AC" w14:textId="77777777" w:rsidR="00847620" w:rsidRDefault="00847620" w:rsidP="00847620">
      <w:r>
        <w:t>* 2022 : 500 000 €</w:t>
      </w:r>
    </w:p>
    <w:p w14:paraId="156A78F1" w14:textId="77777777" w:rsidR="00847620" w:rsidRDefault="00847620" w:rsidP="00847620">
      <w:r>
        <w:t>* 2023 : 1 000 000 €</w:t>
      </w:r>
    </w:p>
    <w:p w14:paraId="30AE82F4" w14:textId="77777777" w:rsidR="00847620" w:rsidRDefault="00847620" w:rsidP="00847620">
      <w:r>
        <w:t>* 2024 : 1 500 000 €</w:t>
      </w:r>
    </w:p>
    <w:p w14:paraId="31E29678" w14:textId="77777777" w:rsidR="00847620" w:rsidRDefault="00847620" w:rsidP="00847620"/>
    <w:p w14:paraId="5CB34C8A" w14:textId="6912E256" w:rsidR="00847620" w:rsidRDefault="00847620" w:rsidP="00847620">
      <w:r>
        <w:t xml:space="preserve">7. </w:t>
      </w:r>
      <w:r>
        <w:t>B</w:t>
      </w:r>
      <w:r>
        <w:t>esoin en fonds de roulement (BFR) :</w:t>
      </w:r>
    </w:p>
    <w:p w14:paraId="658C26E4" w14:textId="77777777" w:rsidR="00847620" w:rsidRDefault="00847620" w:rsidP="00847620"/>
    <w:p w14:paraId="4CBCF416" w14:textId="77777777" w:rsidR="00847620" w:rsidRDefault="00847620" w:rsidP="00847620">
      <w:r>
        <w:t>* 2022 : 5 750 000 € x 0,10 = 575 000 €</w:t>
      </w:r>
    </w:p>
    <w:p w14:paraId="07ECC21E" w14:textId="77777777" w:rsidR="00847620" w:rsidRDefault="00847620" w:rsidP="00847620">
      <w:r>
        <w:lastRenderedPageBreak/>
        <w:t>* 2023 : 6 900 000 € x 0,10 = 690 000 €</w:t>
      </w:r>
    </w:p>
    <w:p w14:paraId="20DFAF60" w14:textId="77777777" w:rsidR="00847620" w:rsidRDefault="00847620" w:rsidP="00847620">
      <w:r>
        <w:t>* 2024 : 8 625 000 € x 0,10 = 862 500 €</w:t>
      </w:r>
    </w:p>
    <w:p w14:paraId="4057AB60" w14:textId="77777777" w:rsidR="00847620" w:rsidRDefault="00847620" w:rsidP="00847620"/>
    <w:p w14:paraId="7E564FDF" w14:textId="553905E2" w:rsidR="00847620" w:rsidRDefault="00847620" w:rsidP="00847620">
      <w:r>
        <w:t xml:space="preserve">8. </w:t>
      </w:r>
      <w:r>
        <w:t>F</w:t>
      </w:r>
      <w:r>
        <w:t>lux de trésorerie :</w:t>
      </w:r>
    </w:p>
    <w:p w14:paraId="50432196" w14:textId="77777777" w:rsidR="00847620" w:rsidRDefault="00847620" w:rsidP="00847620"/>
    <w:p w14:paraId="3A6C4FD5" w14:textId="77777777" w:rsidR="00847620" w:rsidRDefault="00847620" w:rsidP="00847620">
      <w:r>
        <w:t>* 2022 : 1 250 000 € (EBIT) - 500 000 € (dépenses en immobilisations) +/- variation du BFR = 775 000 €</w:t>
      </w:r>
    </w:p>
    <w:p w14:paraId="683F7E23" w14:textId="77777777" w:rsidR="00847620" w:rsidRDefault="00847620" w:rsidP="00847620">
      <w:r>
        <w:t>* 2023 : 1 610 000 € (EBIT) - 1 000 000 € (dépenses en immobilisations) +/- variation du BFR = 220 000 €</w:t>
      </w:r>
    </w:p>
    <w:p w14:paraId="66D6E3CC" w14:textId="77777777" w:rsidR="00847620" w:rsidRDefault="00847620" w:rsidP="00847620">
      <w:r>
        <w:t>* 2024 : 2 139 000 € (EBIT) - 1 500 000 € (dépenses en immobilisations) +/- variation du BFR = 476 500 €</w:t>
      </w:r>
    </w:p>
    <w:p w14:paraId="060C7972" w14:textId="7D4F1D43" w:rsidR="00EF5F3F" w:rsidRDefault="00EF5F3F" w:rsidP="00847620"/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20"/>
    <w:rsid w:val="00626751"/>
    <w:rsid w:val="006B760A"/>
    <w:rsid w:val="00847620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47091D"/>
  <w15:chartTrackingRefBased/>
  <w15:docId w15:val="{3633AC41-D2DC-E240-B695-1A50926B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6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6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2024-05-25T13:55:00Z</dcterms:created>
  <dcterms:modified xsi:type="dcterms:W3CDTF">2024-05-25T13:57:00Z</dcterms:modified>
</cp:coreProperties>
</file>