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A58B" w14:textId="518AB46C" w:rsidR="00EF5F3F" w:rsidRDefault="009822B2">
      <w:r>
        <w:t>I'm excited to see the launch of a new #techforgood challenge and competition in France, which will bring together the best and most innovative #techforgood startups, and will provide them with the support, guidance, and investment they need, to take their business to the next level. #StIT, do you plan to participate or support it? #SustainabilITy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B2"/>
    <w:rsid w:val="00626751"/>
    <w:rsid w:val="006B760A"/>
    <w:rsid w:val="009822B2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15563E"/>
  <w15:chartTrackingRefBased/>
  <w15:docId w15:val="{2F16775A-C597-A040-A30B-EEC72CC3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2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2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2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2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2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2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2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2024-05-25T23:52:00Z</dcterms:created>
  <dcterms:modified xsi:type="dcterms:W3CDTF">2024-05-25T23:52:00Z</dcterms:modified>
</cp:coreProperties>
</file>