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15CD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4F81BD" w:themeColor="accent1"/>
          <w:sz w:val="40"/>
          <w14:textFill>
            <w14:solidFill>
              <w14:schemeClr w14:val="accent1"/>
            </w14:solidFill>
          </w14:textFill>
        </w:rPr>
        <w:t>Spam Detector (TF-IDF) — Project Report v2</w:t>
      </w:r>
    </w:p>
    <w:p w14:paraId="5FF5693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Generated on 2025-08-12 20:17</w:t>
      </w:r>
    </w:p>
    <w:p w14:paraId="6A53D8E7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Executive Summary</w:t>
      </w:r>
    </w:p>
    <w:p w14:paraId="725A5F9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I observed that using </w:t>
      </w:r>
      <w:r>
        <w:rPr>
          <w:rFonts w:hint="default" w:ascii="Calibri" w:hAnsi="Calibri" w:cs="Calibri"/>
          <w:b/>
          <w:bCs/>
          <w:sz w:val="24"/>
          <w:szCs w:val="24"/>
        </w:rPr>
        <w:t>Logistic Regression</w:t>
      </w:r>
      <w:r>
        <w:rPr>
          <w:rFonts w:hint="default" w:ascii="Calibri" w:hAnsi="Calibri" w:cs="Calibri"/>
          <w:sz w:val="24"/>
          <w:szCs w:val="24"/>
        </w:rPr>
        <w:t xml:space="preserve"> with class weights, tuned at t=0.57, improves recall and F1 on test vs Naive Bayes (t=0.13). Final: Acc 98.84%, ROC-AUC 0.998, PR-AUC 0.991, FP=2, FN=7.</w:t>
      </w:r>
      <w:bookmarkStart w:id="0" w:name="_GoBack"/>
      <w:bookmarkEnd w:id="0"/>
    </w:p>
    <w:p w14:paraId="27157582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 &amp; EDA</w:t>
      </w:r>
    </w:p>
    <w:p w14:paraId="0751F0F9">
      <w:pPr>
        <w:rPr>
          <w:rFonts w:hint="default" w:ascii="Calibri" w:hAnsi="Calibri" w:cs="Calibri"/>
        </w:rPr>
      </w:pPr>
    </w:p>
    <w:p w14:paraId="3668D13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29200" cy="301752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5B7">
      <w:pPr>
        <w:pStyle w:val="16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Class balance.</w:t>
      </w:r>
    </w:p>
    <w:p w14:paraId="44DF550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29200" cy="301752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516">
      <w:pPr>
        <w:pStyle w:val="16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Message length distribution.</w:t>
      </w:r>
    </w:p>
    <w:p w14:paraId="223190F4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Validation snapshots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390"/>
        <w:gridCol w:w="1415"/>
        <w:gridCol w:w="1415"/>
        <w:gridCol w:w="1421"/>
        <w:gridCol w:w="1811"/>
      </w:tblGrid>
      <w:tr w14:paraId="1790E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373BA1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440" w:type="dxa"/>
          </w:tcPr>
          <w:p w14:paraId="7AA42F8D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7F8675C0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P(spam)</w:t>
            </w:r>
          </w:p>
        </w:tc>
        <w:tc>
          <w:tcPr>
            <w:tcW w:w="1440" w:type="dxa"/>
          </w:tcPr>
          <w:p w14:paraId="4E6CB830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R(spam)</w:t>
            </w:r>
          </w:p>
        </w:tc>
        <w:tc>
          <w:tcPr>
            <w:tcW w:w="1440" w:type="dxa"/>
          </w:tcPr>
          <w:p w14:paraId="2186D079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F1(spam)</w:t>
            </w:r>
          </w:p>
        </w:tc>
        <w:tc>
          <w:tcPr>
            <w:tcW w:w="1440" w:type="dxa"/>
          </w:tcPr>
          <w:p w14:paraId="26131718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Confusion</w:t>
            </w:r>
          </w:p>
        </w:tc>
      </w:tr>
      <w:tr w14:paraId="721FD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10E6E85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NB</w:t>
            </w:r>
          </w:p>
        </w:tc>
        <w:tc>
          <w:tcPr>
            <w:tcW w:w="1440" w:type="dxa"/>
          </w:tcPr>
          <w:p w14:paraId="3E7C95EF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0.50</w:t>
            </w:r>
          </w:p>
        </w:tc>
        <w:tc>
          <w:tcPr>
            <w:tcW w:w="1440" w:type="dxa"/>
          </w:tcPr>
          <w:p w14:paraId="4BD37557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1.000</w:t>
            </w:r>
          </w:p>
        </w:tc>
        <w:tc>
          <w:tcPr>
            <w:tcW w:w="1440" w:type="dxa"/>
          </w:tcPr>
          <w:p w14:paraId="4C5D500B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0.680</w:t>
            </w:r>
          </w:p>
        </w:tc>
        <w:tc>
          <w:tcPr>
            <w:tcW w:w="1440" w:type="dxa"/>
          </w:tcPr>
          <w:p w14:paraId="6102B2DB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0.810</w:t>
            </w:r>
          </w:p>
        </w:tc>
        <w:tc>
          <w:tcPr>
            <w:tcW w:w="1440" w:type="dxa"/>
          </w:tcPr>
          <w:p w14:paraId="4FFB9D1B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[[677,0],[31,66]]</w:t>
            </w:r>
          </w:p>
        </w:tc>
      </w:tr>
      <w:tr w14:paraId="457ED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6610610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NB</w:t>
            </w:r>
          </w:p>
        </w:tc>
        <w:tc>
          <w:tcPr>
            <w:tcW w:w="1440" w:type="dxa"/>
          </w:tcPr>
          <w:p w14:paraId="71DD2D5F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0.13</w:t>
            </w:r>
          </w:p>
        </w:tc>
        <w:tc>
          <w:tcPr>
            <w:tcW w:w="1440" w:type="dxa"/>
          </w:tcPr>
          <w:p w14:paraId="42A6C9D1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0.989</w:t>
            </w:r>
          </w:p>
        </w:tc>
        <w:tc>
          <w:tcPr>
            <w:tcW w:w="1440" w:type="dxa"/>
          </w:tcPr>
          <w:p w14:paraId="5FE37ED2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0.887</w:t>
            </w:r>
          </w:p>
        </w:tc>
        <w:tc>
          <w:tcPr>
            <w:tcW w:w="1440" w:type="dxa"/>
          </w:tcPr>
          <w:p w14:paraId="6F7FB527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0.935</w:t>
            </w:r>
          </w:p>
        </w:tc>
        <w:tc>
          <w:tcPr>
            <w:tcW w:w="1440" w:type="dxa"/>
          </w:tcPr>
          <w:p w14:paraId="708179D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[[676,1],[11,86]]</w:t>
            </w:r>
          </w:p>
        </w:tc>
      </w:tr>
      <w:tr w14:paraId="525B4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B6FDC0E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LR</w:t>
            </w:r>
          </w:p>
        </w:tc>
        <w:tc>
          <w:tcPr>
            <w:tcW w:w="1440" w:type="dxa"/>
          </w:tcPr>
          <w:p w14:paraId="4D0935A1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0.50</w:t>
            </w:r>
          </w:p>
        </w:tc>
        <w:tc>
          <w:tcPr>
            <w:tcW w:w="1440" w:type="dxa"/>
          </w:tcPr>
          <w:p w14:paraId="5B88FDB6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0.919</w:t>
            </w:r>
          </w:p>
        </w:tc>
        <w:tc>
          <w:tcPr>
            <w:tcW w:w="1440" w:type="dxa"/>
          </w:tcPr>
          <w:p w14:paraId="694DD7A0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0.938</w:t>
            </w:r>
          </w:p>
        </w:tc>
        <w:tc>
          <w:tcPr>
            <w:tcW w:w="1440" w:type="dxa"/>
          </w:tcPr>
          <w:p w14:paraId="7960077A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0.929</w:t>
            </w:r>
          </w:p>
        </w:tc>
        <w:tc>
          <w:tcPr>
            <w:tcW w:w="1440" w:type="dxa"/>
          </w:tcPr>
          <w:p w14:paraId="2625CD05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[[669,8],[6,91]]</w:t>
            </w:r>
          </w:p>
        </w:tc>
      </w:tr>
      <w:tr w14:paraId="52D21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D1AB7A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LR</w:t>
            </w:r>
          </w:p>
        </w:tc>
        <w:tc>
          <w:tcPr>
            <w:tcW w:w="1440" w:type="dxa"/>
          </w:tcPr>
          <w:p w14:paraId="6FD4B84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0.57</w:t>
            </w:r>
          </w:p>
        </w:tc>
        <w:tc>
          <w:tcPr>
            <w:tcW w:w="1440" w:type="dxa"/>
          </w:tcPr>
          <w:p w14:paraId="2F2D311C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0.968</w:t>
            </w:r>
          </w:p>
        </w:tc>
        <w:tc>
          <w:tcPr>
            <w:tcW w:w="1440" w:type="dxa"/>
          </w:tcPr>
          <w:p w14:paraId="4AE32597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0.928</w:t>
            </w:r>
          </w:p>
        </w:tc>
        <w:tc>
          <w:tcPr>
            <w:tcW w:w="1440" w:type="dxa"/>
          </w:tcPr>
          <w:p w14:paraId="21B1F04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0.947</w:t>
            </w:r>
          </w:p>
        </w:tc>
        <w:tc>
          <w:tcPr>
            <w:tcW w:w="1440" w:type="dxa"/>
          </w:tcPr>
          <w:p w14:paraId="2518FC95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[[674,3],[7,90]]</w:t>
            </w:r>
          </w:p>
        </w:tc>
      </w:tr>
    </w:tbl>
    <w:p w14:paraId="50165F68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 comparison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A667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99E8A8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160" w:type="dxa"/>
          </w:tcPr>
          <w:p w14:paraId="49DD09CE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NB (t=0.13)</w:t>
            </w:r>
          </w:p>
        </w:tc>
        <w:tc>
          <w:tcPr>
            <w:tcW w:w="2160" w:type="dxa"/>
          </w:tcPr>
          <w:p w14:paraId="3367EAFD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LR (t=0.57)</w:t>
            </w:r>
          </w:p>
        </w:tc>
        <w:tc>
          <w:tcPr>
            <w:tcW w:w="2160" w:type="dxa"/>
          </w:tcPr>
          <w:p w14:paraId="49A68EF0">
            <w:pPr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Notes</w:t>
            </w:r>
          </w:p>
        </w:tc>
      </w:tr>
      <w:tr w14:paraId="30840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4AA80BB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Accuracy</w:t>
            </w:r>
          </w:p>
        </w:tc>
        <w:tc>
          <w:tcPr>
            <w:tcW w:w="2160" w:type="dxa"/>
          </w:tcPr>
          <w:p w14:paraId="129900F9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0.9793</w:t>
            </w:r>
          </w:p>
        </w:tc>
        <w:tc>
          <w:tcPr>
            <w:tcW w:w="2160" w:type="dxa"/>
          </w:tcPr>
          <w:p w14:paraId="453CF828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0.9884</w:t>
            </w:r>
          </w:p>
        </w:tc>
        <w:tc>
          <w:tcPr>
            <w:tcW w:w="2160" w:type="dxa"/>
          </w:tcPr>
          <w:p w14:paraId="37A65D63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 w14:paraId="64E70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3CC1305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Spam Precision</w:t>
            </w:r>
          </w:p>
        </w:tc>
        <w:tc>
          <w:tcPr>
            <w:tcW w:w="2160" w:type="dxa"/>
          </w:tcPr>
          <w:p w14:paraId="4A66B171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0.9762</w:t>
            </w:r>
          </w:p>
        </w:tc>
        <w:tc>
          <w:tcPr>
            <w:tcW w:w="2160" w:type="dxa"/>
          </w:tcPr>
          <w:p w14:paraId="698F2A03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0.9780</w:t>
            </w:r>
          </w:p>
        </w:tc>
        <w:tc>
          <w:tcPr>
            <w:tcW w:w="2160" w:type="dxa"/>
          </w:tcPr>
          <w:p w14:paraId="51FED25C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 w14:paraId="505F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3228E6E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Spam Recall</w:t>
            </w:r>
          </w:p>
        </w:tc>
        <w:tc>
          <w:tcPr>
            <w:tcW w:w="2160" w:type="dxa"/>
          </w:tcPr>
          <w:p w14:paraId="7984DB8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0.8542</w:t>
            </w:r>
          </w:p>
        </w:tc>
        <w:tc>
          <w:tcPr>
            <w:tcW w:w="2160" w:type="dxa"/>
          </w:tcPr>
          <w:p w14:paraId="5C1F58BB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0.9271</w:t>
            </w:r>
          </w:p>
        </w:tc>
        <w:tc>
          <w:tcPr>
            <w:tcW w:w="2160" w:type="dxa"/>
          </w:tcPr>
          <w:p w14:paraId="6AB43196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LR halves FN (14→7) at same FP=2</w:t>
            </w:r>
          </w:p>
        </w:tc>
      </w:tr>
      <w:tr w14:paraId="12AA8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AB383C9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Spam F1</w:t>
            </w:r>
          </w:p>
        </w:tc>
        <w:tc>
          <w:tcPr>
            <w:tcW w:w="2160" w:type="dxa"/>
          </w:tcPr>
          <w:p w14:paraId="1B6474C7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0.9111</w:t>
            </w:r>
          </w:p>
        </w:tc>
        <w:tc>
          <w:tcPr>
            <w:tcW w:w="2160" w:type="dxa"/>
          </w:tcPr>
          <w:p w14:paraId="462C0D3C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0.9519</w:t>
            </w:r>
          </w:p>
        </w:tc>
        <w:tc>
          <w:tcPr>
            <w:tcW w:w="2160" w:type="dxa"/>
          </w:tcPr>
          <w:p w14:paraId="217982F4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 w14:paraId="39800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D1FDBF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ROC-AUC</w:t>
            </w:r>
          </w:p>
        </w:tc>
        <w:tc>
          <w:tcPr>
            <w:tcW w:w="2160" w:type="dxa"/>
          </w:tcPr>
          <w:p w14:paraId="7C9D2237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0.982</w:t>
            </w:r>
          </w:p>
        </w:tc>
        <w:tc>
          <w:tcPr>
            <w:tcW w:w="2160" w:type="dxa"/>
          </w:tcPr>
          <w:p w14:paraId="7BA977CF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0.998</w:t>
            </w:r>
          </w:p>
        </w:tc>
        <w:tc>
          <w:tcPr>
            <w:tcW w:w="2160" w:type="dxa"/>
          </w:tcPr>
          <w:p w14:paraId="359F6348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 w14:paraId="7ABDA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F7D4E96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PR-AUC</w:t>
            </w:r>
          </w:p>
        </w:tc>
        <w:tc>
          <w:tcPr>
            <w:tcW w:w="2160" w:type="dxa"/>
          </w:tcPr>
          <w:p w14:paraId="09DB4F36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0.949</w:t>
            </w:r>
          </w:p>
        </w:tc>
        <w:tc>
          <w:tcPr>
            <w:tcW w:w="2160" w:type="dxa"/>
          </w:tcPr>
          <w:p w14:paraId="7D8F4186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0.991</w:t>
            </w:r>
          </w:p>
        </w:tc>
        <w:tc>
          <w:tcPr>
            <w:tcW w:w="2160" w:type="dxa"/>
          </w:tcPr>
          <w:p w14:paraId="5A1EBA2C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 w14:paraId="750C3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36903F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Confusion</w:t>
            </w:r>
          </w:p>
        </w:tc>
        <w:tc>
          <w:tcPr>
            <w:tcW w:w="2160" w:type="dxa"/>
          </w:tcPr>
          <w:p w14:paraId="1F107933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[[676, 2], [14, 82]]</w:t>
            </w:r>
          </w:p>
        </w:tc>
        <w:tc>
          <w:tcPr>
            <w:tcW w:w="2160" w:type="dxa"/>
          </w:tcPr>
          <w:p w14:paraId="7988BC28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[[676, 2], [7, 89]]</w:t>
            </w:r>
          </w:p>
        </w:tc>
        <w:tc>
          <w:tcPr>
            <w:tcW w:w="2160" w:type="dxa"/>
          </w:tcPr>
          <w:p w14:paraId="3FD2F563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 w14:paraId="72E37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EFC3704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87F89D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shd w:val="clear"/>
            <w:vAlign w:val="top"/>
          </w:tcPr>
          <w:p w14:paraId="65F5C6D0">
            <w:pPr>
              <w:rPr>
                <w:rFonts w:hint="default" w:ascii="Calibri" w:hAnsi="Calibri" w:cs="Calibri" w:eastAsiaTheme="minorEastAsia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160" w:type="dxa"/>
          </w:tcPr>
          <w:p w14:paraId="3064872C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</w:tbl>
    <w:p w14:paraId="070FEF54">
      <w:pPr>
        <w:rPr>
          <w:rFonts w:hint="default" w:ascii="Calibri" w:hAnsi="Calibri" w:cs="Calibri"/>
        </w:rPr>
      </w:pPr>
    </w:p>
    <w:p w14:paraId="566780F3">
      <w:pPr>
        <w:rPr>
          <w:rFonts w:hint="default" w:ascii="Calibri" w:hAnsi="Calibri" w:cs="Calibri"/>
        </w:rPr>
      </w:pPr>
    </w:p>
    <w:p w14:paraId="6802CB9F">
      <w:pPr>
        <w:rPr>
          <w:rFonts w:hint="default" w:ascii="Calibri" w:hAnsi="Calibri" w:cs="Calibri"/>
        </w:rPr>
      </w:pPr>
    </w:p>
    <w:p w14:paraId="15C7F4D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29200" cy="301752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AE4E">
      <w:pPr>
        <w:pStyle w:val="16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Spam metrics on test (NB vs LR).</w:t>
      </w:r>
    </w:p>
    <w:p w14:paraId="1807751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292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4356">
      <w:pPr>
        <w:pStyle w:val="16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Overall metrics on test (NB vs LR).</w:t>
      </w:r>
    </w:p>
    <w:p w14:paraId="54F3523A">
      <w:pPr>
        <w:rPr>
          <w:rFonts w:hint="default"/>
        </w:rPr>
      </w:pPr>
    </w:p>
    <w:p w14:paraId="004D9183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Decision &amp; Deployment</w:t>
      </w:r>
    </w:p>
    <w:p w14:paraId="0D91009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Default to LR @ t=0.57. App updated with a NB/LR toggle; push artifacts to a permanent host (e.g., Hugging Face Spaces).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GoodVibra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dVibrations">
    <w:panose1 w:val="02000400000000000000"/>
    <w:charset w:val="00"/>
    <w:family w:val="auto"/>
    <w:pitch w:val="default"/>
    <w:sig w:usb0="800000AF" w:usb1="10002048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1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Nadir Rao</cp:lastModifiedBy>
  <dcterms:modified xsi:type="dcterms:W3CDTF">2025-08-12T20:38:09Z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0EAF19B44F7E4352B2902B7A2D2F339B_12</vt:lpwstr>
  </property>
</Properties>
</file>