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691F7" w14:textId="0BED2579" w:rsidR="009572ED" w:rsidRPr="009572ED" w:rsidRDefault="009572ED" w:rsidP="00641C24">
      <w:pPr>
        <w:rPr>
          <w:b/>
          <w:bCs/>
          <w:sz w:val="28"/>
          <w:szCs w:val="28"/>
        </w:rPr>
      </w:pPr>
      <w:r w:rsidRPr="009572ED">
        <w:rPr>
          <w:b/>
          <w:bCs/>
          <w:sz w:val="28"/>
          <w:szCs w:val="28"/>
        </w:rPr>
        <w:t>Test Files</w:t>
      </w:r>
    </w:p>
    <w:p w14:paraId="08C5E6C9" w14:textId="41427D88" w:rsidR="00641C24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>
        <w:rPr>
          <w:b/>
          <w:bCs/>
        </w:rPr>
        <w:t xml:space="preserve"> 1.</w:t>
      </w:r>
      <w:r w:rsidRPr="00D43966">
        <w:rPr>
          <w:b/>
          <w:bCs/>
        </w:rPr>
        <w:t xml:space="preserve"> | </w:t>
      </w:r>
      <w:r w:rsidRPr="005B5C4B">
        <w:rPr>
          <w:rFonts w:cstheme="minorHAnsi"/>
          <w:b/>
          <w:bCs/>
        </w:rPr>
        <w:t>Soy775 accession panel.</w:t>
      </w:r>
      <w:r>
        <w:rPr>
          <w:rFonts w:cstheme="minorHAnsi"/>
        </w:rPr>
        <w:t xml:space="preserve"> List of accessions.</w:t>
      </w:r>
    </w:p>
    <w:p w14:paraId="2B336EE2" w14:textId="5AC20C68" w:rsidR="00641C24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>
        <w:rPr>
          <w:b/>
          <w:bCs/>
        </w:rPr>
        <w:t xml:space="preserve"> 2.</w:t>
      </w:r>
      <w:r w:rsidRPr="00D43966">
        <w:rPr>
          <w:b/>
          <w:bCs/>
        </w:rPr>
        <w:t xml:space="preserve"> | </w:t>
      </w:r>
      <w:r w:rsidRPr="005B5C4B">
        <w:rPr>
          <w:rFonts w:cstheme="minorHAnsi"/>
          <w:b/>
          <w:bCs/>
        </w:rPr>
        <w:t xml:space="preserve">AccuTool output for </w:t>
      </w:r>
      <w:r w:rsidRPr="005B5C4B">
        <w:rPr>
          <w:rFonts w:cstheme="minorHAnsi"/>
          <w:b/>
          <w:bCs/>
          <w:i/>
          <w:iCs/>
        </w:rPr>
        <w:t>pdh1</w:t>
      </w:r>
      <w:r w:rsidRPr="005B5C4B">
        <w:rPr>
          <w:rFonts w:cstheme="minorHAnsi"/>
          <w:b/>
          <w:bCs/>
        </w:rPr>
        <w:t xml:space="preserve"> CM correspondence to pod shattering susceptible and resistant phenotypes.</w:t>
      </w:r>
      <w:r>
        <w:rPr>
          <w:rFonts w:cstheme="minorHAnsi"/>
        </w:rPr>
        <w:t xml:space="preserve"> </w:t>
      </w:r>
      <w:r w:rsidRPr="005B5C4B">
        <w:rPr>
          <w:rFonts w:cstheme="minorHAnsi"/>
          <w:i/>
          <w:iCs/>
        </w:rPr>
        <w:t>Pdh1</w:t>
      </w:r>
      <w:r>
        <w:rPr>
          <w:rFonts w:cstheme="minorHAnsi"/>
        </w:rPr>
        <w:t xml:space="preserve"> associated region (2.32M bp). </w:t>
      </w:r>
    </w:p>
    <w:p w14:paraId="6F31A0FA" w14:textId="0AD2CCA5" w:rsidR="00641C24" w:rsidRDefault="00641C24" w:rsidP="00641C24">
      <w:pPr>
        <w:rPr>
          <w:rFonts w:cstheme="minorHAnsi"/>
        </w:rPr>
      </w:pPr>
      <w:r>
        <w:rPr>
          <w:b/>
          <w:bCs/>
        </w:rPr>
        <w:t xml:space="preserve">File </w:t>
      </w:r>
      <w:r>
        <w:rPr>
          <w:b/>
          <w:bCs/>
        </w:rPr>
        <w:t>3.</w:t>
      </w:r>
      <w:r w:rsidRPr="00D43966">
        <w:rPr>
          <w:b/>
          <w:bCs/>
        </w:rPr>
        <w:t xml:space="preserve"> | </w:t>
      </w:r>
      <w:r w:rsidRPr="005B5C4B">
        <w:rPr>
          <w:rFonts w:cstheme="minorHAnsi"/>
          <w:b/>
          <w:bCs/>
        </w:rPr>
        <w:t xml:space="preserve">AccuTool output for </w:t>
      </w:r>
      <w:r w:rsidRPr="005B5C4B">
        <w:rPr>
          <w:rFonts w:cstheme="minorHAnsi"/>
          <w:b/>
          <w:bCs/>
          <w:i/>
          <w:iCs/>
        </w:rPr>
        <w:t>w1</w:t>
      </w:r>
      <w:r w:rsidRPr="005B5C4B">
        <w:rPr>
          <w:rFonts w:cstheme="minorHAnsi"/>
          <w:b/>
          <w:bCs/>
        </w:rPr>
        <w:t xml:space="preserve"> CM correspondence to purple and white flower color phenotypes.</w:t>
      </w:r>
      <w:r>
        <w:rPr>
          <w:rFonts w:cstheme="minorHAnsi"/>
        </w:rPr>
        <w:t xml:space="preserve"> </w:t>
      </w:r>
      <w:r w:rsidRPr="005B5C4B">
        <w:rPr>
          <w:rFonts w:cstheme="minorHAnsi"/>
          <w:i/>
          <w:iCs/>
        </w:rPr>
        <w:t>W1</w:t>
      </w:r>
      <w:r>
        <w:rPr>
          <w:rFonts w:cstheme="minorHAnsi"/>
        </w:rPr>
        <w:t xml:space="preserve"> associated region.</w:t>
      </w:r>
    </w:p>
    <w:p w14:paraId="5DF97E98" w14:textId="100CD217" w:rsidR="00641C24" w:rsidRPr="00934BC5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 w:rsidRPr="00934BC5">
        <w:rPr>
          <w:b/>
          <w:bCs/>
        </w:rPr>
        <w:t xml:space="preserve"> </w:t>
      </w:r>
      <w:r>
        <w:rPr>
          <w:b/>
          <w:bCs/>
        </w:rPr>
        <w:t>4</w:t>
      </w:r>
      <w:r w:rsidRPr="00934BC5">
        <w:rPr>
          <w:b/>
          <w:bCs/>
        </w:rPr>
        <w:t>. | Distribution of pod shattering phenotypes in Soy775 accuracy panel.</w:t>
      </w:r>
      <w:r w:rsidRPr="00934BC5">
        <w:t xml:space="preserve"> Shattering susceptible </w:t>
      </w:r>
      <w:r>
        <w:t xml:space="preserve">(coded as 1), shattering </w:t>
      </w:r>
      <w:r w:rsidRPr="00934BC5">
        <w:t>resistant</w:t>
      </w:r>
      <w:r>
        <w:t xml:space="preserve"> (coded as 2) and missing data (NA)</w:t>
      </w:r>
      <w:r w:rsidRPr="00934BC5">
        <w:t>.</w:t>
      </w:r>
    </w:p>
    <w:p w14:paraId="477A7D16" w14:textId="14CDD9ED" w:rsidR="00641C24" w:rsidRDefault="00641C24" w:rsidP="00641C24">
      <w:pPr>
        <w:rPr>
          <w:rFonts w:cstheme="minorHAnsi"/>
        </w:rPr>
      </w:pPr>
      <w:r>
        <w:rPr>
          <w:rFonts w:cstheme="minorHAnsi"/>
          <w:b/>
          <w:bCs/>
        </w:rPr>
        <w:t>File</w:t>
      </w:r>
      <w:r w:rsidRPr="00273AA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5</w:t>
      </w:r>
      <w:r w:rsidRPr="00273AA4">
        <w:rPr>
          <w:rFonts w:cstheme="minorHAnsi"/>
          <w:b/>
          <w:bCs/>
        </w:rPr>
        <w:t>. |</w:t>
      </w:r>
      <w:r w:rsidRPr="00675E4A">
        <w:t xml:space="preserve"> </w:t>
      </w:r>
      <w:r w:rsidRPr="00934BC5">
        <w:rPr>
          <w:b/>
          <w:bCs/>
        </w:rPr>
        <w:t>Distribution of flower color phenotypes in Soy775 accuracy panel.</w:t>
      </w:r>
      <w:r w:rsidRPr="00D43966">
        <w:rPr>
          <w:rFonts w:cstheme="minorHAnsi"/>
        </w:rPr>
        <w:t xml:space="preserve"> </w:t>
      </w:r>
      <w:r>
        <w:rPr>
          <w:rFonts w:cstheme="minorHAnsi"/>
        </w:rPr>
        <w:t>White flower color (coded as 2) and purple (coded as 1) and missing data (NA).</w:t>
      </w:r>
    </w:p>
    <w:p w14:paraId="411D9619" w14:textId="2F326814" w:rsidR="00641C24" w:rsidRDefault="00641C24" w:rsidP="00641C24">
      <w:pPr>
        <w:rPr>
          <w:rFonts w:cstheme="minorHAnsi"/>
        </w:rPr>
      </w:pPr>
      <w:r>
        <w:rPr>
          <w:rFonts w:cstheme="minorHAnsi"/>
          <w:b/>
          <w:bCs/>
        </w:rPr>
        <w:t>File</w:t>
      </w:r>
      <w:r w:rsidRPr="00273AA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6</w:t>
      </w:r>
      <w:r w:rsidRPr="00273AA4">
        <w:rPr>
          <w:rFonts w:cstheme="minorHAnsi"/>
          <w:b/>
          <w:bCs/>
        </w:rPr>
        <w:t>. |</w:t>
      </w:r>
      <w:r w:rsidRPr="00675E4A">
        <w:t xml:space="preserve"> </w:t>
      </w:r>
      <w:r w:rsidRPr="00934BC5">
        <w:rPr>
          <w:b/>
          <w:bCs/>
        </w:rPr>
        <w:t xml:space="preserve">Distribution of </w:t>
      </w:r>
      <w:r>
        <w:rPr>
          <w:b/>
          <w:bCs/>
        </w:rPr>
        <w:t>stem termination</w:t>
      </w:r>
      <w:r w:rsidRPr="00934BC5">
        <w:rPr>
          <w:b/>
          <w:bCs/>
        </w:rPr>
        <w:t xml:space="preserve"> phenotypes in Soy775 accuracy panel.</w:t>
      </w:r>
      <w:r w:rsidRPr="00D43966">
        <w:rPr>
          <w:rFonts w:cstheme="minorHAnsi"/>
        </w:rPr>
        <w:t xml:space="preserve"> </w:t>
      </w:r>
      <w:r>
        <w:rPr>
          <w:rFonts w:cstheme="minorHAnsi"/>
        </w:rPr>
        <w:t>Determinate (coded as 2) and indeterminate (coded as 1) and missing data (NA).</w:t>
      </w:r>
    </w:p>
    <w:p w14:paraId="27142682" w14:textId="73EDE6D8" w:rsidR="00641C24" w:rsidRPr="00B94357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 w:rsidRPr="00B94357">
        <w:rPr>
          <w:b/>
          <w:bCs/>
        </w:rPr>
        <w:t xml:space="preserve"> 7. | </w:t>
      </w:r>
      <w:r>
        <w:rPr>
          <w:b/>
          <w:bCs/>
        </w:rPr>
        <w:t xml:space="preserve">GWAS 1 with pod shattering phenotypes on the GRIN collection of accessions genotyped by low density SoySNP50K bead chip. </w:t>
      </w:r>
      <w:r w:rsidRPr="00422141">
        <w:t>GWAS input file for AccuTool.</w:t>
      </w:r>
      <w:r>
        <w:rPr>
          <w:b/>
          <w:bCs/>
        </w:rPr>
        <w:t xml:space="preserve"> </w:t>
      </w:r>
    </w:p>
    <w:p w14:paraId="4B161282" w14:textId="2E346F88" w:rsidR="00641C24" w:rsidRDefault="00641C24" w:rsidP="00641C24">
      <w:r>
        <w:rPr>
          <w:b/>
          <w:bCs/>
        </w:rPr>
        <w:t>File</w:t>
      </w:r>
      <w:r w:rsidRPr="00B94357">
        <w:rPr>
          <w:b/>
          <w:bCs/>
        </w:rPr>
        <w:t xml:space="preserve"> 8. | </w:t>
      </w:r>
      <w:r>
        <w:rPr>
          <w:b/>
          <w:bCs/>
        </w:rPr>
        <w:t>Inverse GWAS</w:t>
      </w:r>
      <w:r w:rsidRPr="00B94357">
        <w:rPr>
          <w:b/>
          <w:bCs/>
        </w:rPr>
        <w:t xml:space="preserve"> with </w:t>
      </w:r>
      <w:r w:rsidRPr="00B94357">
        <w:rPr>
          <w:b/>
          <w:bCs/>
          <w:i/>
          <w:iCs/>
        </w:rPr>
        <w:t>pdh1</w:t>
      </w:r>
      <w:r w:rsidRPr="00B94357">
        <w:rPr>
          <w:b/>
          <w:bCs/>
        </w:rPr>
        <w:t xml:space="preserve"> CM as phenotype with the </w:t>
      </w:r>
      <w:r w:rsidRPr="00422141">
        <w:rPr>
          <w:b/>
          <w:bCs/>
        </w:rPr>
        <w:t xml:space="preserve">SoySNP50K </w:t>
      </w:r>
      <w:r w:rsidRPr="00B94357">
        <w:rPr>
          <w:b/>
          <w:bCs/>
        </w:rPr>
        <w:t>marker subset from the AccuTool Soy775 accession panel</w:t>
      </w:r>
      <w:r>
        <w:rPr>
          <w:b/>
          <w:bCs/>
        </w:rPr>
        <w:t>.</w:t>
      </w:r>
      <w:r>
        <w:t xml:space="preserve"> </w:t>
      </w:r>
      <w:r w:rsidRPr="00422141">
        <w:t>GWAS input file for AccuTool.</w:t>
      </w:r>
    </w:p>
    <w:p w14:paraId="28D0D16E" w14:textId="194342C8" w:rsidR="00641C24" w:rsidRDefault="00641C24" w:rsidP="00641C24">
      <w:r>
        <w:rPr>
          <w:b/>
          <w:bCs/>
        </w:rPr>
        <w:t>File</w:t>
      </w:r>
      <w:r w:rsidRPr="00B94357">
        <w:rPr>
          <w:b/>
          <w:bCs/>
        </w:rPr>
        <w:t xml:space="preserve"> 9. | </w:t>
      </w:r>
      <w:r w:rsidRPr="00422141">
        <w:rPr>
          <w:b/>
          <w:bCs/>
        </w:rPr>
        <w:t xml:space="preserve">GWAS 1 </w:t>
      </w:r>
      <w:r>
        <w:rPr>
          <w:b/>
          <w:bCs/>
        </w:rPr>
        <w:t>with</w:t>
      </w:r>
      <w:r w:rsidRPr="00422141">
        <w:rPr>
          <w:b/>
          <w:bCs/>
        </w:rPr>
        <w:t xml:space="preserve"> white or purple flower color phenotype </w:t>
      </w:r>
      <w:r>
        <w:rPr>
          <w:b/>
          <w:bCs/>
        </w:rPr>
        <w:t xml:space="preserve">on </w:t>
      </w:r>
      <w:r w:rsidRPr="00422141">
        <w:rPr>
          <w:b/>
          <w:bCs/>
        </w:rPr>
        <w:t>soybean USB15</w:t>
      </w:r>
      <w:proofErr w:type="gramStart"/>
      <w:r w:rsidRPr="00422141">
        <w:rPr>
          <w:b/>
          <w:bCs/>
        </w:rPr>
        <w:t>x(</w:t>
      </w:r>
      <w:proofErr w:type="gramEnd"/>
      <w:r w:rsidRPr="00422141">
        <w:rPr>
          <w:b/>
          <w:bCs/>
        </w:rPr>
        <w:t>302) data set accessions genotyped by low</w:t>
      </w:r>
      <w:r>
        <w:rPr>
          <w:b/>
          <w:bCs/>
        </w:rPr>
        <w:t xml:space="preserve"> </w:t>
      </w:r>
      <w:r w:rsidRPr="00422141">
        <w:rPr>
          <w:b/>
          <w:bCs/>
        </w:rPr>
        <w:t>density SoySNP50K bead chip</w:t>
      </w:r>
      <w:r>
        <w:rPr>
          <w:b/>
          <w:bCs/>
        </w:rPr>
        <w:t xml:space="preserve">. </w:t>
      </w:r>
      <w:r w:rsidRPr="00422141">
        <w:t>GWAS input file for AccuTool.</w:t>
      </w:r>
    </w:p>
    <w:p w14:paraId="6DFF3862" w14:textId="134F516F" w:rsidR="00641C24" w:rsidRDefault="00641C24" w:rsidP="00641C24">
      <w:r>
        <w:rPr>
          <w:b/>
          <w:bCs/>
        </w:rPr>
        <w:t>File</w:t>
      </w:r>
      <w:r w:rsidRPr="00B94357">
        <w:rPr>
          <w:b/>
          <w:bCs/>
        </w:rPr>
        <w:t xml:space="preserve"> 10. | </w:t>
      </w:r>
      <w:r>
        <w:rPr>
          <w:b/>
          <w:bCs/>
        </w:rPr>
        <w:t>Inverse GWAS</w:t>
      </w:r>
      <w:r w:rsidRPr="00422141">
        <w:rPr>
          <w:b/>
          <w:bCs/>
        </w:rPr>
        <w:t xml:space="preserve"> with the </w:t>
      </w:r>
      <w:r w:rsidRPr="00422141">
        <w:rPr>
          <w:b/>
          <w:bCs/>
          <w:i/>
          <w:iCs/>
        </w:rPr>
        <w:t>w1</w:t>
      </w:r>
      <w:r w:rsidRPr="00422141">
        <w:rPr>
          <w:b/>
          <w:bCs/>
        </w:rPr>
        <w:t xml:space="preserve"> CM synthetic phenotype </w:t>
      </w:r>
      <w:r>
        <w:rPr>
          <w:b/>
          <w:bCs/>
        </w:rPr>
        <w:t xml:space="preserve">on </w:t>
      </w:r>
      <w:r w:rsidRPr="00422141">
        <w:rPr>
          <w:b/>
          <w:bCs/>
        </w:rPr>
        <w:t>Soy775 accession panel data set genotyped by low</w:t>
      </w:r>
      <w:r>
        <w:rPr>
          <w:b/>
          <w:bCs/>
        </w:rPr>
        <w:t xml:space="preserve"> </w:t>
      </w:r>
      <w:r w:rsidRPr="00422141">
        <w:rPr>
          <w:b/>
          <w:bCs/>
        </w:rPr>
        <w:t>density SoySNP50K bead chip</w:t>
      </w:r>
      <w:r>
        <w:rPr>
          <w:b/>
          <w:bCs/>
        </w:rPr>
        <w:t xml:space="preserve">. </w:t>
      </w:r>
      <w:r w:rsidRPr="00422141">
        <w:t>GWAS input file for AccuTool.</w:t>
      </w:r>
    </w:p>
    <w:p w14:paraId="7322F61E" w14:textId="21BE874D" w:rsidR="00641C24" w:rsidRDefault="00641C24" w:rsidP="00641C24">
      <w:r>
        <w:rPr>
          <w:b/>
          <w:bCs/>
        </w:rPr>
        <w:lastRenderedPageBreak/>
        <w:t>File</w:t>
      </w:r>
      <w:r w:rsidRPr="00B94357">
        <w:rPr>
          <w:b/>
          <w:bCs/>
        </w:rPr>
        <w:t xml:space="preserve"> 11. | </w:t>
      </w:r>
      <w:r>
        <w:rPr>
          <w:b/>
          <w:bCs/>
        </w:rPr>
        <w:t>Inverse GWAS</w:t>
      </w:r>
      <w:r w:rsidRPr="00422141">
        <w:rPr>
          <w:b/>
          <w:bCs/>
        </w:rPr>
        <w:t xml:space="preserve"> with the </w:t>
      </w:r>
      <w:r w:rsidRPr="00422141">
        <w:rPr>
          <w:b/>
          <w:bCs/>
          <w:i/>
          <w:iCs/>
        </w:rPr>
        <w:t>w1</w:t>
      </w:r>
      <w:r w:rsidRPr="00422141">
        <w:rPr>
          <w:b/>
          <w:bCs/>
        </w:rPr>
        <w:t xml:space="preserve"> CM synthetic phenotype </w:t>
      </w:r>
      <w:r>
        <w:rPr>
          <w:b/>
          <w:bCs/>
        </w:rPr>
        <w:t xml:space="preserve">on </w:t>
      </w:r>
      <w:r w:rsidRPr="00422141">
        <w:rPr>
          <w:b/>
          <w:bCs/>
        </w:rPr>
        <w:t>USB15</w:t>
      </w:r>
      <w:proofErr w:type="gramStart"/>
      <w:r w:rsidRPr="00422141">
        <w:rPr>
          <w:b/>
          <w:bCs/>
        </w:rPr>
        <w:t>x(</w:t>
      </w:r>
      <w:proofErr w:type="gramEnd"/>
      <w:r w:rsidRPr="00422141">
        <w:rPr>
          <w:b/>
          <w:bCs/>
        </w:rPr>
        <w:t xml:space="preserve">302) data set </w:t>
      </w:r>
      <w:r>
        <w:rPr>
          <w:b/>
          <w:bCs/>
        </w:rPr>
        <w:t xml:space="preserve">with </w:t>
      </w:r>
      <w:r w:rsidRPr="00422141">
        <w:rPr>
          <w:b/>
          <w:bCs/>
        </w:rPr>
        <w:t>all WGS positions as genotype.</w:t>
      </w:r>
      <w:r>
        <w:rPr>
          <w:b/>
          <w:bCs/>
        </w:rPr>
        <w:t xml:space="preserve"> </w:t>
      </w:r>
      <w:r w:rsidRPr="00422141">
        <w:t>GWAS input file for AccuTool.</w:t>
      </w:r>
    </w:p>
    <w:p w14:paraId="1F48DA1B" w14:textId="66FE0C1C" w:rsidR="00641C24" w:rsidRPr="00B94357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 w:rsidRPr="00B94357">
        <w:rPr>
          <w:b/>
          <w:bCs/>
        </w:rPr>
        <w:t xml:space="preserve"> 12. | </w:t>
      </w:r>
      <w:r>
        <w:rPr>
          <w:b/>
          <w:bCs/>
        </w:rPr>
        <w:t xml:space="preserve">GWAS 1 with determinate and indeterminate stem termination phenotypes on </w:t>
      </w:r>
      <w:r w:rsidRPr="009B148A">
        <w:rPr>
          <w:b/>
          <w:bCs/>
        </w:rPr>
        <w:t>the soybean GRIN collection of accessions genotyped by low</w:t>
      </w:r>
      <w:r>
        <w:rPr>
          <w:b/>
          <w:bCs/>
        </w:rPr>
        <w:t xml:space="preserve"> </w:t>
      </w:r>
      <w:r w:rsidRPr="009B148A">
        <w:rPr>
          <w:b/>
          <w:bCs/>
        </w:rPr>
        <w:t xml:space="preserve">density SoySNP50K </w:t>
      </w:r>
      <w:r>
        <w:rPr>
          <w:b/>
          <w:bCs/>
        </w:rPr>
        <w:t>bead chip.</w:t>
      </w:r>
      <w:r w:rsidRPr="009B148A">
        <w:rPr>
          <w:b/>
          <w:bCs/>
        </w:rPr>
        <w:t xml:space="preserve"> </w:t>
      </w:r>
      <w:r w:rsidRPr="00422141">
        <w:t>GWAS input file for AccuTool.</w:t>
      </w:r>
    </w:p>
    <w:p w14:paraId="48E4055D" w14:textId="7DCF6A8C" w:rsidR="00641C24" w:rsidRPr="009B148A" w:rsidRDefault="00641C24" w:rsidP="00641C24">
      <w:pPr>
        <w:rPr>
          <w:rFonts w:cstheme="minorHAnsi"/>
        </w:rPr>
      </w:pPr>
      <w:r>
        <w:rPr>
          <w:b/>
          <w:bCs/>
        </w:rPr>
        <w:t>File</w:t>
      </w:r>
      <w:r w:rsidRPr="00B94357">
        <w:rPr>
          <w:b/>
          <w:bCs/>
        </w:rPr>
        <w:t xml:space="preserve"> 13. | </w:t>
      </w:r>
      <w:r w:rsidRPr="009B148A">
        <w:rPr>
          <w:b/>
          <w:bCs/>
        </w:rPr>
        <w:t xml:space="preserve">GWAS 2 with the </w:t>
      </w:r>
      <w:r w:rsidRPr="009B148A">
        <w:rPr>
          <w:b/>
          <w:bCs/>
          <w:i/>
          <w:iCs/>
        </w:rPr>
        <w:t>Dt1</w:t>
      </w:r>
      <w:r w:rsidRPr="009B148A">
        <w:rPr>
          <w:b/>
          <w:bCs/>
        </w:rPr>
        <w:t xml:space="preserve"> haplotype tagging variant ss715635425 as a synthetic phenotype on USB15</w:t>
      </w:r>
      <w:proofErr w:type="gramStart"/>
      <w:r w:rsidRPr="009B148A">
        <w:rPr>
          <w:b/>
          <w:bCs/>
        </w:rPr>
        <w:t>x(</w:t>
      </w:r>
      <w:proofErr w:type="gramEnd"/>
      <w:r w:rsidRPr="009B148A">
        <w:rPr>
          <w:b/>
          <w:bCs/>
        </w:rPr>
        <w:t>302) data set</w:t>
      </w:r>
      <w:r>
        <w:rPr>
          <w:b/>
          <w:bCs/>
        </w:rPr>
        <w:t xml:space="preserve"> with </w:t>
      </w:r>
      <w:r w:rsidRPr="00422141">
        <w:rPr>
          <w:b/>
          <w:bCs/>
        </w:rPr>
        <w:t>all WGS positions as genotype</w:t>
      </w:r>
      <w:r>
        <w:rPr>
          <w:b/>
          <w:bCs/>
        </w:rPr>
        <w:t xml:space="preserve">. </w:t>
      </w:r>
      <w:r w:rsidRPr="00422141">
        <w:t>GWAS input file for AccuTool.</w:t>
      </w:r>
    </w:p>
    <w:p w14:paraId="1D984228" w14:textId="77777777" w:rsidR="00DA3273" w:rsidRDefault="009572ED"/>
    <w:sectPr w:rsidR="00DA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NTczs7Q0NTI0NDJU0lEKTi0uzszPAykwrAUAWlRBsywAAAA="/>
  </w:docVars>
  <w:rsids>
    <w:rsidRoot w:val="00641C24"/>
    <w:rsid w:val="000E1752"/>
    <w:rsid w:val="0010423A"/>
    <w:rsid w:val="00305C65"/>
    <w:rsid w:val="00641C24"/>
    <w:rsid w:val="009572ED"/>
    <w:rsid w:val="00B955F9"/>
    <w:rsid w:val="00E5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E27"/>
  <w15:chartTrackingRefBased/>
  <w15:docId w15:val="{2178AFEB-911E-437B-87B2-C6C78532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C24"/>
    <w:pPr>
      <w:spacing w:before="120" w:after="12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Škrabišová</dc:creator>
  <cp:keywords/>
  <dc:description/>
  <cp:lastModifiedBy>Mária Škrabišová</cp:lastModifiedBy>
  <cp:revision>2</cp:revision>
  <dcterms:created xsi:type="dcterms:W3CDTF">2020-11-12T12:27:00Z</dcterms:created>
  <dcterms:modified xsi:type="dcterms:W3CDTF">2020-11-12T12:31:00Z</dcterms:modified>
</cp:coreProperties>
</file>