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te919rxtte5" w:id="0"/>
      <w:bookmarkEnd w:id="0"/>
      <w:r w:rsidDel="00000000" w:rsidR="00000000" w:rsidRPr="00000000">
        <w:rPr>
          <w:rtl w:val="0"/>
        </w:rPr>
        <w:t xml:space="preserve">Competitive &amp; Research Landscape Analysis for Baseet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ztlsl05y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SMARTe-VR (Research Prototype)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SMARTe-VR platform paper (2025)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bgfx3lb1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They Claim to Solve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student monitoring and adaptive response</w:t>
      </w:r>
      <w:r w:rsidDel="00000000" w:rsidR="00000000" w:rsidRPr="00000000">
        <w:rPr>
          <w:rtl w:val="0"/>
        </w:rPr>
        <w:t xml:space="preserve"> inside immersive VR by combining real-time facial biometrics + activity/learning metadata for automated adaptation.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sra1vw9b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/ Selling Points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Facial biometrics inside VR: attention, gaze, facial features.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 interaction metadata (latency, correctness, IRT-style signals).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dataset and prototype models demonstrating feasibility.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5mczqzvra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for Baseet’s Target Users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Pure research prototype; </w:t>
      </w:r>
      <w:r w:rsidDel="00000000" w:rsidR="00000000" w:rsidRPr="00000000">
        <w:rPr>
          <w:b w:val="1"/>
          <w:bCs w:val="1"/>
          <w:rtl w:val="0"/>
        </w:rPr>
        <w:t xml:space="preserve">not production-ready</w:t>
      </w:r>
      <w:r w:rsidDel="00000000" w:rsidR="00000000" w:rsidRPr="00000000">
        <w:rPr>
          <w:rtl w:val="0"/>
        </w:rPr>
        <w:t xml:space="preserve">, no privacy/consent flows for minors.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Facial emotion models trained on adult populations → </w:t>
      </w:r>
      <w:r w:rsidDel="00000000" w:rsidR="00000000" w:rsidRPr="00000000">
        <w:rPr>
          <w:b w:val="1"/>
          <w:bCs w:val="1"/>
          <w:rtl w:val="0"/>
        </w:rPr>
        <w:t xml:space="preserve">poor generalization to autistic children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 hardware can be </w:t>
      </w:r>
      <w:r w:rsidDel="00000000" w:rsidR="00000000" w:rsidRPr="00000000">
        <w:rPr>
          <w:b w:val="1"/>
          <w:bCs w:val="1"/>
          <w:rtl w:val="0"/>
        </w:rPr>
        <w:t xml:space="preserve">overstimulating or uncomfortable</w:t>
      </w:r>
      <w:r w:rsidDel="00000000" w:rsidR="00000000" w:rsidRPr="00000000">
        <w:rPr>
          <w:rtl w:val="0"/>
        </w:rPr>
        <w:t xml:space="preserve"> for sensory-sensitive ASD learners.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https://pmc.ncbi.nlm.nih.gov/articles/PMC9137951/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2f6jml8m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Comparison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supports multi-modal data (face + interaction) for adaptivity.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multiple studies warn facial-emotion models </w:t>
      </w:r>
      <w:r w:rsidDel="00000000" w:rsidR="00000000" w:rsidRPr="00000000">
        <w:rPr>
          <w:b w:val="1"/>
          <w:bCs w:val="1"/>
          <w:rtl w:val="0"/>
        </w:rPr>
        <w:t xml:space="preserve">underperform on children and neurodiverse groups</w:t>
      </w:r>
      <w:r w:rsidDel="00000000" w:rsidR="00000000" w:rsidRPr="00000000">
        <w:rPr>
          <w:rtl w:val="0"/>
        </w:rPr>
        <w:t xml:space="preserve"> due to expression variability and dataset bias.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recommends </w:t>
      </w:r>
      <w:r w:rsidDel="00000000" w:rsidR="00000000" w:rsidRPr="00000000">
        <w:rPr>
          <w:b w:val="1"/>
          <w:bCs w:val="1"/>
          <w:rtl w:val="0"/>
        </w:rPr>
        <w:t xml:space="preserve">representative data collection + ethical safeguards</w:t>
      </w:r>
      <w:r w:rsidDel="00000000" w:rsidR="00000000" w:rsidRPr="00000000">
        <w:rPr>
          <w:rtl w:val="0"/>
        </w:rPr>
        <w:t xml:space="preserve"> before deployment.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hyflgi37d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Baseet Can Learn / Do Differently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low-intrusion signals</w:t>
      </w:r>
      <w:r w:rsidDel="00000000" w:rsidR="00000000" w:rsidRPr="00000000">
        <w:rPr>
          <w:rtl w:val="0"/>
        </w:rPr>
        <w:t xml:space="preserve"> (clicks, task persistence, latency).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emotion/attention inference only with </w:t>
      </w:r>
      <w:r w:rsidDel="00000000" w:rsidR="00000000" w:rsidRPr="00000000">
        <w:rPr>
          <w:b w:val="1"/>
          <w:bCs w:val="1"/>
          <w:rtl w:val="0"/>
        </w:rPr>
        <w:t xml:space="preserve">consent</w:t>
      </w:r>
      <w:r w:rsidDel="00000000" w:rsidR="00000000" w:rsidRPr="00000000">
        <w:rPr>
          <w:rtl w:val="0"/>
        </w:rPr>
        <w:t xml:space="preserve">, optional modules.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models </w:t>
      </w:r>
      <w:r w:rsidDel="00000000" w:rsidR="00000000" w:rsidRPr="00000000">
        <w:rPr>
          <w:b w:val="1"/>
          <w:bCs w:val="1"/>
          <w:rtl w:val="0"/>
        </w:rPr>
        <w:t xml:space="preserve">trained specifically on autistic children</w:t>
      </w:r>
      <w:r w:rsidDel="00000000" w:rsidR="00000000" w:rsidRPr="00000000">
        <w:rPr>
          <w:rtl w:val="0"/>
        </w:rPr>
        <w:t xml:space="preserve"> in local contexts.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robust </w:t>
      </w:r>
      <w:r w:rsidDel="00000000" w:rsidR="00000000" w:rsidRPr="00000000">
        <w:rPr>
          <w:b w:val="1"/>
          <w:bCs w:val="1"/>
          <w:rtl w:val="0"/>
        </w:rPr>
        <w:t xml:space="preserve">privacy, parental control, and opt-out flows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46rljxq2f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VictoryXR — HoloTutor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VictoryXR immersive learning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fesjyfg5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They Claim to Solve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learning more immersive and interactive with AI tutors and 3D avatars across K–12 and higher 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vaj574aq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/ Selling Points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Browser-based 3D “metaverse” classrooms.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avatars (HoloTutor) for guided lessons.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focus on spatial/3D content for STEM topics.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0tapn3xnt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for Baseet’s Target Users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Designed for mainstream K–12, not ASD → </w:t>
      </w:r>
      <w:r w:rsidDel="00000000" w:rsidR="00000000" w:rsidRPr="00000000">
        <w:rPr>
          <w:b w:val="1"/>
          <w:bCs w:val="1"/>
          <w:rtl w:val="0"/>
        </w:rPr>
        <w:t xml:space="preserve">too visually complex</w:t>
      </w:r>
      <w:r w:rsidDel="00000000" w:rsidR="00000000" w:rsidRPr="00000000">
        <w:rPr>
          <w:rtl w:val="0"/>
        </w:rPr>
        <w:t xml:space="preserve"> for some autistic learners.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tutors rarely validated for </w:t>
      </w:r>
      <w:r w:rsidDel="00000000" w:rsidR="00000000" w:rsidRPr="00000000">
        <w:rPr>
          <w:b w:val="1"/>
          <w:bCs w:val="1"/>
          <w:rtl w:val="0"/>
        </w:rPr>
        <w:t xml:space="preserve">special-education outcomes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</w:t>
      </w:r>
      <w:r w:rsidDel="00000000" w:rsidR="00000000" w:rsidRPr="00000000">
        <w:rPr>
          <w:b w:val="1"/>
          <w:bCs w:val="1"/>
          <w:rtl w:val="0"/>
        </w:rPr>
        <w:t xml:space="preserve">localization</w:t>
      </w:r>
      <w:r w:rsidDel="00000000" w:rsidR="00000000" w:rsidRPr="00000000">
        <w:rPr>
          <w:rtl w:val="0"/>
        </w:rPr>
        <w:t xml:space="preserve">, no Arabic-friendly UIs or contextual content.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of real-time </w:t>
      </w:r>
      <w:r w:rsidDel="00000000" w:rsidR="00000000" w:rsidRPr="00000000">
        <w:rPr>
          <w:b w:val="1"/>
          <w:bCs w:val="1"/>
          <w:rtl w:val="0"/>
        </w:rPr>
        <w:t xml:space="preserve">engagement/emotion-based adaptation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87q8i8gxc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Comparison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learning boosts engagement </w:t>
      </w:r>
      <w:r w:rsidDel="00000000" w:rsidR="00000000" w:rsidRPr="00000000">
        <w:rPr>
          <w:b w:val="1"/>
          <w:bCs w:val="1"/>
          <w:rtl w:val="0"/>
        </w:rPr>
        <w:t xml:space="preserve">but</w:t>
      </w:r>
      <w:r w:rsidDel="00000000" w:rsidR="00000000" w:rsidRPr="00000000">
        <w:rPr>
          <w:rtl w:val="0"/>
        </w:rPr>
        <w:t xml:space="preserve"> ASD research stresses the need for </w:t>
      </w:r>
      <w:r w:rsidDel="00000000" w:rsidR="00000000" w:rsidRPr="00000000">
        <w:rPr>
          <w:b w:val="1"/>
          <w:bCs w:val="1"/>
          <w:rtl w:val="0"/>
        </w:rPr>
        <w:t xml:space="preserve">predictability, reduced sensory load, and structured supports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tutors’ impact heavily depends on scaffolding and real-world skill transfer — still under-studied in ASD populations.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https://pmc.ncbi.nlm.nih.gov/articles/PMC9137951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hz8n8ksyq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Baseet Can Learn / Do Differently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3D/animated elements as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, with sensory controls (motion, brightness, audio).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simple, predictable UI flows</w:t>
      </w:r>
      <w:r w:rsidDel="00000000" w:rsidR="00000000" w:rsidRPr="00000000">
        <w:rPr>
          <w:rtl w:val="0"/>
        </w:rPr>
        <w:t xml:space="preserve"> for autistic learners.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 content to </w:t>
      </w:r>
      <w:r w:rsidDel="00000000" w:rsidR="00000000" w:rsidRPr="00000000">
        <w:rPr>
          <w:b w:val="1"/>
          <w:bCs w:val="1"/>
          <w:rtl w:val="0"/>
        </w:rPr>
        <w:t xml:space="preserve">Egyptian Arabic</w:t>
      </w:r>
      <w:r w:rsidDel="00000000" w:rsidR="00000000" w:rsidRPr="00000000">
        <w:rPr>
          <w:rtl w:val="0"/>
        </w:rPr>
        <w:t xml:space="preserve"> and integrate school/parent dashboards.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797epmoda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EduAide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Eduaide.ai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qwb0l1pd7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They Claim to Solve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 teacher productivity through AI-generated lessons, assessments, and performance tracking.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wklnauh4n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/ Selling Points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lesson and worksheet generator.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Quizzes, rubrics, content planning tools.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and parent dashboards for analytics.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d4ywnod7n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for Baseet’s Users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for mainstream teachers → </w:t>
      </w:r>
      <w:r w:rsidDel="00000000" w:rsidR="00000000" w:rsidRPr="00000000">
        <w:rPr>
          <w:b w:val="1"/>
          <w:bCs w:val="1"/>
          <w:rtl w:val="0"/>
        </w:rPr>
        <w:t xml:space="preserve">not ASD-specific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emotion/engagement detection.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accommodation for individualized special-education needs or IEP goals.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localized to Arabic or Egyptian curriculum.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wpe0z7ohc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Comparison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reduce teacher workload, but studies note the importance of </w:t>
      </w:r>
      <w:r w:rsidDel="00000000" w:rsidR="00000000" w:rsidRPr="00000000">
        <w:rPr>
          <w:b w:val="1"/>
          <w:bCs w:val="1"/>
          <w:rtl w:val="0"/>
        </w:rPr>
        <w:t xml:space="preserve">human oversight</w:t>
      </w:r>
      <w:r w:rsidDel="00000000" w:rsidR="00000000" w:rsidRPr="00000000">
        <w:rPr>
          <w:rtl w:val="0"/>
        </w:rPr>
        <w:t xml:space="preserve"> in special education.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content generators </w:t>
      </w:r>
      <w:r w:rsidDel="00000000" w:rsidR="00000000" w:rsidRPr="00000000">
        <w:rPr>
          <w:b w:val="1"/>
          <w:bCs w:val="1"/>
          <w:rtl w:val="0"/>
        </w:rPr>
        <w:t xml:space="preserve">cannot replace</w:t>
      </w:r>
      <w:r w:rsidDel="00000000" w:rsidR="00000000" w:rsidRPr="00000000">
        <w:rPr>
          <w:rtl w:val="0"/>
        </w:rPr>
        <w:t xml:space="preserve"> individualized pedagogy for ASD.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iirsme878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Baseet Can Learn / Do Differently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 to </w:t>
      </w:r>
      <w:r w:rsidDel="00000000" w:rsidR="00000000" w:rsidRPr="00000000">
        <w:rPr>
          <w:b w:val="1"/>
          <w:bCs w:val="1"/>
          <w:rtl w:val="0"/>
        </w:rPr>
        <w:t xml:space="preserve">assist</w:t>
      </w:r>
      <w:r w:rsidDel="00000000" w:rsidR="00000000" w:rsidRPr="00000000">
        <w:rPr>
          <w:rtl w:val="0"/>
        </w:rPr>
        <w:t xml:space="preserve">, not automate, teacher decisions.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IEP-aligned</w:t>
      </w:r>
      <w:r w:rsidDel="00000000" w:rsidR="00000000" w:rsidRPr="00000000">
        <w:rPr>
          <w:rtl w:val="0"/>
        </w:rPr>
        <w:t xml:space="preserve"> recommendations and personalized scaffolds.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 to </w:t>
      </w:r>
      <w:r w:rsidDel="00000000" w:rsidR="00000000" w:rsidRPr="00000000">
        <w:rPr>
          <w:b w:val="1"/>
          <w:bCs w:val="1"/>
          <w:rtl w:val="0"/>
        </w:rPr>
        <w:t xml:space="preserve">Arabic</w:t>
      </w:r>
      <w:r w:rsidDel="00000000" w:rsidR="00000000" w:rsidRPr="00000000">
        <w:rPr>
          <w:rtl w:val="0"/>
        </w:rPr>
        <w:t xml:space="preserve">, integrate ASD-friendly pedagogical templates.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hhbzle14r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TeachTown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TeachTown.com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lk54lq50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They Solve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structured special-education curriculum for autism, intellectual disabilities, and emotional/behavior disorders.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q991bfllv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/ Selling Points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structured curriculum.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reporting and progress tracking.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+ clinician + parent usability.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0wd5ys4j1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for Baseet’s Target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traditional, less adaptive — </w:t>
      </w:r>
      <w:r w:rsidDel="00000000" w:rsidR="00000000" w:rsidRPr="00000000">
        <w:rPr>
          <w:b w:val="1"/>
          <w:bCs w:val="1"/>
          <w:rtl w:val="0"/>
        </w:rPr>
        <w:t xml:space="preserve">not AI-driven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emotional monitoring or adaptive pedagogy.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insights on engagement patterns.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built around Arabic or Egyptian context.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vbycvi0wn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Gap Opportunity for Baseet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modern AI adaptivity</w:t>
      </w:r>
      <w:r w:rsidDel="00000000" w:rsidR="00000000" w:rsidRPr="00000000">
        <w:rPr>
          <w:rtl w:val="0"/>
        </w:rPr>
        <w:t xml:space="preserve">, emotional/engagement metrics, and culturally localized content.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39yvvrbtn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Otsimo (Special Education &amp; Speech Apps)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Otsimo.com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n4ntm5klf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They Claim to Solve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speech therapy and early special-education exercises affordable and accessible at home.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801cs3x76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Features / Selling Points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150+ gamified activities and speech exercises.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Developmental screening → personalized learning pathway.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Offline-friendly, simple UI for young children.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xb2g6bhxv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 for Baseet’s Users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heavily on </w:t>
      </w:r>
      <w:r w:rsidDel="00000000" w:rsidR="00000000" w:rsidRPr="00000000">
        <w:rPr>
          <w:b w:val="1"/>
          <w:bCs w:val="1"/>
          <w:rtl w:val="0"/>
        </w:rPr>
        <w:t xml:space="preserve">drill/practice</w:t>
      </w:r>
      <w:r w:rsidDel="00000000" w:rsidR="00000000" w:rsidRPr="00000000">
        <w:rPr>
          <w:rtl w:val="0"/>
        </w:rPr>
        <w:t xml:space="preserve">, not deep adaptivity.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school/teacher dashboards.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Lacks real-time emotion/engagement analytics.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peer-reviewed RCT evidence for long-term outcomes.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45814dfvf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 Comparison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 increase practice time but </w:t>
      </w:r>
      <w:r w:rsidDel="00000000" w:rsidR="00000000" w:rsidRPr="00000000">
        <w:rPr>
          <w:b w:val="1"/>
          <w:bCs w:val="1"/>
          <w:rtl w:val="0"/>
        </w:rPr>
        <w:t xml:space="preserve">transfer to real-world skills</w:t>
      </w:r>
      <w:r w:rsidDel="00000000" w:rsidR="00000000" w:rsidRPr="00000000">
        <w:rPr>
          <w:rtl w:val="0"/>
        </w:rPr>
        <w:t xml:space="preserve"> often requires structured teacher/therapist involvement.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consumer therapy apps lack strong evidence for ASD-specific learning gains.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pc72i074q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Baseet Can Learn / Do Differently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at-home practice with </w:t>
      </w:r>
      <w:r w:rsidDel="00000000" w:rsidR="00000000" w:rsidRPr="00000000">
        <w:rPr>
          <w:b w:val="1"/>
          <w:bCs w:val="1"/>
          <w:rtl w:val="0"/>
        </w:rPr>
        <w:t xml:space="preserve">teacher dashboards</w:t>
      </w:r>
      <w:r w:rsidDel="00000000" w:rsidR="00000000" w:rsidRPr="00000000">
        <w:rPr>
          <w:rtl w:val="0"/>
        </w:rPr>
        <w:t xml:space="preserve"> and in-school usage.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adaptive scaffolding</w:t>
      </w:r>
      <w:r w:rsidDel="00000000" w:rsidR="00000000" w:rsidRPr="00000000">
        <w:rPr>
          <w:rtl w:val="0"/>
        </w:rPr>
        <w:t xml:space="preserve"> and emotional engagement analysis.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stronger </w:t>
      </w:r>
      <w:r w:rsidDel="00000000" w:rsidR="00000000" w:rsidRPr="00000000">
        <w:rPr>
          <w:b w:val="1"/>
          <w:bCs w:val="1"/>
          <w:rtl w:val="0"/>
        </w:rPr>
        <w:t xml:space="preserve">evidence-based evaluation</w:t>
      </w:r>
      <w:r w:rsidDel="00000000" w:rsidR="00000000" w:rsidRPr="00000000">
        <w:rPr>
          <w:rtl w:val="0"/>
        </w:rPr>
        <w:t xml:space="preserve"> with real student data.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qq1yifwt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Cross-Platform Patterns Across All Competitors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xoi6ofsg3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Strengths (Industry Trends)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 and visual elements boost attention.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helps generate lessons, personalization, or tutoring.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dashboards exist in mainstream apps.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nk454tzjo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Gaps (Where Baseet Is Unique)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real-time emotional/engagement adaptivity</w:t>
      </w:r>
      <w:r w:rsidDel="00000000" w:rsidR="00000000" w:rsidRPr="00000000">
        <w:rPr>
          <w:rtl w:val="0"/>
        </w:rPr>
        <w:t xml:space="preserve"> — few systems integrate signals like latency, confusion, disengagement, or stress detection (especially for ASD).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localization to Arabic/Egypt</w:t>
      </w:r>
      <w:r w:rsidDel="00000000" w:rsidR="00000000" w:rsidRPr="00000000">
        <w:rPr>
          <w:rtl w:val="0"/>
        </w:rPr>
        <w:t xml:space="preserve"> — no tool deeply tailored for this region.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 solutions validated for autistic learners</w:t>
      </w:r>
      <w:r w:rsidDel="00000000" w:rsidR="00000000" w:rsidRPr="00000000">
        <w:rPr>
          <w:rtl w:val="0"/>
        </w:rPr>
        <w:t xml:space="preserve"> — most lack clinical studies or neurodiverse dataset training.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integration between home + school + therapy</w:t>
      </w:r>
      <w:r w:rsidDel="00000000" w:rsidR="00000000" w:rsidRPr="00000000">
        <w:rPr>
          <w:rtl w:val="0"/>
        </w:rPr>
        <w:t xml:space="preserve"> — most tools focus on one context only.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ethical transparency</w:t>
      </w:r>
      <w:r w:rsidDel="00000000" w:rsidR="00000000" w:rsidRPr="00000000">
        <w:rPr>
          <w:rtl w:val="0"/>
        </w:rPr>
        <w:t xml:space="preserve"> — especially around biometrics and minors.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teachtown.com" TargetMode="External"/><Relationship Id="rId10" Type="http://schemas.openxmlformats.org/officeDocument/2006/relationships/hyperlink" Target="http://eduaide.ai" TargetMode="External"/><Relationship Id="rId12" Type="http://schemas.openxmlformats.org/officeDocument/2006/relationships/hyperlink" Target="http://otsimo.com" TargetMode="External"/><Relationship Id="rId9" Type="http://schemas.openxmlformats.org/officeDocument/2006/relationships/hyperlink" Target="https://pmc.ncbi.nlm.nih.gov/articles/PMC9137951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501.10977" TargetMode="External"/><Relationship Id="rId7" Type="http://schemas.openxmlformats.org/officeDocument/2006/relationships/hyperlink" Target="https://pmc.ncbi.nlm.nih.gov/articles/PMC9137951/" TargetMode="External"/><Relationship Id="rId8" Type="http://schemas.openxmlformats.org/officeDocument/2006/relationships/hyperlink" Target="https://www.victoryxr.com/ai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