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C4A4" w14:textId="16C57BD7" w:rsidR="00D31C84" w:rsidRPr="00136E20" w:rsidRDefault="00136E20" w:rsidP="00136E20">
      <w:pPr>
        <w:spacing w:line="480" w:lineRule="auto"/>
        <w:jc w:val="center"/>
        <w:rPr>
          <w:rFonts w:asciiTheme="majorBidi" w:hAnsiTheme="majorBidi" w:cstheme="majorBidi"/>
          <w:lang w:val="en-US"/>
        </w:rPr>
      </w:pPr>
      <w:r w:rsidRPr="00136E20">
        <w:rPr>
          <w:rFonts w:asciiTheme="majorBidi" w:hAnsiTheme="majorBidi" w:cstheme="majorBidi"/>
          <w:lang w:val="en-US"/>
        </w:rPr>
        <w:t>Phase 1 Report</w:t>
      </w:r>
      <w:r w:rsidR="001977D5">
        <w:rPr>
          <w:rFonts w:asciiTheme="majorBidi" w:hAnsiTheme="majorBidi" w:cstheme="majorBidi"/>
          <w:lang w:val="en-US"/>
        </w:rPr>
        <w:t xml:space="preserve"> </w:t>
      </w:r>
      <w:r w:rsidRPr="00136E20">
        <w:rPr>
          <w:rFonts w:asciiTheme="majorBidi" w:hAnsiTheme="majorBidi" w:cstheme="majorBidi"/>
          <w:lang w:val="en-US"/>
        </w:rPr>
        <w:t>Part 2</w:t>
      </w:r>
    </w:p>
    <w:p w14:paraId="34A0C7C3" w14:textId="77777777" w:rsidR="00136E20" w:rsidRPr="00136E20" w:rsidRDefault="00136E20" w:rsidP="00136E20">
      <w:pPr>
        <w:spacing w:line="480" w:lineRule="auto"/>
        <w:jc w:val="center"/>
        <w:rPr>
          <w:rFonts w:asciiTheme="majorBidi" w:hAnsiTheme="majorBidi" w:cstheme="majorBidi"/>
          <w:lang w:val="en-US"/>
        </w:rPr>
      </w:pPr>
    </w:p>
    <w:p w14:paraId="4E9DA64B" w14:textId="5A23D7A1" w:rsidR="00136E20" w:rsidRPr="00136E20" w:rsidRDefault="00136E20" w:rsidP="00136E20">
      <w:pPr>
        <w:spacing w:line="480" w:lineRule="auto"/>
        <w:rPr>
          <w:rFonts w:asciiTheme="majorBidi" w:hAnsiTheme="majorBidi" w:cstheme="majorBidi"/>
          <w:b/>
          <w:bCs/>
          <w:color w:val="000000"/>
          <w:kern w:val="0"/>
          <w:lang w:val="en-US"/>
        </w:rPr>
      </w:pPr>
      <w:r w:rsidRPr="00136E20">
        <w:rPr>
          <w:rFonts w:asciiTheme="majorBidi" w:hAnsiTheme="majorBidi" w:cstheme="majorBidi"/>
          <w:b/>
          <w:bCs/>
          <w:color w:val="000000"/>
          <w:kern w:val="0"/>
          <w:lang w:val="en-US"/>
        </w:rPr>
        <w:t>d) Stakeholder Personas / Target Users</w:t>
      </w:r>
      <w:r w:rsidRPr="00136E20">
        <w:rPr>
          <w:rFonts w:asciiTheme="majorBidi" w:hAnsiTheme="majorBidi" w:cstheme="majorBidi"/>
          <w:b/>
          <w:bCs/>
          <w:color w:val="000000"/>
          <w:kern w:val="0"/>
          <w:lang w:val="en-US"/>
        </w:rPr>
        <w:t>:</w:t>
      </w:r>
    </w:p>
    <w:p w14:paraId="18E4F04E" w14:textId="1E461859" w:rsidR="00136E20" w:rsidRPr="00136E20" w:rsidRDefault="00136E20" w:rsidP="00136E20">
      <w:pPr>
        <w:spacing w:line="480" w:lineRule="auto"/>
        <w:rPr>
          <w:rFonts w:asciiTheme="majorBidi" w:hAnsiTheme="majorBidi" w:cstheme="majorBidi"/>
          <w:lang w:val="en-US"/>
        </w:rPr>
      </w:pPr>
      <w:r w:rsidRPr="00136E20">
        <w:rPr>
          <w:rFonts w:asciiTheme="majorBidi" w:hAnsiTheme="majorBidi" w:cstheme="majorBidi"/>
          <w:lang w:val="en-US"/>
        </w:rPr>
        <w:t>(to be added after contacting the stakeholders)</w:t>
      </w:r>
    </w:p>
    <w:p w14:paraId="18B187B9" w14:textId="67424E46" w:rsidR="00136E20" w:rsidRPr="00136E20" w:rsidRDefault="00136E20" w:rsidP="00136E20">
      <w:pPr>
        <w:spacing w:line="480" w:lineRule="auto"/>
        <w:rPr>
          <w:rFonts w:asciiTheme="majorBidi" w:hAnsiTheme="majorBidi" w:cstheme="majorBidi"/>
          <w:b/>
          <w:bCs/>
          <w:color w:val="000000"/>
          <w:kern w:val="0"/>
          <w:lang w:val="en-US"/>
        </w:rPr>
      </w:pPr>
      <w:r w:rsidRPr="00136E20">
        <w:rPr>
          <w:rFonts w:asciiTheme="majorBidi" w:hAnsiTheme="majorBidi" w:cstheme="majorBidi"/>
          <w:color w:val="000000"/>
          <w:kern w:val="0"/>
          <w:lang w:val="en-US"/>
        </w:rPr>
        <w:t>e</w:t>
      </w:r>
      <w:r w:rsidRPr="00136E20">
        <w:rPr>
          <w:rFonts w:asciiTheme="majorBidi" w:hAnsiTheme="majorBidi" w:cstheme="majorBidi"/>
          <w:b/>
          <w:bCs/>
          <w:color w:val="000000"/>
          <w:kern w:val="0"/>
          <w:lang w:val="en-US"/>
        </w:rPr>
        <w:t>) Market &amp; Existing Solutions</w:t>
      </w:r>
      <w:r>
        <w:rPr>
          <w:rFonts w:asciiTheme="majorBidi" w:hAnsiTheme="majorBidi" w:cstheme="majorBidi"/>
          <w:b/>
          <w:bCs/>
          <w:color w:val="000000"/>
          <w:kern w:val="0"/>
          <w:lang w:val="en-US"/>
        </w:rPr>
        <w:t>:</w:t>
      </w:r>
      <w:r w:rsidRPr="00136E20">
        <w:rPr>
          <w:rFonts w:asciiTheme="majorBidi" w:hAnsiTheme="majorBidi" w:cstheme="majorBidi"/>
          <w:b/>
          <w:bCs/>
          <w:color w:val="000000"/>
          <w:kern w:val="0"/>
          <w:lang w:val="en-US"/>
        </w:rPr>
        <w:br/>
      </w:r>
      <w:r w:rsidRPr="00136E20">
        <w:rPr>
          <w:rFonts w:asciiTheme="majorBidi" w:hAnsiTheme="majorBidi" w:cstheme="majorBidi"/>
          <w:b/>
          <w:bCs/>
          <w:color w:val="000000"/>
          <w:kern w:val="0"/>
          <w:lang w:val="en-US"/>
        </w:rPr>
        <w:t>f) Gap Analysis (Why Current Solutions Are Not Enough</w:t>
      </w:r>
      <w:proofErr w:type="gramStart"/>
      <w:r w:rsidRPr="00136E20">
        <w:rPr>
          <w:rFonts w:asciiTheme="majorBidi" w:hAnsiTheme="majorBidi" w:cstheme="majorBidi"/>
          <w:b/>
          <w:bCs/>
          <w:color w:val="000000"/>
          <w:kern w:val="0"/>
          <w:lang w:val="en-US"/>
        </w:rPr>
        <w:t>)</w:t>
      </w:r>
      <w:r>
        <w:rPr>
          <w:rFonts w:asciiTheme="majorBidi" w:hAnsiTheme="majorBidi" w:cstheme="majorBidi"/>
          <w:b/>
          <w:bCs/>
          <w:color w:val="000000"/>
          <w:kern w:val="0"/>
          <w:lang w:val="en-US"/>
        </w:rPr>
        <w:t xml:space="preserve"> :</w:t>
      </w:r>
      <w:proofErr w:type="gramEnd"/>
      <w:r w:rsidRPr="00136E20">
        <w:rPr>
          <w:rFonts w:asciiTheme="majorBidi" w:hAnsiTheme="majorBidi" w:cstheme="majorBidi"/>
          <w:color w:val="000000"/>
          <w:kern w:val="0"/>
          <w:lang w:val="en-US"/>
        </w:rPr>
        <w:br/>
        <w:t xml:space="preserve">(to be added when </w:t>
      </w:r>
      <w:r w:rsidRPr="00136E20">
        <w:rPr>
          <w:rFonts w:asciiTheme="majorBidi" w:hAnsiTheme="majorBidi" w:cstheme="majorBidi"/>
          <w:color w:val="000000"/>
          <w:kern w:val="0"/>
          <w:lang w:val="en-US"/>
        </w:rPr>
        <w:t>Existing Systems / Industry Solutions Review</w:t>
      </w:r>
      <w:r w:rsidRPr="00136E20">
        <w:rPr>
          <w:rFonts w:asciiTheme="majorBidi" w:hAnsiTheme="majorBidi" w:cstheme="majorBidi"/>
          <w:color w:val="000000"/>
          <w:kern w:val="0"/>
          <w:lang w:val="en-US"/>
        </w:rPr>
        <w:t xml:space="preserve"> section in phase 3 is done)</w:t>
      </w:r>
    </w:p>
    <w:p w14:paraId="3BD5EEF3" w14:textId="77777777" w:rsidR="00136E20" w:rsidRDefault="00136E20" w:rsidP="00136E20">
      <w:pPr>
        <w:spacing w:line="480" w:lineRule="auto"/>
        <w:rPr>
          <w:rFonts w:asciiTheme="majorBidi" w:hAnsiTheme="majorBidi" w:cstheme="majorBidi"/>
          <w:lang w:val="en-US"/>
        </w:rPr>
      </w:pPr>
    </w:p>
    <w:p w14:paraId="39FC5F96" w14:textId="77777777" w:rsidR="00EB1ED5" w:rsidRPr="00EB1ED5" w:rsidRDefault="00136E20" w:rsidP="00EB1ED5">
      <w:pPr>
        <w:spacing w:line="480" w:lineRule="auto"/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  <w:r w:rsidRPr="00EB1ED5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g) Project Scope &amp; </w:t>
      </w:r>
      <w:r w:rsidRPr="00EB1ED5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Boundaries:</w:t>
      </w:r>
    </w:p>
    <w:p w14:paraId="08D22291" w14:textId="76691FF8" w:rsidR="00EB1ED5" w:rsidRPr="00EB1ED5" w:rsidRDefault="00EB1ED5" w:rsidP="00EB1ED5">
      <w:pPr>
        <w:spacing w:line="480" w:lineRule="auto"/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  <w:r w:rsidRPr="00EB1ED5">
        <w:rPr>
          <w:rStyle w:val="Strong"/>
          <w:rFonts w:ascii="Times New Roman" w:hAnsi="Times New Roman" w:cs="Times New Roman"/>
          <w:b w:val="0"/>
          <w:bCs w:val="0"/>
          <w:color w:val="000000"/>
        </w:rPr>
        <w:t>In scope for this project (what we WILL deliver this year):</w:t>
      </w:r>
    </w:p>
    <w:p w14:paraId="0084D904" w14:textId="77777777" w:rsidR="00EB1ED5" w:rsidRPr="00EB1ED5" w:rsidRDefault="00EB1ED5" w:rsidP="00EB1ED5">
      <w:pPr>
        <w:pStyle w:val="NormalWeb"/>
        <w:numPr>
          <w:ilvl w:val="0"/>
          <w:numId w:val="7"/>
        </w:numPr>
        <w:spacing w:line="480" w:lineRule="auto"/>
        <w:rPr>
          <w:color w:val="000000"/>
        </w:rPr>
      </w:pPr>
      <w:r w:rsidRPr="00EB1ED5">
        <w:rPr>
          <w:color w:val="000000"/>
        </w:rPr>
        <w:t>Enable teachers, parents, and supervisors to create and manage student profiles, including academic progress, engagement, and emotional tracking.</w:t>
      </w:r>
    </w:p>
    <w:p w14:paraId="038614BF" w14:textId="77777777" w:rsidR="00EB1ED5" w:rsidRPr="00EB1ED5" w:rsidRDefault="00EB1ED5" w:rsidP="00EB1ED5">
      <w:pPr>
        <w:pStyle w:val="NormalWeb"/>
        <w:numPr>
          <w:ilvl w:val="0"/>
          <w:numId w:val="7"/>
        </w:numPr>
        <w:spacing w:line="480" w:lineRule="auto"/>
        <w:rPr>
          <w:color w:val="000000"/>
        </w:rPr>
      </w:pPr>
      <w:r w:rsidRPr="00EB1ED5">
        <w:rPr>
          <w:color w:val="000000"/>
        </w:rPr>
        <w:t>Allow students to access personalized lessons, interact with content, and engage in independent learning.</w:t>
      </w:r>
    </w:p>
    <w:p w14:paraId="49D68FE5" w14:textId="77777777" w:rsidR="00EB1ED5" w:rsidRPr="00EB1ED5" w:rsidRDefault="00EB1ED5" w:rsidP="00EB1ED5">
      <w:pPr>
        <w:pStyle w:val="NormalWeb"/>
        <w:numPr>
          <w:ilvl w:val="0"/>
          <w:numId w:val="7"/>
        </w:numPr>
        <w:spacing w:line="480" w:lineRule="auto"/>
        <w:rPr>
          <w:color w:val="000000"/>
        </w:rPr>
      </w:pPr>
      <w:r w:rsidRPr="00EB1ED5">
        <w:rPr>
          <w:color w:val="000000"/>
        </w:rPr>
        <w:t>Implement an AI-driven tutor that adapts lessons and assessments based on student responses, engagement, and emotional cues.</w:t>
      </w:r>
    </w:p>
    <w:p w14:paraId="475B257C" w14:textId="77777777" w:rsidR="00EB1ED5" w:rsidRPr="00EB1ED5" w:rsidRDefault="00EB1ED5" w:rsidP="00EB1ED5">
      <w:pPr>
        <w:pStyle w:val="NormalWeb"/>
        <w:numPr>
          <w:ilvl w:val="0"/>
          <w:numId w:val="7"/>
        </w:numPr>
        <w:spacing w:line="480" w:lineRule="auto"/>
        <w:rPr>
          <w:color w:val="000000"/>
        </w:rPr>
      </w:pPr>
      <w:r w:rsidRPr="00EB1ED5">
        <w:rPr>
          <w:color w:val="000000"/>
        </w:rPr>
        <w:t>Provide dashboards and automated, role-specific reports that give teachers, parents, and supervisors clear insights into student progress, engagement, and emotional well-being.</w:t>
      </w:r>
    </w:p>
    <w:p w14:paraId="0EB9EDC0" w14:textId="77777777" w:rsidR="00EB1ED5" w:rsidRPr="00EB1ED5" w:rsidRDefault="00EB1ED5" w:rsidP="00EB1ED5">
      <w:pPr>
        <w:pStyle w:val="NormalWeb"/>
        <w:numPr>
          <w:ilvl w:val="0"/>
          <w:numId w:val="7"/>
        </w:numPr>
        <w:spacing w:line="480" w:lineRule="auto"/>
        <w:rPr>
          <w:color w:val="000000"/>
        </w:rPr>
      </w:pPr>
      <w:r w:rsidRPr="00EB1ED5">
        <w:rPr>
          <w:color w:val="000000"/>
        </w:rPr>
        <w:t>Include basic gamification to motivate and engage students during learning sessions.</w:t>
      </w:r>
    </w:p>
    <w:p w14:paraId="0DE2A137" w14:textId="77777777" w:rsidR="00EB1ED5" w:rsidRPr="00EB1ED5" w:rsidRDefault="00EB1ED5" w:rsidP="00EB1ED5">
      <w:pPr>
        <w:pStyle w:val="NormalWeb"/>
        <w:spacing w:line="480" w:lineRule="auto"/>
        <w:rPr>
          <w:b/>
          <w:bCs/>
          <w:color w:val="000000"/>
        </w:rPr>
      </w:pPr>
      <w:r w:rsidRPr="00EB1ED5">
        <w:rPr>
          <w:rStyle w:val="Strong"/>
          <w:rFonts w:eastAsiaTheme="majorEastAsia"/>
          <w:b w:val="0"/>
          <w:bCs w:val="0"/>
          <w:color w:val="000000"/>
        </w:rPr>
        <w:t>Not in scope this semester (what we WILL NOT attempt):</w:t>
      </w:r>
    </w:p>
    <w:p w14:paraId="4A4F72E0" w14:textId="77777777" w:rsidR="00EB1ED5" w:rsidRPr="00EB1ED5" w:rsidRDefault="00EB1ED5" w:rsidP="00EB1ED5">
      <w:pPr>
        <w:pStyle w:val="NormalWeb"/>
        <w:numPr>
          <w:ilvl w:val="0"/>
          <w:numId w:val="8"/>
        </w:numPr>
        <w:spacing w:line="480" w:lineRule="auto"/>
        <w:rPr>
          <w:color w:val="000000"/>
        </w:rPr>
      </w:pPr>
      <w:r w:rsidRPr="00EB1ED5">
        <w:rPr>
          <w:color w:val="000000"/>
        </w:rPr>
        <w:lastRenderedPageBreak/>
        <w:t>Replacing teachers or making all educational decisions automatically.</w:t>
      </w:r>
    </w:p>
    <w:p w14:paraId="64F6E88B" w14:textId="77777777" w:rsidR="00EB1ED5" w:rsidRPr="00EB1ED5" w:rsidRDefault="00EB1ED5" w:rsidP="00EB1ED5">
      <w:pPr>
        <w:pStyle w:val="NormalWeb"/>
        <w:numPr>
          <w:ilvl w:val="0"/>
          <w:numId w:val="8"/>
        </w:numPr>
        <w:spacing w:line="480" w:lineRule="auto"/>
        <w:rPr>
          <w:color w:val="000000"/>
        </w:rPr>
      </w:pPr>
      <w:r w:rsidRPr="00EB1ED5">
        <w:rPr>
          <w:color w:val="000000"/>
        </w:rPr>
        <w:t>Real-time monitoring of entire classrooms beyond individual students.</w:t>
      </w:r>
    </w:p>
    <w:p w14:paraId="6F440F49" w14:textId="77777777" w:rsidR="00EB1ED5" w:rsidRPr="00EB1ED5" w:rsidRDefault="00EB1ED5" w:rsidP="00EB1ED5">
      <w:pPr>
        <w:pStyle w:val="NormalWeb"/>
        <w:numPr>
          <w:ilvl w:val="0"/>
          <w:numId w:val="8"/>
        </w:numPr>
        <w:spacing w:line="480" w:lineRule="auto"/>
        <w:rPr>
          <w:color w:val="000000"/>
        </w:rPr>
      </w:pPr>
      <w:r w:rsidRPr="00EB1ED5">
        <w:rPr>
          <w:color w:val="000000"/>
        </w:rPr>
        <w:t>Integration with external school systems or third-party platforms.</w:t>
      </w:r>
    </w:p>
    <w:p w14:paraId="210B47DA" w14:textId="77777777" w:rsidR="00EB1ED5" w:rsidRPr="00EB1ED5" w:rsidRDefault="00EB1ED5" w:rsidP="00EB1ED5">
      <w:pPr>
        <w:pStyle w:val="NormalWeb"/>
        <w:numPr>
          <w:ilvl w:val="0"/>
          <w:numId w:val="8"/>
        </w:numPr>
        <w:spacing w:line="480" w:lineRule="auto"/>
        <w:rPr>
          <w:color w:val="000000"/>
        </w:rPr>
      </w:pPr>
      <w:r w:rsidRPr="00EB1ED5">
        <w:rPr>
          <w:color w:val="000000"/>
        </w:rPr>
        <w:t>Long-term tracking across multiple school years.</w:t>
      </w:r>
    </w:p>
    <w:p w14:paraId="48D03210" w14:textId="77777777" w:rsidR="00EB1ED5" w:rsidRPr="00EB1ED5" w:rsidRDefault="00EB1ED5" w:rsidP="00EB1ED5">
      <w:pPr>
        <w:pStyle w:val="NormalWeb"/>
        <w:numPr>
          <w:ilvl w:val="0"/>
          <w:numId w:val="8"/>
        </w:numPr>
        <w:spacing w:line="480" w:lineRule="auto"/>
        <w:rPr>
          <w:color w:val="000000"/>
        </w:rPr>
      </w:pPr>
      <w:r w:rsidRPr="00EB1ED5">
        <w:rPr>
          <w:color w:val="000000"/>
        </w:rPr>
        <w:t>Use of specialized hardware for emotion detection; all monitoring relies on software analysis.</w:t>
      </w:r>
    </w:p>
    <w:p w14:paraId="761D6EAB" w14:textId="77777777" w:rsidR="00EB1ED5" w:rsidRPr="00EB1ED5" w:rsidRDefault="00EB1ED5" w:rsidP="00EB1ED5">
      <w:pPr>
        <w:pStyle w:val="NormalWeb"/>
        <w:numPr>
          <w:ilvl w:val="0"/>
          <w:numId w:val="8"/>
        </w:numPr>
        <w:spacing w:line="480" w:lineRule="auto"/>
        <w:rPr>
          <w:color w:val="000000"/>
        </w:rPr>
      </w:pPr>
      <w:r w:rsidRPr="00EB1ED5">
        <w:rPr>
          <w:color w:val="000000"/>
        </w:rPr>
        <w:t>Providing legally certified or clinical-grade emotional or educational assessments.</w:t>
      </w:r>
    </w:p>
    <w:p w14:paraId="3B80E203" w14:textId="23E7A5D8" w:rsidR="00136E20" w:rsidRPr="00EB1ED5" w:rsidRDefault="00136E20" w:rsidP="00EB1ED5">
      <w:pPr>
        <w:spacing w:line="480" w:lineRule="auto"/>
        <w:rPr>
          <w:rFonts w:ascii="Times New Roman" w:hAnsi="Times New Roman" w:cs="Times New Roman"/>
          <w:b/>
          <w:bCs/>
        </w:rPr>
      </w:pPr>
    </w:p>
    <w:sectPr w:rsidR="00136E20" w:rsidRPr="00EB1E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247"/>
    <w:multiLevelType w:val="hybridMultilevel"/>
    <w:tmpl w:val="51F0EE70"/>
    <w:lvl w:ilvl="0" w:tplc="BCFEFB7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A7C35"/>
    <w:multiLevelType w:val="multilevel"/>
    <w:tmpl w:val="B50C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4056E"/>
    <w:multiLevelType w:val="hybridMultilevel"/>
    <w:tmpl w:val="EBEA0A96"/>
    <w:lvl w:ilvl="0" w:tplc="2A5A0D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03054"/>
    <w:multiLevelType w:val="multilevel"/>
    <w:tmpl w:val="35A68B08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A5467"/>
    <w:multiLevelType w:val="multilevel"/>
    <w:tmpl w:val="880E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896"/>
    <w:multiLevelType w:val="hybridMultilevel"/>
    <w:tmpl w:val="393284F8"/>
    <w:lvl w:ilvl="0" w:tplc="2A5A0D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74ECD"/>
    <w:multiLevelType w:val="hybridMultilevel"/>
    <w:tmpl w:val="9224D220"/>
    <w:lvl w:ilvl="0" w:tplc="2A5A0D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E83AE6"/>
    <w:multiLevelType w:val="multilevel"/>
    <w:tmpl w:val="D9868276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105758">
    <w:abstractNumId w:val="6"/>
  </w:num>
  <w:num w:numId="2" w16cid:durableId="1502771587">
    <w:abstractNumId w:val="0"/>
  </w:num>
  <w:num w:numId="3" w16cid:durableId="240722243">
    <w:abstractNumId w:val="5"/>
  </w:num>
  <w:num w:numId="4" w16cid:durableId="1481460707">
    <w:abstractNumId w:val="2"/>
  </w:num>
  <w:num w:numId="5" w16cid:durableId="281571668">
    <w:abstractNumId w:val="4"/>
  </w:num>
  <w:num w:numId="6" w16cid:durableId="231277113">
    <w:abstractNumId w:val="1"/>
  </w:num>
  <w:num w:numId="7" w16cid:durableId="1249655471">
    <w:abstractNumId w:val="3"/>
  </w:num>
  <w:num w:numId="8" w16cid:durableId="13365419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E20"/>
    <w:rsid w:val="00136E20"/>
    <w:rsid w:val="001977D5"/>
    <w:rsid w:val="003D7BC9"/>
    <w:rsid w:val="00472651"/>
    <w:rsid w:val="00770898"/>
    <w:rsid w:val="007E599E"/>
    <w:rsid w:val="00973990"/>
    <w:rsid w:val="00C506D3"/>
    <w:rsid w:val="00D31C84"/>
    <w:rsid w:val="00EB1ED5"/>
    <w:rsid w:val="00F8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BBE34C"/>
  <w15:chartTrackingRefBased/>
  <w15:docId w15:val="{E7E46301-B917-7B41-88EB-5700D091E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6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C506D3"/>
    <w:pPr>
      <w:tabs>
        <w:tab w:val="right" w:leader="dot" w:pos="10070"/>
      </w:tabs>
      <w:spacing w:before="120"/>
    </w:pPr>
    <w:rPr>
      <w:rFonts w:asciiTheme="majorBidi" w:eastAsia="Times New Roman" w:hAnsiTheme="majorBidi" w:cs="Times New Roman"/>
      <w:b/>
      <w:bCs/>
      <w:i/>
      <w:iCs/>
      <w:szCs w:val="28"/>
      <w:lang w:val="en-US"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136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E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1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1E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Gamal</dc:creator>
  <cp:keywords/>
  <dc:description/>
  <cp:lastModifiedBy>Nada Gamal</cp:lastModifiedBy>
  <cp:revision>1</cp:revision>
  <dcterms:created xsi:type="dcterms:W3CDTF">2025-11-23T14:47:00Z</dcterms:created>
  <dcterms:modified xsi:type="dcterms:W3CDTF">2025-11-23T15:38:00Z</dcterms:modified>
</cp:coreProperties>
</file>