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29725313"/>
        <w:docPartObj>
          <w:docPartGallery w:val="Cover Pages"/>
          <w:docPartUnique/>
        </w:docPartObj>
      </w:sdtPr>
      <w:sdtEndPr>
        <w:rPr>
          <w:rFonts w:eastAsiaTheme="minorHAnsi"/>
          <w:sz w:val="22"/>
        </w:rPr>
      </w:sdtEndPr>
      <w:sdtContent>
        <w:p w14:paraId="611B01F6" w14:textId="27B4927D" w:rsidR="00773B24" w:rsidRDefault="00773B24">
          <w:pPr>
            <w:pStyle w:val="NoSpacing"/>
            <w:rPr>
              <w:sz w:val="2"/>
            </w:rPr>
          </w:pPr>
        </w:p>
        <w:p w14:paraId="64271268" w14:textId="55F519E3" w:rsidR="00773B24" w:rsidRDefault="00773B24">
          <w:r>
            <w:rPr>
              <w:noProof/>
              <w:color w:val="4472C4" w:themeColor="accent1"/>
              <w:sz w:val="36"/>
              <w:szCs w:val="36"/>
            </w:rPr>
            <mc:AlternateContent>
              <mc:Choice Requires="wpg">
                <w:drawing>
                  <wp:anchor distT="0" distB="0" distL="114300" distR="114300" simplePos="0" relativeHeight="251660288" behindDoc="1" locked="0" layoutInCell="1" allowOverlap="1" wp14:anchorId="274183C5" wp14:editId="2112465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0F681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FD05051" wp14:editId="65A60DB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2F58B5" w14:textId="30BAAF86" w:rsidR="00773B24" w:rsidRDefault="00773B24">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E13B3A">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416B02E7" w14:textId="2959D176" w:rsidR="00773B24" w:rsidRDefault="00E13B3A">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FD05051"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662F58B5" w14:textId="30BAAF86" w:rsidR="00773B24" w:rsidRDefault="00773B24">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E13B3A">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416B02E7" w14:textId="2959D176" w:rsidR="00773B24" w:rsidRDefault="00E13B3A">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51643995" w14:textId="36EEF64D" w:rsidR="00773B24" w:rsidRDefault="00E13B3A">
          <w:r>
            <w:rPr>
              <w:noProof/>
            </w:rPr>
            <mc:AlternateContent>
              <mc:Choice Requires="wps">
                <w:drawing>
                  <wp:anchor distT="0" distB="0" distL="114300" distR="114300" simplePos="0" relativeHeight="251661312" behindDoc="0" locked="0" layoutInCell="1" allowOverlap="1" wp14:anchorId="49FA0A07" wp14:editId="3D09E0A1">
                    <wp:simplePos x="0" y="0"/>
                    <wp:positionH relativeFrom="page">
                      <wp:posOffset>941705</wp:posOffset>
                    </wp:positionH>
                    <wp:positionV relativeFrom="margin">
                      <wp:posOffset>2066925</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otham-Rounded-Bold" w:eastAsia="Times New Roman" w:hAnsi="Gotham-Rounded-Bold" w:cs="Times New Roman"/>
                                    <w:b/>
                                    <w:bCs/>
                                    <w:color w:val="3E4E5A"/>
                                    <w:kern w:val="36"/>
                                    <w:sz w:val="36"/>
                                    <w:szCs w:val="3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B8FFFF3" w14:textId="534B8CBA" w:rsidR="00773B24" w:rsidRPr="00773B24" w:rsidRDefault="00773B24" w:rsidP="00E13B3A">
                                    <w:pPr>
                                      <w:pStyle w:val="NoSpacing"/>
                                      <w:jc w:val="center"/>
                                      <w:rPr>
                                        <w:rFonts w:asciiTheme="majorHAnsi" w:eastAsiaTheme="majorEastAsia" w:hAnsiTheme="majorHAnsi" w:cstheme="majorBidi"/>
                                        <w:caps/>
                                        <w:color w:val="8496B0" w:themeColor="text2" w:themeTint="99"/>
                                        <w:sz w:val="68"/>
                                        <w:szCs w:val="68"/>
                                      </w:rPr>
                                    </w:pPr>
                                    <w:r w:rsidRPr="00773B24">
                                      <w:rPr>
                                        <w:rFonts w:ascii="Gotham-Rounded-Bold" w:eastAsia="Times New Roman" w:hAnsi="Gotham-Rounded-Bold" w:cs="Times New Roman"/>
                                        <w:b/>
                                        <w:bCs/>
                                        <w:color w:val="3E4E5A"/>
                                        <w:kern w:val="36"/>
                                        <w:sz w:val="36"/>
                                        <w:szCs w:val="36"/>
                                      </w:rPr>
                                      <w:t>FinTech Inside KSA - SAMA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9FA0A07" id="Text Box 62" o:spid="_x0000_s1027" type="#_x0000_t202" style="position:absolute;margin-left:74.15pt;margin-top:162.7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" filled="f" stroked="f" strokeweight=".5pt">
                    <v:textbox style="mso-fit-shape-to-text:t">
                      <w:txbxContent>
                        <w:sdt>
                          <w:sdtPr>
                            <w:rPr>
                              <w:rFonts w:ascii="Gotham-Rounded-Bold" w:eastAsia="Times New Roman" w:hAnsi="Gotham-Rounded-Bold" w:cs="Times New Roman"/>
                              <w:b/>
                              <w:bCs/>
                              <w:color w:val="3E4E5A"/>
                              <w:kern w:val="36"/>
                              <w:sz w:val="36"/>
                              <w:szCs w:val="3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B8FFFF3" w14:textId="534B8CBA" w:rsidR="00773B24" w:rsidRPr="00773B24" w:rsidRDefault="00773B24" w:rsidP="00E13B3A">
                              <w:pPr>
                                <w:pStyle w:val="NoSpacing"/>
                                <w:jc w:val="center"/>
                                <w:rPr>
                                  <w:rFonts w:asciiTheme="majorHAnsi" w:eastAsiaTheme="majorEastAsia" w:hAnsiTheme="majorHAnsi" w:cstheme="majorBidi"/>
                                  <w:caps/>
                                  <w:color w:val="8496B0" w:themeColor="text2" w:themeTint="99"/>
                                  <w:sz w:val="68"/>
                                  <w:szCs w:val="68"/>
                                </w:rPr>
                              </w:pPr>
                              <w:r w:rsidRPr="00773B24">
                                <w:rPr>
                                  <w:rFonts w:ascii="Gotham-Rounded-Bold" w:eastAsia="Times New Roman" w:hAnsi="Gotham-Rounded-Bold" w:cs="Times New Roman"/>
                                  <w:b/>
                                  <w:bCs/>
                                  <w:color w:val="3E4E5A"/>
                                  <w:kern w:val="36"/>
                                  <w:sz w:val="36"/>
                                  <w:szCs w:val="36"/>
                                </w:rPr>
                                <w:t>FinTech Inside KSA - SAMA</w:t>
                              </w:r>
                            </w:p>
                          </w:sdtContent>
                        </w:sdt>
                      </w:txbxContent>
                    </v:textbox>
                    <w10:wrap anchorx="page" anchory="margin"/>
                  </v:shape>
                </w:pict>
              </mc:Fallback>
            </mc:AlternateContent>
          </w:r>
          <w:r w:rsidR="00773B24">
            <w:br w:type="page"/>
          </w:r>
        </w:p>
      </w:sdtContent>
    </w:sdt>
    <w:p w14:paraId="37B798B0" w14:textId="6BA00A9C" w:rsidR="00763196" w:rsidRDefault="002462D3" w:rsidP="002462D3">
      <w:pPr>
        <w:pStyle w:val="ListParagraph"/>
        <w:numPr>
          <w:ilvl w:val="0"/>
          <w:numId w:val="1"/>
        </w:numPr>
        <w:rPr>
          <w:rFonts w:asciiTheme="majorBidi" w:hAnsiTheme="majorBidi" w:cstheme="majorBidi"/>
          <w:sz w:val="32"/>
          <w:szCs w:val="32"/>
        </w:rPr>
      </w:pPr>
      <w:r w:rsidRPr="002462D3">
        <w:rPr>
          <w:rFonts w:asciiTheme="majorBidi" w:hAnsiTheme="majorBidi" w:cstheme="majorBidi"/>
          <w:color w:val="000000"/>
          <w:sz w:val="32"/>
          <w:szCs w:val="32"/>
          <w:shd w:val="clear" w:color="auto" w:fill="F5F5F5"/>
        </w:rPr>
        <w:lastRenderedPageBreak/>
        <w:t>Sure,</w:t>
      </w:r>
      <w:r w:rsidRPr="002462D3">
        <w:rPr>
          <w:rFonts w:asciiTheme="majorBidi" w:hAnsiTheme="majorBidi" w:cstheme="majorBidi"/>
          <w:color w:val="000000"/>
          <w:sz w:val="32"/>
          <w:szCs w:val="32"/>
          <w:shd w:val="clear" w:color="auto" w:fill="F5F5F5"/>
        </w:rPr>
        <w:t xml:space="preserve"> Global </w:t>
      </w:r>
      <w:proofErr w:type="spellStart"/>
      <w:r w:rsidRPr="002462D3">
        <w:rPr>
          <w:rFonts w:asciiTheme="majorBidi" w:hAnsiTheme="majorBidi" w:cstheme="majorBidi"/>
          <w:color w:val="000000"/>
          <w:sz w:val="32"/>
          <w:szCs w:val="32"/>
          <w:shd w:val="clear" w:color="auto" w:fill="F5F5F5"/>
        </w:rPr>
        <w:t>Tech</w:t>
      </w:r>
      <w:r w:rsidRPr="002462D3">
        <w:rPr>
          <w:rFonts w:asciiTheme="majorBidi" w:hAnsiTheme="majorBidi" w:cstheme="majorBidi"/>
          <w:sz w:val="32"/>
          <w:szCs w:val="32"/>
        </w:rPr>
        <w:t>Sure</w:t>
      </w:r>
      <w:proofErr w:type="spellEnd"/>
      <w:r w:rsidRPr="002462D3">
        <w:rPr>
          <w:rFonts w:asciiTheme="majorBidi" w:hAnsiTheme="majorBidi" w:cstheme="majorBidi"/>
          <w:sz w:val="32"/>
          <w:szCs w:val="32"/>
        </w:rPr>
        <w:t>,</w:t>
      </w:r>
      <w:r w:rsidRPr="002462D3">
        <w:rPr>
          <w:rFonts w:asciiTheme="majorBidi" w:hAnsiTheme="majorBidi" w:cstheme="majorBidi"/>
          <w:sz w:val="32"/>
          <w:szCs w:val="32"/>
        </w:rPr>
        <w:t xml:space="preserve"> Global Tech has created Saudi skill with worldwide norms to give mechanical and consultative answers for an extensive number of public and private associations in the country. By public gifts, Sure offers types of assistance of programming advancement, foundation, backing and activity alongside the computerized change counsels and other SME-situated items.</w:t>
      </w:r>
    </w:p>
    <w:p w14:paraId="1FC06B2C" w14:textId="39144ACE" w:rsidR="002462D3" w:rsidRPr="002462D3" w:rsidRDefault="002462D3" w:rsidP="002462D3">
      <w:pPr>
        <w:pStyle w:val="ListParagraph"/>
        <w:numPr>
          <w:ilvl w:val="0"/>
          <w:numId w:val="1"/>
        </w:numPr>
        <w:rPr>
          <w:rFonts w:asciiTheme="majorBidi" w:hAnsiTheme="majorBidi" w:cstheme="majorBidi"/>
          <w:sz w:val="32"/>
          <w:szCs w:val="32"/>
        </w:rPr>
      </w:pPr>
      <w:proofErr w:type="spellStart"/>
      <w:r w:rsidRPr="002462D3">
        <w:rPr>
          <w:rFonts w:asciiTheme="majorBidi" w:hAnsiTheme="majorBidi" w:cstheme="majorBidi"/>
          <w:b/>
          <w:bCs/>
          <w:sz w:val="32"/>
          <w:szCs w:val="32"/>
        </w:rPr>
        <w:t>Nayifat</w:t>
      </w:r>
      <w:proofErr w:type="spellEnd"/>
      <w:r>
        <w:rPr>
          <w:rFonts w:asciiTheme="majorBidi" w:hAnsiTheme="majorBidi" w:cstheme="majorBidi"/>
          <w:sz w:val="32"/>
          <w:szCs w:val="32"/>
        </w:rPr>
        <w:t xml:space="preserve">, </w:t>
      </w:r>
      <w:r w:rsidRPr="002462D3">
        <w:rPr>
          <w:rFonts w:asciiTheme="majorBidi" w:hAnsiTheme="majorBidi" w:cstheme="majorBidi"/>
          <w:sz w:val="32"/>
          <w:szCs w:val="32"/>
        </w:rPr>
        <w:t xml:space="preserve">Working in Saudi Arabia starting around 2002, </w:t>
      </w:r>
      <w:proofErr w:type="spellStart"/>
      <w:r w:rsidRPr="002462D3">
        <w:rPr>
          <w:rFonts w:asciiTheme="majorBidi" w:hAnsiTheme="majorBidi" w:cstheme="majorBidi"/>
          <w:sz w:val="32"/>
          <w:szCs w:val="32"/>
        </w:rPr>
        <w:t>Nayifat</w:t>
      </w:r>
      <w:proofErr w:type="spellEnd"/>
      <w:r w:rsidRPr="002462D3">
        <w:rPr>
          <w:rFonts w:asciiTheme="majorBidi" w:hAnsiTheme="majorBidi" w:cstheme="majorBidi"/>
          <w:sz w:val="32"/>
          <w:szCs w:val="32"/>
        </w:rPr>
        <w:t xml:space="preserve"> has been a pioneer in giving purchasers and SMEs in the Kingdom with creative Sharia Compliant financing arrangements which oblige steadily changing client needs. </w:t>
      </w:r>
      <w:proofErr w:type="spellStart"/>
      <w:r w:rsidRPr="002462D3">
        <w:rPr>
          <w:rFonts w:asciiTheme="majorBidi" w:hAnsiTheme="majorBidi" w:cstheme="majorBidi"/>
          <w:sz w:val="32"/>
          <w:szCs w:val="32"/>
        </w:rPr>
        <w:t>Nayifat</w:t>
      </w:r>
      <w:proofErr w:type="spellEnd"/>
      <w:r w:rsidRPr="002462D3">
        <w:rPr>
          <w:rFonts w:asciiTheme="majorBidi" w:hAnsiTheme="majorBidi" w:cstheme="majorBidi"/>
          <w:sz w:val="32"/>
          <w:szCs w:val="32"/>
        </w:rPr>
        <w:t xml:space="preserve"> is one of the primary money organizations to be authorized by Saudi Central Bank to perform financing exercises including: </w:t>
      </w:r>
    </w:p>
    <w:p w14:paraId="2097DF91" w14:textId="6B6641FC" w:rsidR="002462D3" w:rsidRPr="002462D3" w:rsidRDefault="002462D3" w:rsidP="002462D3">
      <w:pPr>
        <w:pStyle w:val="ListParagraph"/>
        <w:rPr>
          <w:rFonts w:asciiTheme="majorBidi" w:hAnsiTheme="majorBidi" w:cstheme="majorBidi"/>
          <w:sz w:val="32"/>
          <w:szCs w:val="32"/>
        </w:rPr>
      </w:pPr>
      <w:r w:rsidRPr="002462D3">
        <w:rPr>
          <w:rFonts w:asciiTheme="majorBidi" w:hAnsiTheme="majorBidi" w:cstheme="majorBidi"/>
          <w:sz w:val="32"/>
          <w:szCs w:val="32"/>
        </w:rPr>
        <w:t>1. Purchaser Finance</w:t>
      </w:r>
      <w:r>
        <w:rPr>
          <w:rFonts w:asciiTheme="majorBidi" w:hAnsiTheme="majorBidi" w:cstheme="majorBidi"/>
          <w:sz w:val="32"/>
          <w:szCs w:val="32"/>
        </w:rPr>
        <w:t>.</w:t>
      </w:r>
    </w:p>
    <w:p w14:paraId="3E5BCC99" w14:textId="54AB8190" w:rsidR="002462D3" w:rsidRPr="002462D3" w:rsidRDefault="002462D3" w:rsidP="002462D3">
      <w:pPr>
        <w:pStyle w:val="ListParagraph"/>
        <w:rPr>
          <w:rFonts w:asciiTheme="majorBidi" w:hAnsiTheme="majorBidi" w:cstheme="majorBidi"/>
          <w:sz w:val="32"/>
          <w:szCs w:val="32"/>
        </w:rPr>
      </w:pPr>
      <w:r w:rsidRPr="002462D3">
        <w:rPr>
          <w:rFonts w:asciiTheme="majorBidi" w:hAnsiTheme="majorBidi" w:cstheme="majorBidi"/>
          <w:sz w:val="32"/>
          <w:szCs w:val="32"/>
        </w:rPr>
        <w:t>2. Charge card Finance</w:t>
      </w:r>
      <w:r>
        <w:rPr>
          <w:rFonts w:asciiTheme="majorBidi" w:hAnsiTheme="majorBidi" w:cstheme="majorBidi"/>
          <w:sz w:val="32"/>
          <w:szCs w:val="32"/>
        </w:rPr>
        <w:t>.</w:t>
      </w:r>
      <w:r w:rsidRPr="002462D3">
        <w:rPr>
          <w:rFonts w:asciiTheme="majorBidi" w:hAnsiTheme="majorBidi" w:cstheme="majorBidi"/>
          <w:sz w:val="32"/>
          <w:szCs w:val="32"/>
        </w:rPr>
        <w:t xml:space="preserve"> </w:t>
      </w:r>
    </w:p>
    <w:p w14:paraId="3344BB37" w14:textId="40C4B048" w:rsidR="002462D3" w:rsidRPr="002462D3" w:rsidRDefault="002462D3" w:rsidP="002462D3">
      <w:pPr>
        <w:pStyle w:val="ListParagraph"/>
        <w:rPr>
          <w:rFonts w:asciiTheme="majorBidi" w:hAnsiTheme="majorBidi" w:cstheme="majorBidi"/>
          <w:sz w:val="32"/>
          <w:szCs w:val="32"/>
        </w:rPr>
      </w:pPr>
      <w:r w:rsidRPr="002462D3">
        <w:rPr>
          <w:rFonts w:asciiTheme="majorBidi" w:hAnsiTheme="majorBidi" w:cstheme="majorBidi"/>
          <w:sz w:val="32"/>
          <w:szCs w:val="32"/>
        </w:rPr>
        <w:t>3. SME finance</w:t>
      </w:r>
      <w:r>
        <w:rPr>
          <w:rFonts w:asciiTheme="majorBidi" w:hAnsiTheme="majorBidi" w:cstheme="majorBidi"/>
          <w:sz w:val="32"/>
          <w:szCs w:val="32"/>
        </w:rPr>
        <w:t>.</w:t>
      </w:r>
      <w:r w:rsidRPr="002462D3">
        <w:rPr>
          <w:rFonts w:asciiTheme="majorBidi" w:hAnsiTheme="majorBidi" w:cstheme="majorBidi"/>
          <w:sz w:val="32"/>
          <w:szCs w:val="32"/>
        </w:rPr>
        <w:t xml:space="preserve"> </w:t>
      </w:r>
    </w:p>
    <w:p w14:paraId="1354855B" w14:textId="74C4E651" w:rsidR="002462D3" w:rsidRPr="002462D3" w:rsidRDefault="002462D3" w:rsidP="002462D3">
      <w:pPr>
        <w:pStyle w:val="ListParagraph"/>
        <w:rPr>
          <w:rFonts w:asciiTheme="majorBidi" w:hAnsiTheme="majorBidi" w:cstheme="majorBidi"/>
          <w:sz w:val="32"/>
          <w:szCs w:val="32"/>
        </w:rPr>
      </w:pPr>
      <w:r w:rsidRPr="002462D3">
        <w:rPr>
          <w:rFonts w:asciiTheme="majorBidi" w:hAnsiTheme="majorBidi" w:cstheme="majorBidi"/>
          <w:sz w:val="32"/>
          <w:szCs w:val="32"/>
        </w:rPr>
        <w:t>4. Money rent</w:t>
      </w:r>
      <w:r>
        <w:rPr>
          <w:rFonts w:asciiTheme="majorBidi" w:hAnsiTheme="majorBidi" w:cstheme="majorBidi"/>
          <w:sz w:val="32"/>
          <w:szCs w:val="32"/>
        </w:rPr>
        <w:t>.</w:t>
      </w:r>
    </w:p>
    <w:p w14:paraId="75C40472" w14:textId="4CFE45B3" w:rsidR="002462D3" w:rsidRDefault="002462D3" w:rsidP="002462D3">
      <w:pPr>
        <w:pStyle w:val="ListParagraph"/>
        <w:rPr>
          <w:rFonts w:asciiTheme="majorBidi" w:hAnsiTheme="majorBidi" w:cstheme="majorBidi"/>
          <w:sz w:val="32"/>
          <w:szCs w:val="32"/>
        </w:rPr>
      </w:pPr>
      <w:r w:rsidRPr="002462D3">
        <w:rPr>
          <w:rFonts w:asciiTheme="majorBidi" w:hAnsiTheme="majorBidi" w:cstheme="majorBidi"/>
          <w:sz w:val="32"/>
          <w:szCs w:val="32"/>
        </w:rPr>
        <w:t>5. Shared Lending</w:t>
      </w:r>
      <w:r>
        <w:rPr>
          <w:rFonts w:asciiTheme="majorBidi" w:hAnsiTheme="majorBidi" w:cstheme="majorBidi"/>
          <w:sz w:val="32"/>
          <w:szCs w:val="32"/>
        </w:rPr>
        <w:t>.</w:t>
      </w:r>
    </w:p>
    <w:p w14:paraId="51C4C642" w14:textId="51146708" w:rsidR="002462D3" w:rsidRDefault="005C0ADE" w:rsidP="008D60BE">
      <w:pPr>
        <w:pStyle w:val="ListParagraph"/>
        <w:numPr>
          <w:ilvl w:val="0"/>
          <w:numId w:val="1"/>
        </w:numPr>
        <w:rPr>
          <w:rFonts w:asciiTheme="majorBidi" w:hAnsiTheme="majorBidi" w:cstheme="majorBidi"/>
          <w:sz w:val="32"/>
          <w:szCs w:val="32"/>
        </w:rPr>
      </w:pPr>
      <w:hyperlink r:id="rId7" w:tgtFrame="_blank" w:history="1">
        <w:proofErr w:type="spellStart"/>
        <w:r w:rsidRPr="005C0ADE">
          <w:rPr>
            <w:rStyle w:val="Hyperlink"/>
            <w:rFonts w:asciiTheme="majorBidi" w:hAnsiTheme="majorBidi" w:cstheme="majorBidi"/>
            <w:color w:val="000000" w:themeColor="text1"/>
            <w:sz w:val="32"/>
            <w:szCs w:val="32"/>
          </w:rPr>
          <w:t>Sulfah</w:t>
        </w:r>
        <w:proofErr w:type="spellEnd"/>
        <w:r w:rsidRPr="005C0ADE">
          <w:rPr>
            <w:rStyle w:val="Hyperlink"/>
            <w:rFonts w:asciiTheme="majorBidi" w:hAnsiTheme="majorBidi" w:cstheme="majorBidi"/>
            <w:color w:val="000000" w:themeColor="text1"/>
            <w:sz w:val="32"/>
            <w:szCs w:val="32"/>
          </w:rPr>
          <w:t xml:space="preserve"> (Consumable Micro-lending)</w:t>
        </w:r>
      </w:hyperlink>
      <w:r w:rsidR="008D60BE" w:rsidRPr="008D60BE">
        <w:rPr>
          <w:rFonts w:asciiTheme="majorBidi" w:hAnsiTheme="majorBidi" w:cstheme="majorBidi"/>
          <w:sz w:val="32"/>
          <w:szCs w:val="32"/>
        </w:rPr>
        <w:t xml:space="preserve">The Personal Finance Advance stage, in view of Fintech, gives you a simpler, quicker, and additional efficient use, where you can apply for individual accounting, perform activities, get </w:t>
      </w:r>
      <w:r w:rsidR="007C509C" w:rsidRPr="008D60BE">
        <w:rPr>
          <w:rFonts w:asciiTheme="majorBidi" w:hAnsiTheme="majorBidi" w:cstheme="majorBidi"/>
          <w:sz w:val="32"/>
          <w:szCs w:val="32"/>
        </w:rPr>
        <w:t>endorsement,</w:t>
      </w:r>
      <w:r w:rsidR="008D60BE" w:rsidRPr="008D60BE">
        <w:rPr>
          <w:rFonts w:asciiTheme="majorBidi" w:hAnsiTheme="majorBidi" w:cstheme="majorBidi"/>
          <w:sz w:val="32"/>
          <w:szCs w:val="32"/>
        </w:rPr>
        <w:t xml:space="preserve"> and get finance whenever and anyplace, regardless of whether at home or office, and from any city or town Within the Kingdom of Saudi Arabia without the need to visit our base camp, and as per the arrangements of Islamic law.</w:t>
      </w:r>
    </w:p>
    <w:p w14:paraId="26E1D901" w14:textId="77777777" w:rsidR="007F3FE7" w:rsidRDefault="007F3FE7" w:rsidP="007F3FE7">
      <w:pPr>
        <w:pStyle w:val="ListParagraph"/>
        <w:rPr>
          <w:rFonts w:asciiTheme="majorBidi" w:hAnsiTheme="majorBidi" w:cstheme="majorBidi"/>
          <w:sz w:val="32"/>
          <w:szCs w:val="32"/>
        </w:rPr>
      </w:pPr>
    </w:p>
    <w:p w14:paraId="55FBA809" w14:textId="40F726A5" w:rsidR="007C509C" w:rsidRDefault="007F3FE7" w:rsidP="005C0ADE">
      <w:pPr>
        <w:pStyle w:val="ListParagraph"/>
        <w:numPr>
          <w:ilvl w:val="0"/>
          <w:numId w:val="2"/>
        </w:numPr>
        <w:rPr>
          <w:rFonts w:asciiTheme="majorBidi" w:hAnsiTheme="majorBidi" w:cstheme="majorBidi"/>
          <w:sz w:val="32"/>
          <w:szCs w:val="32"/>
        </w:rPr>
      </w:pPr>
      <w:r w:rsidRPr="007F3FE7">
        <w:rPr>
          <w:rFonts w:asciiTheme="majorBidi" w:hAnsiTheme="majorBidi" w:cstheme="majorBidi"/>
          <w:sz w:val="32"/>
          <w:szCs w:val="32"/>
        </w:rPr>
        <w:t xml:space="preserve">Controllers all throughout the planet are presently checking out how innovation applied to monetary administrations (FinTech) is being created in their separate locales to comprehend its possible effect on buyers and market </w:t>
      </w:r>
      <w:r w:rsidRPr="007F3FE7">
        <w:rPr>
          <w:rFonts w:asciiTheme="majorBidi" w:hAnsiTheme="majorBidi" w:cstheme="majorBidi"/>
          <w:sz w:val="32"/>
          <w:szCs w:val="32"/>
        </w:rPr>
        <w:t>elements and</w:t>
      </w:r>
      <w:r w:rsidRPr="007F3FE7">
        <w:rPr>
          <w:rFonts w:asciiTheme="majorBidi" w:hAnsiTheme="majorBidi" w:cstheme="majorBidi"/>
          <w:sz w:val="32"/>
          <w:szCs w:val="32"/>
        </w:rPr>
        <w:t xml:space="preserve"> have the option to adjust the current administrative climate to encourage </w:t>
      </w:r>
      <w:r w:rsidRPr="007F3FE7">
        <w:rPr>
          <w:rFonts w:asciiTheme="majorBidi" w:hAnsiTheme="majorBidi" w:cstheme="majorBidi"/>
          <w:sz w:val="32"/>
          <w:szCs w:val="32"/>
        </w:rPr>
        <w:lastRenderedPageBreak/>
        <w:t xml:space="preserve">new freedoms at the time they guarantee a sufficient degree of purchaser security. Consequently, and in accordance with the Kingdom's Vision 2030 to help business and the improvement of monetary innovation (FinTech) administrations, Saudi National Bank (SAMA) dispatched the </w:t>
      </w:r>
      <w:proofErr w:type="spellStart"/>
      <w:r w:rsidRPr="007F3FE7">
        <w:rPr>
          <w:rFonts w:asciiTheme="majorBidi" w:hAnsiTheme="majorBidi" w:cstheme="majorBidi"/>
          <w:sz w:val="32"/>
          <w:szCs w:val="32"/>
        </w:rPr>
        <w:t>FintechSaudi</w:t>
      </w:r>
      <w:proofErr w:type="spellEnd"/>
      <w:r w:rsidRPr="007F3FE7">
        <w:rPr>
          <w:rFonts w:asciiTheme="majorBidi" w:hAnsiTheme="majorBidi" w:cstheme="majorBidi"/>
          <w:sz w:val="32"/>
          <w:szCs w:val="32"/>
        </w:rPr>
        <w:t xml:space="preserve"> drive.</w:t>
      </w:r>
    </w:p>
    <w:p w14:paraId="7493FD76" w14:textId="77777777" w:rsidR="00976A50" w:rsidRPr="00976A50" w:rsidRDefault="00976A50" w:rsidP="00976A50">
      <w:pPr>
        <w:pStyle w:val="ListParagraph"/>
        <w:rPr>
          <w:rFonts w:asciiTheme="majorBidi" w:hAnsiTheme="majorBidi" w:cstheme="majorBidi"/>
          <w:sz w:val="32"/>
          <w:szCs w:val="32"/>
        </w:rPr>
      </w:pPr>
    </w:p>
    <w:p w14:paraId="6788578F" w14:textId="5CA13878" w:rsidR="00976A50" w:rsidRPr="00B050E6" w:rsidRDefault="00F749E7" w:rsidP="00B050E6">
      <w:pPr>
        <w:pStyle w:val="ListParagraph"/>
        <w:numPr>
          <w:ilvl w:val="0"/>
          <w:numId w:val="2"/>
        </w:numPr>
        <w:rPr>
          <w:rFonts w:asciiTheme="majorBidi" w:hAnsiTheme="majorBidi" w:cstheme="majorBidi"/>
          <w:sz w:val="32"/>
          <w:szCs w:val="32"/>
        </w:rPr>
      </w:pPr>
      <w:proofErr w:type="gramStart"/>
      <w:r w:rsidRPr="00B050E6">
        <w:rPr>
          <w:rFonts w:asciiTheme="majorBidi" w:hAnsiTheme="majorBidi" w:cstheme="majorBidi"/>
          <w:sz w:val="32"/>
          <w:szCs w:val="32"/>
        </w:rPr>
        <w:t>Sure</w:t>
      </w:r>
      <w:proofErr w:type="gramEnd"/>
      <w:r>
        <w:rPr>
          <w:rFonts w:asciiTheme="majorBidi" w:hAnsiTheme="majorBidi" w:cstheme="majorBidi"/>
          <w:sz w:val="32"/>
          <w:szCs w:val="32"/>
        </w:rPr>
        <w:t xml:space="preserve"> global</w:t>
      </w:r>
      <w:r w:rsidR="00B050E6" w:rsidRPr="00B050E6">
        <w:rPr>
          <w:rFonts w:asciiTheme="majorBidi" w:hAnsiTheme="majorBidi" w:cstheme="majorBidi"/>
          <w:sz w:val="32"/>
          <w:szCs w:val="32"/>
        </w:rPr>
        <w:t xml:space="preserve"> </w:t>
      </w:r>
      <w:r w:rsidR="00B050E6" w:rsidRPr="00B050E6">
        <w:rPr>
          <w:rFonts w:asciiTheme="majorBidi" w:hAnsiTheme="majorBidi" w:cstheme="majorBidi"/>
          <w:sz w:val="32"/>
          <w:szCs w:val="32"/>
        </w:rPr>
        <w:t>tech,</w:t>
      </w:r>
      <w:r w:rsidR="00B050E6" w:rsidRPr="00B050E6">
        <w:rPr>
          <w:rFonts w:asciiTheme="majorBidi" w:hAnsiTheme="majorBidi" w:cstheme="majorBidi"/>
          <w:sz w:val="32"/>
          <w:szCs w:val="32"/>
        </w:rPr>
        <w:t xml:space="preserve"> </w:t>
      </w:r>
      <w:r w:rsidR="00B050E6" w:rsidRPr="00B050E6">
        <w:rPr>
          <w:rFonts w:asciiTheme="majorBidi" w:hAnsiTheme="majorBidi" w:cstheme="majorBidi"/>
          <w:sz w:val="32"/>
          <w:szCs w:val="32"/>
        </w:rPr>
        <w:t>because</w:t>
      </w:r>
      <w:r w:rsidR="00B050E6" w:rsidRPr="00B050E6">
        <w:rPr>
          <w:rFonts w:asciiTheme="majorBidi" w:hAnsiTheme="majorBidi" w:cstheme="majorBidi"/>
          <w:sz w:val="32"/>
          <w:szCs w:val="32"/>
        </w:rPr>
        <w:t xml:space="preserve"> SURE gives a few specialized arrangements in the area of innovation and data </w:t>
      </w:r>
      <w:r w:rsidR="00E10F26" w:rsidRPr="00B050E6">
        <w:rPr>
          <w:rFonts w:asciiTheme="majorBidi" w:hAnsiTheme="majorBidi" w:cstheme="majorBidi"/>
          <w:sz w:val="32"/>
          <w:szCs w:val="32"/>
        </w:rPr>
        <w:t>security,</w:t>
      </w:r>
      <w:r w:rsidR="00B050E6" w:rsidRPr="00B050E6">
        <w:rPr>
          <w:rFonts w:asciiTheme="majorBidi" w:hAnsiTheme="majorBidi" w:cstheme="majorBidi"/>
          <w:sz w:val="32"/>
          <w:szCs w:val="32"/>
        </w:rPr>
        <w:t xml:space="preserve"> Internet and Intranet Portals, e-Governments Solutions System </w:t>
      </w:r>
      <w:r w:rsidR="001A1C1D" w:rsidRPr="00B050E6">
        <w:rPr>
          <w:rFonts w:asciiTheme="majorBidi" w:hAnsiTheme="majorBidi" w:cstheme="majorBidi"/>
          <w:sz w:val="32"/>
          <w:szCs w:val="32"/>
        </w:rPr>
        <w:t>Integration,</w:t>
      </w:r>
      <w:r w:rsidR="00B050E6" w:rsidRPr="00B050E6">
        <w:rPr>
          <w:rFonts w:asciiTheme="majorBidi" w:hAnsiTheme="majorBidi" w:cstheme="majorBidi"/>
          <w:sz w:val="32"/>
          <w:szCs w:val="32"/>
        </w:rPr>
        <w:t xml:space="preserve"> and IT foundation frameworks. It likewise gives counseling administrations in its field and related fields, for example, studies and arrangements planned explicitly for every </w:t>
      </w:r>
      <w:r w:rsidR="00B050E6" w:rsidRPr="00B050E6">
        <w:rPr>
          <w:rFonts w:asciiTheme="majorBidi" w:hAnsiTheme="majorBidi" w:cstheme="majorBidi"/>
          <w:sz w:val="32"/>
          <w:szCs w:val="32"/>
        </w:rPr>
        <w:t>area.</w:t>
      </w:r>
      <w:r w:rsidR="00B050E6" w:rsidRPr="00B050E6">
        <w:rPr>
          <w:rFonts w:asciiTheme="majorBidi" w:hAnsiTheme="majorBidi" w:cstheme="majorBidi"/>
          <w:sz w:val="32"/>
          <w:szCs w:val="32"/>
        </w:rPr>
        <w:t xml:space="preserve"> Trusting in the significance of advancement and nonstop </w:t>
      </w:r>
      <w:r w:rsidR="00B050E6" w:rsidRPr="00B050E6">
        <w:rPr>
          <w:rFonts w:asciiTheme="majorBidi" w:hAnsiTheme="majorBidi" w:cstheme="majorBidi"/>
          <w:sz w:val="32"/>
          <w:szCs w:val="32"/>
        </w:rPr>
        <w:t>improvement,</w:t>
      </w:r>
      <w:r w:rsidR="00B050E6" w:rsidRPr="00B050E6">
        <w:rPr>
          <w:rFonts w:asciiTheme="majorBidi" w:hAnsiTheme="majorBidi" w:cstheme="majorBidi"/>
          <w:sz w:val="32"/>
          <w:szCs w:val="32"/>
        </w:rPr>
        <w:t xml:space="preserve"> SURE has set up a particular place in specialized preparing to cover the preparation perspectives needed by the representatives and customers in the field </w:t>
      </w:r>
      <w:r w:rsidR="00B050E6" w:rsidRPr="00B050E6">
        <w:rPr>
          <w:rFonts w:asciiTheme="majorBidi" w:hAnsiTheme="majorBidi" w:cstheme="majorBidi"/>
          <w:sz w:val="32"/>
          <w:szCs w:val="32"/>
        </w:rPr>
        <w:t>of</w:t>
      </w:r>
      <w:r w:rsidR="00B050E6" w:rsidRPr="00B050E6">
        <w:rPr>
          <w:rFonts w:asciiTheme="majorBidi" w:hAnsiTheme="majorBidi" w:cstheme="majorBidi"/>
          <w:sz w:val="32"/>
          <w:szCs w:val="32"/>
        </w:rPr>
        <w:t xml:space="preserve"> IT.</w:t>
      </w:r>
    </w:p>
    <w:p w14:paraId="7F1C1F79" w14:textId="3D560AAD" w:rsidR="007C509C" w:rsidRDefault="007C509C" w:rsidP="007C509C">
      <w:pPr>
        <w:rPr>
          <w:rFonts w:asciiTheme="majorBidi" w:hAnsiTheme="majorBidi" w:cstheme="majorBidi"/>
          <w:sz w:val="32"/>
          <w:szCs w:val="32"/>
        </w:rPr>
      </w:pPr>
    </w:p>
    <w:p w14:paraId="28E45C53" w14:textId="4A950076" w:rsidR="001A1C1D" w:rsidRDefault="008A5855" w:rsidP="007C509C">
      <w:pPr>
        <w:rPr>
          <w:rFonts w:asciiTheme="majorBidi" w:hAnsiTheme="majorBidi" w:cstheme="majorBidi"/>
          <w:sz w:val="32"/>
          <w:szCs w:val="32"/>
        </w:rPr>
      </w:pPr>
      <w:r>
        <w:rPr>
          <w:rFonts w:asciiTheme="majorBidi" w:hAnsiTheme="majorBidi" w:cstheme="majorBidi"/>
          <w:sz w:val="32"/>
          <w:szCs w:val="32"/>
        </w:rPr>
        <w:t>References:</w:t>
      </w:r>
    </w:p>
    <w:p w14:paraId="513F9212" w14:textId="21601CC4" w:rsidR="008A5855" w:rsidRDefault="008A5855" w:rsidP="007C509C">
      <w:pPr>
        <w:rPr>
          <w:rFonts w:asciiTheme="majorBidi" w:hAnsiTheme="majorBidi" w:cstheme="majorBidi"/>
          <w:sz w:val="32"/>
          <w:szCs w:val="32"/>
        </w:rPr>
      </w:pPr>
      <w:hyperlink r:id="rId8" w:history="1">
        <w:r w:rsidRPr="00E16C0B">
          <w:rPr>
            <w:rStyle w:val="Hyperlink"/>
            <w:rFonts w:asciiTheme="majorBidi" w:hAnsiTheme="majorBidi" w:cstheme="majorBidi"/>
            <w:sz w:val="32"/>
            <w:szCs w:val="32"/>
          </w:rPr>
          <w:t>https://www.sure.com.sa/en/</w:t>
        </w:r>
      </w:hyperlink>
    </w:p>
    <w:p w14:paraId="77871BE0" w14:textId="2D09037A" w:rsidR="008A5855" w:rsidRDefault="008A5855" w:rsidP="007C509C">
      <w:pPr>
        <w:rPr>
          <w:rFonts w:ascii="Gotham-Rounded-Book" w:hAnsi="Gotham-Rounded-Book"/>
          <w:color w:val="505050"/>
          <w:sz w:val="21"/>
          <w:szCs w:val="21"/>
          <w:u w:val="single"/>
          <w:shd w:val="clear" w:color="auto" w:fill="FFFFFF"/>
        </w:rPr>
      </w:pPr>
      <w:hyperlink r:id="rId9" w:tgtFrame="_blank" w:history="1">
        <w:proofErr w:type="spellStart"/>
        <w:r>
          <w:rPr>
            <w:rStyle w:val="Hyperlink"/>
            <w:rFonts w:ascii="Gotham-Rounded-Book" w:hAnsi="Gotham-Rounded-Book"/>
            <w:color w:val="009AC7"/>
            <w:sz w:val="21"/>
            <w:szCs w:val="21"/>
          </w:rPr>
          <w:t>Sulfah</w:t>
        </w:r>
        <w:proofErr w:type="spellEnd"/>
        <w:r>
          <w:rPr>
            <w:rStyle w:val="Hyperlink"/>
            <w:rFonts w:ascii="Gotham-Rounded-Book" w:hAnsi="Gotham-Rounded-Book"/>
            <w:color w:val="009AC7"/>
            <w:sz w:val="21"/>
            <w:szCs w:val="21"/>
          </w:rPr>
          <w:t xml:space="preserve"> (Consumable Micro-lending)</w:t>
        </w:r>
      </w:hyperlink>
    </w:p>
    <w:p w14:paraId="4DD729A6" w14:textId="1B11918F" w:rsidR="008A5855" w:rsidRPr="007C509C" w:rsidRDefault="008A5855" w:rsidP="007C509C">
      <w:pPr>
        <w:rPr>
          <w:rFonts w:asciiTheme="majorBidi" w:hAnsiTheme="majorBidi" w:cstheme="majorBidi"/>
          <w:sz w:val="32"/>
          <w:szCs w:val="32"/>
        </w:rPr>
      </w:pPr>
      <w:hyperlink r:id="rId10" w:tgtFrame="_blank" w:history="1">
        <w:proofErr w:type="spellStart"/>
        <w:r>
          <w:rPr>
            <w:rStyle w:val="Hyperlink"/>
            <w:rFonts w:ascii="Gotham-Rounded-Book" w:hAnsi="Gotham-Rounded-Book"/>
            <w:color w:val="009AC7"/>
            <w:sz w:val="21"/>
            <w:szCs w:val="21"/>
          </w:rPr>
          <w:t>Nayifat</w:t>
        </w:r>
        <w:proofErr w:type="spellEnd"/>
        <w:r>
          <w:rPr>
            <w:rStyle w:val="Hyperlink"/>
            <w:rFonts w:ascii="Gotham-Rounded-Book" w:hAnsi="Gotham-Rounded-Book"/>
            <w:color w:val="009AC7"/>
            <w:sz w:val="21"/>
            <w:szCs w:val="21"/>
          </w:rPr>
          <w:t xml:space="preserve"> Finance Company (Debt – </w:t>
        </w:r>
        <w:proofErr w:type="spellStart"/>
        <w:r>
          <w:rPr>
            <w:rStyle w:val="Hyperlink"/>
            <w:rFonts w:ascii="Gotham-Rounded-Book" w:hAnsi="Gotham-Rounded-Book"/>
            <w:color w:val="009AC7"/>
            <w:sz w:val="21"/>
            <w:szCs w:val="21"/>
          </w:rPr>
          <w:t>CrowdFunding</w:t>
        </w:r>
        <w:proofErr w:type="spellEnd"/>
        <w:r>
          <w:rPr>
            <w:rStyle w:val="Hyperlink"/>
            <w:rFonts w:ascii="Gotham-Rounded-Book" w:hAnsi="Gotham-Rounded-Book"/>
            <w:color w:val="009AC7"/>
            <w:sz w:val="21"/>
            <w:szCs w:val="21"/>
          </w:rPr>
          <w:t xml:space="preserve"> Platform)</w:t>
        </w:r>
      </w:hyperlink>
    </w:p>
    <w:sectPr w:rsidR="008A5855" w:rsidRPr="007C509C" w:rsidSect="00773B24">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1E613" w14:textId="77777777" w:rsidR="003E799B" w:rsidRDefault="003E799B" w:rsidP="002462D3">
      <w:pPr>
        <w:spacing w:after="0" w:line="240" w:lineRule="auto"/>
      </w:pPr>
      <w:r>
        <w:separator/>
      </w:r>
    </w:p>
  </w:endnote>
  <w:endnote w:type="continuationSeparator" w:id="0">
    <w:p w14:paraId="277A2968" w14:textId="77777777" w:rsidR="003E799B" w:rsidRDefault="003E799B" w:rsidP="0024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239BA" w14:textId="77777777" w:rsidR="003E799B" w:rsidRDefault="003E799B" w:rsidP="002462D3">
      <w:pPr>
        <w:spacing w:after="0" w:line="240" w:lineRule="auto"/>
      </w:pPr>
      <w:r>
        <w:separator/>
      </w:r>
    </w:p>
  </w:footnote>
  <w:footnote w:type="continuationSeparator" w:id="0">
    <w:p w14:paraId="487364DA" w14:textId="77777777" w:rsidR="003E799B" w:rsidRDefault="003E799B" w:rsidP="00246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18430"/>
      <w:docPartObj>
        <w:docPartGallery w:val="Page Numbers (Top of Page)"/>
        <w:docPartUnique/>
      </w:docPartObj>
    </w:sdtPr>
    <w:sdtEndPr>
      <w:rPr>
        <w:noProof/>
      </w:rPr>
    </w:sdtEndPr>
    <w:sdtContent>
      <w:p w14:paraId="20E403FE" w14:textId="6BE68820" w:rsidR="002462D3" w:rsidRDefault="002462D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591D013" w14:textId="77777777" w:rsidR="002462D3" w:rsidRDefault="00246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15E83"/>
    <w:multiLevelType w:val="hybridMultilevel"/>
    <w:tmpl w:val="F9B2A9D4"/>
    <w:lvl w:ilvl="0" w:tplc="F3361D4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B91F6C"/>
    <w:multiLevelType w:val="hybridMultilevel"/>
    <w:tmpl w:val="72523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24"/>
    <w:rsid w:val="001A1C1D"/>
    <w:rsid w:val="002462D3"/>
    <w:rsid w:val="003E799B"/>
    <w:rsid w:val="005C0ADE"/>
    <w:rsid w:val="006C07A4"/>
    <w:rsid w:val="00773B24"/>
    <w:rsid w:val="007C509C"/>
    <w:rsid w:val="007F3FE7"/>
    <w:rsid w:val="00853823"/>
    <w:rsid w:val="008A5855"/>
    <w:rsid w:val="008D60BE"/>
    <w:rsid w:val="00976A50"/>
    <w:rsid w:val="00B050E6"/>
    <w:rsid w:val="00E10F26"/>
    <w:rsid w:val="00E13B3A"/>
    <w:rsid w:val="00F74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9540"/>
  <w15:chartTrackingRefBased/>
  <w15:docId w15:val="{BA578A5C-A004-43BF-80A9-CCA22AE6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3B24"/>
    <w:pPr>
      <w:spacing w:after="0" w:line="240" w:lineRule="auto"/>
    </w:pPr>
    <w:rPr>
      <w:rFonts w:eastAsiaTheme="minorEastAsia"/>
    </w:rPr>
  </w:style>
  <w:style w:type="character" w:customStyle="1" w:styleId="NoSpacingChar">
    <w:name w:val="No Spacing Char"/>
    <w:basedOn w:val="DefaultParagraphFont"/>
    <w:link w:val="NoSpacing"/>
    <w:uiPriority w:val="1"/>
    <w:rsid w:val="00773B24"/>
    <w:rPr>
      <w:rFonts w:eastAsiaTheme="minorEastAsia"/>
    </w:rPr>
  </w:style>
  <w:style w:type="paragraph" w:styleId="Header">
    <w:name w:val="header"/>
    <w:basedOn w:val="Normal"/>
    <w:link w:val="HeaderChar"/>
    <w:uiPriority w:val="99"/>
    <w:unhideWhenUsed/>
    <w:rsid w:val="00246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2D3"/>
  </w:style>
  <w:style w:type="paragraph" w:styleId="Footer">
    <w:name w:val="footer"/>
    <w:basedOn w:val="Normal"/>
    <w:link w:val="FooterChar"/>
    <w:uiPriority w:val="99"/>
    <w:unhideWhenUsed/>
    <w:rsid w:val="00246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2D3"/>
  </w:style>
  <w:style w:type="paragraph" w:styleId="ListParagraph">
    <w:name w:val="List Paragraph"/>
    <w:basedOn w:val="Normal"/>
    <w:uiPriority w:val="34"/>
    <w:qFormat/>
    <w:rsid w:val="002462D3"/>
    <w:pPr>
      <w:ind w:left="720"/>
      <w:contextualSpacing/>
    </w:pPr>
  </w:style>
  <w:style w:type="character" w:styleId="Hyperlink">
    <w:name w:val="Hyperlink"/>
    <w:basedOn w:val="DefaultParagraphFont"/>
    <w:uiPriority w:val="99"/>
    <w:unhideWhenUsed/>
    <w:rsid w:val="005C0ADE"/>
    <w:rPr>
      <w:color w:val="0000FF"/>
      <w:u w:val="single"/>
    </w:rPr>
  </w:style>
  <w:style w:type="character" w:styleId="UnresolvedMention">
    <w:name w:val="Unresolved Mention"/>
    <w:basedOn w:val="DefaultParagraphFont"/>
    <w:uiPriority w:val="99"/>
    <w:semiHidden/>
    <w:unhideWhenUsed/>
    <w:rsid w:val="008A5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e.com.sa/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lfa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ayifat.com/index.php?lang=en" TargetMode="External"/><Relationship Id="rId4" Type="http://schemas.openxmlformats.org/officeDocument/2006/relationships/webSettings" Target="webSettings.xml"/><Relationship Id="rId9" Type="http://schemas.openxmlformats.org/officeDocument/2006/relationships/hyperlink" Target="http://sulf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FinTech Inside KSA - SAMA</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FinTech Inside KSA - SAMA</dc:title>
  <dc:subject/>
  <dc:creator>150080864 Malak Abdulrahman Alsuroor</dc:creator>
  <cp:keywords/>
  <dc:description/>
  <cp:lastModifiedBy>150080864 Malak Abdulrahman Alsuroor</cp:lastModifiedBy>
  <cp:revision>11</cp:revision>
  <dcterms:created xsi:type="dcterms:W3CDTF">2021-10-14T18:07:00Z</dcterms:created>
  <dcterms:modified xsi:type="dcterms:W3CDTF">2021-10-14T18:45:00Z</dcterms:modified>
</cp:coreProperties>
</file>