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2C7FE" w14:textId="3CC833CA" w:rsidR="00763196" w:rsidRDefault="0044017D"/>
    <w:p w14:paraId="6777A505" w14:textId="7402AC72" w:rsidR="0044017D" w:rsidRDefault="0044017D"/>
    <w:p w14:paraId="259E8661" w14:textId="4D95FF8B" w:rsidR="0044017D" w:rsidRDefault="0044017D"/>
    <w:p w14:paraId="0E795C34" w14:textId="60D2EF29" w:rsidR="0044017D" w:rsidRDefault="0044017D"/>
    <w:p w14:paraId="172DE18C" w14:textId="56326FAE" w:rsidR="0044017D" w:rsidRDefault="0044017D"/>
    <w:p w14:paraId="67F34C69" w14:textId="7BC74F0D" w:rsidR="0044017D" w:rsidRDefault="0044017D"/>
    <w:p w14:paraId="2830B00B" w14:textId="6EDE5575" w:rsidR="0044017D" w:rsidRDefault="0044017D"/>
    <w:p w14:paraId="628163EF" w14:textId="6D9CF7F3" w:rsidR="0044017D" w:rsidRDefault="0044017D">
      <w:r>
        <w:t xml:space="preserve">Fintech professionals have a clearer view of the market, however, there is a push for regulators to improve the regulations, and they are. This push for more agility and innovation is new to the banking industry in the country, yet it is strong and there is support from the regulators and the government. Scalability is key for Fintech and the market has the potential for Fintech to grow given the support that SMEs and startups are getting from the government. Having a scalable market is not the only ingredient for a successful Fintech, Fintech needs to employ more capable </w:t>
      </w:r>
      <w:r>
        <w:t>people,</w:t>
      </w:r>
      <w:r>
        <w:t xml:space="preserve"> and these are people with both financial and technological knowledge. There are a few ways to prepare students for such market, the first is to educate them in universities by adding some sort of a business/financial technologies courses. The other way is to send students for internships in Fintech companies to learn hands-on.</w:t>
      </w:r>
    </w:p>
    <w:sectPr w:rsidR="00440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7D"/>
    <w:rsid w:val="0044017D"/>
    <w:rsid w:val="006C07A4"/>
    <w:rsid w:val="008538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E69B"/>
  <w15:chartTrackingRefBased/>
  <w15:docId w15:val="{4F66A4D1-81C5-401A-B295-B00D3203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150080864 Malak Abdulrahman Alsuroor</dc:creator>
  <cp:keywords/>
  <dc:description/>
  <cp:lastModifiedBy>150080864 Malak Abdulrahman Alsuroor</cp:lastModifiedBy>
  <cp:revision>1</cp:revision>
  <dcterms:created xsi:type="dcterms:W3CDTF">2021-10-14T06:57:00Z</dcterms:created>
  <dcterms:modified xsi:type="dcterms:W3CDTF">2021-10-14T06:58:00Z</dcterms:modified>
</cp:coreProperties>
</file>