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C62E2" w14:textId="77777777" w:rsidR="00CF5C0D" w:rsidRDefault="00CF5C0D" w:rsidP="00CF5C0D">
      <w:pPr>
        <w:rPr>
          <w:b/>
          <w:bCs/>
        </w:rPr>
      </w:pPr>
      <w:r w:rsidRPr="00CF5C0D">
        <w:rPr>
          <w:b/>
          <w:bCs/>
        </w:rPr>
        <w:t>Lab: Blind SQL injection with out-of-band interaction</w:t>
      </w:r>
    </w:p>
    <w:p w14:paraId="1066D075" w14:textId="0DF10CCA" w:rsidR="00BE5D1F" w:rsidRDefault="00BE5D1F" w:rsidP="00EE1BEE">
      <w:pPr>
        <w:rPr>
          <w:b/>
          <w:bCs/>
        </w:rPr>
      </w:pPr>
      <w:r>
        <w:rPr>
          <w:b/>
          <w:bCs/>
        </w:rPr>
        <w:t>Problem:</w:t>
      </w:r>
      <w:r w:rsidR="00EE1BEE" w:rsidRPr="00EE1BEE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EE1BEE" w:rsidRPr="00EE1BEE">
        <w:rPr>
          <w:b/>
          <w:bCs/>
        </w:rPr>
        <w:t xml:space="preserve">The application uses a tracking cookie for analytics, and performs a SQL query containing the value of the submitted </w:t>
      </w:r>
      <w:proofErr w:type="spellStart"/>
      <w:proofErr w:type="gramStart"/>
      <w:r w:rsidR="00EE1BEE" w:rsidRPr="00EE1BEE">
        <w:rPr>
          <w:b/>
          <w:bCs/>
        </w:rPr>
        <w:t>cookie.The</w:t>
      </w:r>
      <w:proofErr w:type="spellEnd"/>
      <w:proofErr w:type="gramEnd"/>
      <w:r w:rsidR="00EE1BEE" w:rsidRPr="00EE1BEE">
        <w:rPr>
          <w:b/>
          <w:bCs/>
        </w:rPr>
        <w:t xml:space="preserve"> SQL query is executed asynchronously and has no effect on the application's response. However, you can trigger out-of-band interactions with an external domain.</w:t>
      </w:r>
    </w:p>
    <w:p w14:paraId="440C1043" w14:textId="49211735" w:rsidR="00BE5D1F" w:rsidRDefault="00BE5D1F" w:rsidP="003138B6">
      <w:pPr>
        <w:rPr>
          <w:b/>
          <w:bCs/>
        </w:rPr>
      </w:pPr>
      <w:r>
        <w:rPr>
          <w:b/>
          <w:bCs/>
        </w:rPr>
        <w:t>Goal:</w:t>
      </w:r>
      <w:r w:rsidR="003138B6" w:rsidRPr="003138B6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3138B6" w:rsidRPr="003138B6">
        <w:rPr>
          <w:b/>
          <w:bCs/>
        </w:rPr>
        <w:t>exploit the SQL injection vulnerability to cause a DNS lookup to Burp Collaborator.</w:t>
      </w:r>
    </w:p>
    <w:p w14:paraId="0B42115B" w14:textId="77C69480" w:rsidR="00BE5D1F" w:rsidRDefault="00BE5D1F" w:rsidP="00CF5C0D">
      <w:pPr>
        <w:rPr>
          <w:b/>
          <w:bCs/>
        </w:rPr>
      </w:pPr>
      <w:r>
        <w:rPr>
          <w:b/>
          <w:bCs/>
        </w:rPr>
        <w:t>Solve:</w:t>
      </w:r>
    </w:p>
    <w:p w14:paraId="3CC835EA" w14:textId="2A004863" w:rsidR="003138B6" w:rsidRDefault="003138B6" w:rsidP="00CF5C0D">
      <w:pPr>
        <w:rPr>
          <w:b/>
          <w:bCs/>
        </w:rPr>
      </w:pPr>
      <w:r>
        <w:rPr>
          <w:b/>
          <w:bCs/>
        </w:rPr>
        <w:t>1-</w:t>
      </w:r>
    </w:p>
    <w:p w14:paraId="75B1E13B" w14:textId="38FFBC1F" w:rsidR="003138B6" w:rsidRDefault="00797B19" w:rsidP="00CF5C0D">
      <w:pPr>
        <w:rPr>
          <w:b/>
          <w:bCs/>
        </w:rPr>
      </w:pPr>
      <w:r w:rsidRPr="00797B19">
        <w:rPr>
          <w:b/>
          <w:bCs/>
        </w:rPr>
        <w:drawing>
          <wp:inline distT="0" distB="0" distL="0" distR="0" wp14:anchorId="45E0B96B" wp14:editId="692CD955">
            <wp:extent cx="5943600" cy="2902585"/>
            <wp:effectExtent l="0" t="0" r="0" b="0"/>
            <wp:docPr id="19892321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3218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977D" w14:textId="75DADC12" w:rsidR="00797B19" w:rsidRPr="00CF5C0D" w:rsidRDefault="00797B19" w:rsidP="00CF5C0D">
      <w:pPr>
        <w:rPr>
          <w:b/>
          <w:bCs/>
        </w:rPr>
      </w:pPr>
      <w:r>
        <w:rPr>
          <w:b/>
          <w:bCs/>
        </w:rPr>
        <w:lastRenderedPageBreak/>
        <w:t>2-</w:t>
      </w:r>
      <w:r w:rsidR="00F851F4" w:rsidRPr="00F851F4">
        <w:rPr>
          <w:noProof/>
        </w:rPr>
        <w:t xml:space="preserve"> </w:t>
      </w:r>
      <w:r w:rsidR="00F851F4" w:rsidRPr="00F851F4">
        <w:rPr>
          <w:b/>
          <w:bCs/>
        </w:rPr>
        <w:drawing>
          <wp:inline distT="0" distB="0" distL="0" distR="0" wp14:anchorId="7BC94AF9" wp14:editId="4CA4A5C8">
            <wp:extent cx="5943600" cy="2931160"/>
            <wp:effectExtent l="0" t="0" r="0" b="2540"/>
            <wp:docPr id="78609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99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E75C" w14:textId="77777777" w:rsidR="00CF5C0D" w:rsidRDefault="00CF5C0D"/>
    <w:sectPr w:rsidR="00CF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D"/>
    <w:rsid w:val="003138B6"/>
    <w:rsid w:val="00797B19"/>
    <w:rsid w:val="00891807"/>
    <w:rsid w:val="00BE5D1F"/>
    <w:rsid w:val="00CF5C0D"/>
    <w:rsid w:val="00EE1BEE"/>
    <w:rsid w:val="00F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B3C9"/>
  <w15:chartTrackingRefBased/>
  <w15:docId w15:val="{23744135-9414-4C3A-84A9-BBEA6253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B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6</cp:revision>
  <dcterms:created xsi:type="dcterms:W3CDTF">2024-10-07T13:56:00Z</dcterms:created>
  <dcterms:modified xsi:type="dcterms:W3CDTF">2024-10-07T14:09:00Z</dcterms:modified>
</cp:coreProperties>
</file>