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line="276"/>
      </w:pPr>
      <w:r>
        <w:rPr>
          <w:rFonts w:ascii="Calibri" w:cs="Calibri" w:eastAsia="Calibri" w:hAnsi="Calibri"/>
          <w:color w:val="64656B"/>
          <w:sz w:val="20"/>
          <w:szCs w:val="20"/>
        </w:rPr>
        <w:t xml:space="preserve">Taranis SA · Geneva · 28 October 2026</w:t>
      </w:r>
    </w:p>
    <w:p>
      <w:pPr>
        <w:spacing w:after="240"/>
      </w:pPr>
      <w:r>
        <w:rPr>
          <w:rFonts w:ascii="Georgia" w:cs="Georgia" w:eastAsia="Georgia" w:hAnsi="Georgia"/>
          <w:color w:val="1C1D1F"/>
          <w:sz w:val="56"/>
          <w:szCs w:val="56"/>
        </w:rPr>
        <w:t xml:space="preserve">TMS LinkedIn Competitive Review</w:t>
      </w:r>
    </w:p>
    <w:p>
      <w:pPr>
        <w:spacing w:after="600" w:before="0" w:line="276"/>
      </w:pPr>
      <w:r>
        <w:rPr>
          <w:rFonts w:ascii="Calibri" w:cs="Calibri" w:eastAsia="Calibri" w:hAnsi="Calibri"/>
          <w:color w:val="64656B"/>
          <w:sz w:val="26"/>
          <w:szCs w:val="26"/>
        </w:rPr>
        <w:t xml:space="preserve">Taranis Market Sentiment against 15 competitor hedge funds (hybrid, systematic and tech long/short), with a focus on five institutional tech hedge funds: LinkedIn activity, websites, the Monchau benchmark to 28 Oct, voices like Monchau and an operating plan</w:t>
      </w:r>
    </w:p>
    <w:p>
      <w:pPr>
        <w:spacing w:after="120" w:before="0" w:line="276"/>
      </w:pPr>
      <w:r>
        <w:rPr>
          <w:rFonts w:ascii="Calibri" w:cs="Calibri" w:eastAsia="Calibri" w:hAnsi="Calibri"/>
          <w:b/>
          <w:bCs/>
          <w:color w:val="1C1D1F"/>
          <w:sz w:val="20"/>
          <w:szCs w:val="20"/>
        </w:rPr>
        <w:t xml:space="preserve">Prepared for: </w:t>
      </w:r>
      <w:r>
        <w:rPr>
          <w:rFonts w:ascii="Calibri" w:cs="Calibri" w:eastAsia="Calibri" w:hAnsi="Calibri"/>
          <w:color w:val="1C1D1F"/>
          <w:sz w:val="20"/>
          <w:szCs w:val="20"/>
        </w:rPr>
        <w:t xml:space="preserve">Taranis SA (Julien Leegenhoek, CEO; marketing and investor relations)</w:t>
      </w:r>
    </w:p>
    <w:p>
      <w:pPr>
        <w:spacing w:after="120" w:before="0" w:line="276"/>
      </w:pPr>
      <w:r>
        <w:rPr>
          <w:rFonts w:ascii="Calibri" w:cs="Calibri" w:eastAsia="Calibri" w:hAnsi="Calibri"/>
          <w:b/>
          <w:bCs/>
          <w:color w:val="1C1D1F"/>
          <w:sz w:val="20"/>
          <w:szCs w:val="20"/>
        </w:rPr>
        <w:t xml:space="preserve">Data window: </w:t>
      </w:r>
      <w:r>
        <w:rPr>
          <w:rFonts w:ascii="Calibri" w:cs="Calibri" w:eastAsia="Calibri" w:hAnsi="Calibri"/>
          <w:color w:val="1C1D1F"/>
          <w:sz w:val="20"/>
          <w:szCs w:val="20"/>
        </w:rPr>
        <w:t xml:space="preserve">LinkedIn 17 Jun – 17 Sep 2026 (13 weeks, Crustdata index); Monchau live sample 17 Sep – 28 Oct 2026; product pages read 26–27 Oct 2026</w:t>
      </w:r>
    </w:p>
    <w:p>
      <w:pPr>
        <w:spacing w:after="120" w:before="0" w:line="276"/>
      </w:pPr>
      <w:r>
        <w:rPr>
          <w:rFonts w:ascii="Calibri" w:cs="Calibri" w:eastAsia="Calibri" w:hAnsi="Calibri"/>
          <w:b/>
          <w:bCs/>
          <w:color w:val="1C1D1F"/>
          <w:sz w:val="20"/>
          <w:szCs w:val="20"/>
        </w:rPr>
        <w:t xml:space="preserve">Interactive dashboard: </w:t>
      </w:r>
      <w:r>
        <w:rPr>
          <w:rFonts w:ascii="Calibri" w:cs="Calibri" w:eastAsia="Calibri" w:hAnsi="Calibri"/>
          <w:color w:val="1C1D1F"/>
          <w:sz w:val="20"/>
          <w:szCs w:val="20"/>
        </w:rPr>
        <w:t xml:space="preserve">dashboard.html (self-contained, in the same folder)</w:t>
      </w:r>
    </w:p>
    <w:p>
      <w:pPr>
        <w:spacing w:after="120" w:before="0" w:line="276"/>
      </w:pPr>
      <w:r>
        <w:rPr>
          <w:rFonts w:ascii="Calibri" w:cs="Calibri" w:eastAsia="Calibri" w:hAnsi="Calibri"/>
          <w:b/>
          <w:bCs/>
          <w:color w:val="1C1D1F"/>
          <w:sz w:val="20"/>
          <w:szCs w:val="20"/>
        </w:rPr>
        <w:t xml:space="preserve">Raw data: </w:t>
      </w:r>
      <w:r>
        <w:rPr>
          <w:rFonts w:ascii="Calibri" w:cs="Calibri" w:eastAsia="Calibri" w:hAnsi="Calibri"/>
          <w:color w:val="1C1D1F"/>
          <w:sz w:val="20"/>
          <w:szCs w:val="20"/>
        </w:rPr>
        <w:t xml:space="preserve">data/posts_raw_all.csv and the other CSVs in data/</w:t>
      </w:r>
    </w:p>
    <w:p>
      <w:pPr>
        <w:spacing w:after="200" w:before="0" w:line="276"/>
      </w:pPr>
      <w:r>
        <w:rPr>
          <w:rFonts w:ascii="Calibri" w:cs="Calibri" w:eastAsia="Calibri" w:hAnsi="Calibri"/>
          <w:b/>
          <w:bCs/>
          <w:color w:val="1C1D1F"/>
          <w:sz w:val="20"/>
          <w:szCs w:val="20"/>
        </w:rPr>
        <w:t xml:space="preserve">Disambiguation: </w:t>
      </w:r>
      <w:r>
        <w:rPr>
          <w:rFonts w:ascii="Calibri" w:cs="Calibri" w:eastAsia="Calibri" w:hAnsi="Calibri"/>
          <w:color w:val="1C1D1F"/>
          <w:sz w:val="20"/>
          <w:szCs w:val="20"/>
        </w:rPr>
        <w:t xml:space="preserve">"Taranis" here is Taranis SA, Geneva (FINMA-authorised asset manager, </w:t>
      </w:r>
      <w:hyperlink w:history="1" r:id="rIdfi_ri6embduhn1r4cz76u">
        <w:r>
          <w:rPr>
            <w:rStyle w:val="Hyperlink"/>
            <w:rFonts w:ascii="Calibri" w:cs="Calibri" w:eastAsia="Calibri" w:hAnsi="Calibri"/>
            <w:sz w:val="20"/>
            <w:szCs w:val="20"/>
          </w:rPr>
          <w:t xml:space="preserve">linkedin.com/company/taranis-sa</w:t>
        </w:r>
      </w:hyperlink>
      <w:r>
        <w:rPr>
          <w:rFonts w:ascii="Calibri" w:cs="Calibri" w:eastAsia="Calibri" w:hAnsi="Calibri"/>
          <w:color w:val="1C1D1F"/>
          <w:sz w:val="20"/>
          <w:szCs w:val="20"/>
        </w:rPr>
        <w:t xml:space="preserve">). Not Perenco's Taranis energy assets and not the DFSA-registered Taranis Capital.</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rPr>
        <w:t xml:space="preserve">1. Executive summary</w:t>
      </w:r>
    </w:p>
    <w:p>
      <w:pPr>
        <w:pStyle w:val="ListParagraph"/>
        <w:numPr>
          <w:ilvl w:val="0"/>
          <w:numId w:val="2"/>
        </w:numPr>
        <w:spacing w:after="80" w:line="276"/>
      </w:pPr>
      <w:r>
        <w:rPr>
          <w:rFonts w:ascii="Calibri" w:cs="Calibri" w:eastAsia="Calibri" w:hAnsi="Calibri"/>
          <w:b/>
          <w:bCs/>
          <w:color w:val="1C1D1F"/>
          <w:sz w:val="20"/>
          <w:szCs w:val="20"/>
        </w:rPr>
        <w:t xml:space="preserve">Re-screened against the full TMS strategy and limited to hedge funds, the competitor field has 15 funds in three tiers. </w:t>
      </w:r>
      <w:r>
        <w:rPr>
          <w:rFonts w:ascii="Calibri" w:cs="Calibri" w:eastAsia="Calibri" w:hAnsi="Calibri"/>
          <w:color w:val="1C1D1F"/>
          <w:sz w:val="20"/>
          <w:szCs w:val="20"/>
        </w:rPr>
        <w:t xml:space="preserve">Tier A runs TMS's hybrid of a systematic or sentiment signal plus discretionary picking (Symbit, Marshall Wace, Duo Reges). Tier B holds systematic ML equity hedge funds (Machina, Numerai, Voleon). Tier C holds discretionary tech/AI long/shorts (Point72 Turion, Situational Awareness, Coatue, Whale Rock, Altimeter, Tiger Global, Jericho, Light Street, Shannon River). Alternative-asset and multi-asset platforms, macro funds and UCITS products (Man Group, Two Sigma, WorldQuant, QRT, Cubist, Bridgewater, Lakefield, RAM AI, Contour/Schroder GAIA) are excluded. The closest single match is Symbit (Zug, AI plus discretionary, launched July 2026). Section 3.</w:t>
      </w:r>
    </w:p>
    <w:p>
      <w:pPr>
        <w:pStyle w:val="ListParagraph"/>
        <w:numPr>
          <w:ilvl w:val="0"/>
          <w:numId w:val="2"/>
        </w:numPr>
        <w:spacing w:after="80" w:line="276"/>
      </w:pPr>
      <w:r>
        <w:rPr>
          <w:rFonts w:ascii="Calibri" w:cs="Calibri" w:eastAsia="Calibri" w:hAnsi="Calibri"/>
          <w:b/>
          <w:bCs/>
          <w:color w:val="1C1D1F"/>
          <w:sz w:val="20"/>
          <w:szCs w:val="20"/>
        </w:rPr>
        <w:t xml:space="preserve">The closest competitors are as silent on LinkedIn as Taranis. </w:t>
      </w:r>
      <w:r>
        <w:rPr>
          <w:rFonts w:ascii="Calibri" w:cs="Calibri" w:eastAsia="Calibri" w:hAnsi="Calibri"/>
          <w:color w:val="1C1D1F"/>
          <w:sz w:val="20"/>
          <w:szCs w:val="20"/>
        </w:rPr>
        <w:t xml:space="preserve">Symbit posted 2 times in 13 weeks, Marshall Wace once and Taranis twice; 6 of the 13 hedge funds with a matched page posted nothing. Posting sits with a few tech hedge funds (Coatue 4.85 a week, Altimeter 2.23, Point72 1.46 firm-wide). A hybrid fund that explains both sleeves every week would be nearly alone.</w:t>
      </w:r>
    </w:p>
    <w:p>
      <w:pPr>
        <w:pStyle w:val="ListParagraph"/>
        <w:numPr>
          <w:ilvl w:val="0"/>
          <w:numId w:val="2"/>
        </w:numPr>
        <w:spacing w:after="80" w:line="276"/>
      </w:pPr>
      <w:r>
        <w:rPr>
          <w:rFonts w:ascii="Calibri" w:cs="Calibri" w:eastAsia="Calibri" w:hAnsi="Calibri"/>
          <w:b/>
          <w:bCs/>
          <w:color w:val="1C1D1F"/>
          <w:sz w:val="20"/>
          <w:szCs w:val="20"/>
        </w:rPr>
        <w:t xml:space="preserve">Monchau to today (17 Sep – 28 Oct): same machine, more AI long-form. </w:t>
      </w:r>
      <w:r>
        <w:rPr>
          <w:rFonts w:ascii="Calibri" w:cs="Calibri" w:eastAsia="Calibri" w:hAnsi="Calibri"/>
          <w:color w:val="1C1D1F"/>
          <w:sz w:val="20"/>
          <w:szCs w:val="20"/>
        </w:rPr>
        <w:t xml:space="preserve">A live sample of 26 posts, including the four sent by the client, shows his tech posts now centre on the Anthropic IPO, OpenAI financing and AI debt, plus three Syz notes and a LinkedIn article on AI. The client's four posts drew 15, 228, 58 and 112 comments; the Brazil crash post (not tech) drew the most. Section 6.</w:t>
      </w:r>
    </w:p>
    <w:p>
      <w:pPr>
        <w:pStyle w:val="ListParagraph"/>
        <w:numPr>
          <w:ilvl w:val="0"/>
          <w:numId w:val="2"/>
        </w:numPr>
        <w:spacing w:after="80" w:line="276"/>
      </w:pPr>
      <w:r>
        <w:rPr>
          <w:rFonts w:ascii="Calibri" w:cs="Calibri" w:eastAsia="Calibri" w:hAnsi="Calibri"/>
          <w:b/>
          <w:bCs/>
          <w:color w:val="1C1D1F"/>
          <w:sz w:val="20"/>
          <w:szCs w:val="20"/>
        </w:rPr>
        <w:t xml:space="preserve">Nobody posts quite like Monchau. </w:t>
      </w:r>
      <w:r>
        <w:rPr>
          <w:rFonts w:ascii="Calibri" w:cs="Calibri" w:eastAsia="Calibri" w:hAnsi="Calibri"/>
          <w:color w:val="1C1D1F"/>
          <w:sz w:val="20"/>
          <w:szCs w:val="20"/>
        </w:rPr>
        <w:t xml:space="preserve">The closest are tech-news curators Linas Beliūnas (15 a week, 93% tech) and Endrit Restelica (10 a week, 75% tech), and market-chart posters Liz Ann Sonders, Ryan Detrick and Mike Zaccardi (10–15 a week), all mostly in their own words. Section 7.</w:t>
      </w:r>
    </w:p>
    <w:p>
      <w:pPr>
        <w:pStyle w:val="ListParagraph"/>
        <w:numPr>
          <w:ilvl w:val="0"/>
          <w:numId w:val="2"/>
        </w:numPr>
        <w:spacing w:after="80" w:line="276"/>
      </w:pPr>
      <w:r>
        <w:rPr>
          <w:rFonts w:ascii="Calibri" w:cs="Calibri" w:eastAsia="Calibri" w:hAnsi="Calibri"/>
          <w:b/>
          <w:bCs/>
          <w:color w:val="1C1D1F"/>
          <w:sz w:val="20"/>
          <w:szCs w:val="20"/>
        </w:rPr>
        <w:t xml:space="preserve">The institutional tech hedge funds barely use LinkedIn, and the ones that do lead with people. </w:t>
      </w:r>
      <w:r>
        <w:rPr>
          <w:rFonts w:ascii="Calibri" w:cs="Calibri" w:eastAsia="Calibri" w:hAnsi="Calibri"/>
          <w:color w:val="1C1D1F"/>
          <w:sz w:val="20"/>
          <w:szCs w:val="20"/>
        </w:rPr>
        <w:t xml:space="preserve">Of the five, only Coatue (4.85 posts/week) and Altimeter (2.23/week) post regularly; Whale Rock posts a handful of milestones a year; Light Street and Jericho post nothing on their company pages. Coatue ties every post to a portfolio company or a founder TV clip; Altimeter runs on Brad Gerstner as a public figure; Whale Rock's rare posts average about 240 reactions. Taranis posts 0.15/week with about 14 reactions per company post.</w:t>
      </w:r>
    </w:p>
    <w:p>
      <w:pPr>
        <w:pStyle w:val="ListParagraph"/>
        <w:numPr>
          <w:ilvl w:val="0"/>
          <w:numId w:val="2"/>
        </w:numPr>
        <w:spacing w:after="80" w:line="276"/>
      </w:pPr>
      <w:r>
        <w:rPr>
          <w:rFonts w:ascii="Calibri" w:cs="Calibri" w:eastAsia="Calibri" w:hAnsi="Calibri"/>
          <w:b/>
          <w:bCs/>
          <w:color w:val="1C1D1F"/>
          <w:sz w:val="20"/>
          <w:szCs w:val="20"/>
        </w:rPr>
        <w:t xml:space="preserve">Their websites are minimal or gated, so LinkedIn and press carry the story. </w:t>
      </w:r>
      <w:r>
        <w:rPr>
          <w:rFonts w:ascii="Calibri" w:cs="Calibri" w:eastAsia="Calibri" w:hAnsi="Calibri"/>
          <w:color w:val="1C1D1F"/>
          <w:sz w:val="20"/>
          <w:szCs w:val="20"/>
        </w:rPr>
        <w:t xml:space="preserve">Jericho and Altimeter run one-paragraph holding pages, Whale Rock and Light Street sit behind investor logins, and only Coatue runs a content site (insights, podcasts, portfolio). None publishes performance publicly. For a non-retail fund this is normal; what differs is that Coatue, Altimeter and Whale Rock make their founders' views visible.</w:t>
      </w:r>
    </w:p>
    <w:p>
      <w:pPr>
        <w:pStyle w:val="ListParagraph"/>
        <w:numPr>
          <w:ilvl w:val="0"/>
          <w:numId w:val="2"/>
        </w:numPr>
        <w:spacing w:after="80" w:line="276"/>
      </w:pPr>
      <w:r>
        <w:rPr>
          <w:rFonts w:ascii="Calibri" w:cs="Calibri" w:eastAsia="Calibri" w:hAnsi="Calibri"/>
          <w:b/>
          <w:bCs/>
          <w:color w:val="1C1D1F"/>
          <w:sz w:val="20"/>
          <w:szCs w:val="20"/>
        </w:rPr>
        <w:t xml:space="preserve">Monchau's tech posts are about a quarter of his output and perform slightly better than his other posts. </w:t>
      </w:r>
      <w:r>
        <w:rPr>
          <w:rFonts w:ascii="Calibri" w:cs="Calibri" w:eastAsia="Calibri" w:hAnsi="Calibri"/>
          <w:color w:val="1C1D1F"/>
          <w:sz w:val="20"/>
          <w:szCs w:val="20"/>
        </w:rPr>
        <w:t xml:space="preserve">In the last three indexed months (17 Jun – 17 Sep 2026), 271 of his 1,051 posts (26%) were tech/AI. 56% of them cleared 54 reactions against 52% of his other posts (+7% relative), but fewer went viral (17% vs 21% above 200 reactions), because his viral outliers are humour. 85% of his tech posts credit a source.</w:t>
      </w:r>
    </w:p>
    <w:p>
      <w:pPr>
        <w:pStyle w:val="ListParagraph"/>
        <w:numPr>
          <w:ilvl w:val="0"/>
          <w:numId w:val="2"/>
        </w:numPr>
        <w:spacing w:after="80" w:line="276"/>
      </w:pPr>
      <w:r>
        <w:rPr>
          <w:rFonts w:ascii="Calibri" w:cs="Calibri" w:eastAsia="Calibri" w:hAnsi="Calibri"/>
          <w:b/>
          <w:bCs/>
          <w:color w:val="1C1D1F"/>
          <w:sz w:val="20"/>
          <w:szCs w:val="20"/>
        </w:rPr>
        <w:t xml:space="preserve">No famous tech voice posts as often as Monchau; the closest post 12–19 times a week and mostly in their own voice. </w:t>
      </w:r>
      <w:r>
        <w:rPr>
          <w:rFonts w:ascii="Calibri" w:cs="Calibri" w:eastAsia="Calibri" w:hAnsi="Calibri"/>
          <w:color w:val="1C1D1F"/>
          <w:sz w:val="20"/>
          <w:szCs w:val="20"/>
        </w:rPr>
        <w:t xml:space="preserve">Eduardo Ordax (19.2/week), Linas Beliūnas (15.4), Ethan Mollick (15.3), Ruben Hassid (13.6), Brij Kishore Pandey (12.2) and Pascal Bornet (11.6) credit an outside source in only 6–19% of posts against Monchau's 86%. Whether a team or ghostwriter helps them cannot be verified from public data.</w:t>
      </w:r>
    </w:p>
    <w:p>
      <w:pPr>
        <w:pStyle w:val="ListParagraph"/>
        <w:numPr>
          <w:ilvl w:val="0"/>
          <w:numId w:val="2"/>
        </w:numPr>
        <w:spacing w:after="80" w:line="276"/>
      </w:pPr>
      <w:r>
        <w:rPr>
          <w:rFonts w:ascii="Calibri" w:cs="Calibri" w:eastAsia="Calibri" w:hAnsi="Calibri"/>
          <w:b/>
          <w:bCs/>
          <w:color w:val="1C1D1F"/>
          <w:sz w:val="20"/>
          <w:szCs w:val="20"/>
        </w:rPr>
        <w:t xml:space="preserve">TMS still discloses the least and posts the least. </w:t>
      </w:r>
      <w:r>
        <w:rPr>
          <w:rFonts w:ascii="Calibri" w:cs="Calibri" w:eastAsia="Calibri" w:hAnsi="Calibri"/>
          <w:color w:val="1C1D1F"/>
          <w:sz w:val="20"/>
          <w:szCs w:val="20"/>
        </w:rPr>
        <w:t xml:space="preserve">Its gated page shows three paragraphs, no fund facts, performance or team, and does not state its two sleeves. The recommended model borrows from Altimeter (founder as the public face) and Coatue (one-line thesis plus a chart or clip), at a sustainable 3–5 posts a week.</w:t>
      </w:r>
    </w:p>
    <w:p>
      <w:pPr>
        <w:pStyle w:val="Heading1"/>
        <w:spacing w:after="120" w:before="240"/>
      </w:pPr>
      <w:r>
        <w:rPr>
          <w:rFonts w:ascii="Calibri" w:cs="Calibri" w:eastAsia="Calibri" w:hAnsi="Calibri"/>
        </w:rPr>
        <w:t xml:space="preserve">2. Scope, sources and method</w:t>
      </w:r>
    </w:p>
    <w:p>
      <w:pPr>
        <w:pStyle w:val="ListParagraph"/>
        <w:numPr>
          <w:ilvl w:val="0"/>
          <w:numId w:val="2"/>
        </w:numPr>
        <w:spacing w:after="80" w:line="276"/>
      </w:pPr>
      <w:r>
        <w:rPr>
          <w:rFonts w:ascii="Calibri" w:cs="Calibri" w:eastAsia="Calibri" w:hAnsi="Calibri"/>
          <w:color w:val="1C1D1F"/>
          <w:sz w:val="20"/>
          <w:szCs w:val="20"/>
        </w:rPr>
        <w:t xml:space="preserve">Competitor landscape (re-screened 28 Oct against the full TMS strategy text, hedge funds only): 15 professional or institutional equity hedge funds found by web research (fund sites, Form ADV aggregators, trade press), tiered by which TMS sleeve they match and scored 1–5 for closeness; LinkedIn cadence from free Crustdata counts. Every row links its source in data/tms_competitor_landscape.csv; excluded managers and reasons are in data/landscape_excluded.csv.</w:t>
      </w:r>
    </w:p>
    <w:p>
      <w:pPr>
        <w:pStyle w:val="ListParagraph"/>
        <w:numPr>
          <w:ilvl w:val="0"/>
          <w:numId w:val="2"/>
        </w:numPr>
        <w:spacing w:after="80" w:line="276"/>
      </w:pPr>
      <w:r>
        <w:rPr>
          <w:rFonts w:ascii="Calibri" w:cs="Calibri" w:eastAsia="Calibri" w:hAnsi="Calibri"/>
          <w:color w:val="1C1D1F"/>
          <w:sz w:val="20"/>
          <w:szCs w:val="20"/>
        </w:rPr>
        <w:t xml:space="preserve">Focus set (27 Oct, at the client's request): five institutional, non-retail tech hedge funds: Jericho Capital, Light Street Capital, Whale Rock Capital, Coatue Management and Altimeter Capital. The earlier Swiss and UCITS peer set (AtonRâ, DECALIA, Pictet AM, BIT Capital, Contour, Wellington) is no longer in this report because those are long-only or UCITS products, not hedge funds; it remains in the earlier reports and CSVs.</w:t>
      </w:r>
    </w:p>
    <w:p>
      <w:pPr>
        <w:pStyle w:val="ListParagraph"/>
        <w:numPr>
          <w:ilvl w:val="0"/>
          <w:numId w:val="2"/>
        </w:numPr>
        <w:spacing w:after="80" w:line="276"/>
      </w:pPr>
      <w:r>
        <w:rPr>
          <w:rFonts w:ascii="Calibri" w:cs="Calibri" w:eastAsia="Calibri" w:hAnsi="Calibri"/>
          <w:color w:val="1C1D1F"/>
          <w:sz w:val="20"/>
          <w:szCs w:val="20"/>
        </w:rPr>
        <w:t xml:space="preserve">LinkedIn: Crustdata /social_post/search. Cadence from free limit=0 count queries (actor id + actor type + date window 17 Jun – 17 Sep 2026); engagement and text from small paid pulls of top posts (about 68 credits across four rounds). Every query is logged in the companion CSVs.</w:t>
      </w:r>
    </w:p>
    <w:p>
      <w:pPr>
        <w:pStyle w:val="ListParagraph"/>
        <w:numPr>
          <w:ilvl w:val="0"/>
          <w:numId w:val="2"/>
        </w:numPr>
        <w:spacing w:after="80" w:line="276"/>
      </w:pPr>
      <w:r>
        <w:rPr>
          <w:rFonts w:ascii="Calibri" w:cs="Calibri" w:eastAsia="Calibri" w:hAnsi="Calibri"/>
          <w:color w:val="1C1D1F"/>
          <w:sz w:val="20"/>
          <w:szCs w:val="20"/>
        </w:rPr>
        <w:t xml:space="preserve">Product pages: read with TinyFish (fetch and browser runs through Swiss qualified/professional-investor gates) and plain fetches on 26–27 Oct 2026; facts not on a page were taken from public factsheets or FT and are labelled as such.</w:t>
      </w:r>
    </w:p>
    <w:p>
      <w:pPr>
        <w:pStyle w:val="ListParagraph"/>
        <w:numPr>
          <w:ilvl w:val="0"/>
          <w:numId w:val="2"/>
        </w:numPr>
        <w:spacing w:after="80" w:line="276"/>
      </w:pPr>
      <w:r>
        <w:rPr>
          <w:rFonts w:ascii="Calibri" w:cs="Calibri" w:eastAsia="Calibri" w:hAnsi="Calibri"/>
          <w:color w:val="1C1D1F"/>
          <w:sz w:val="20"/>
          <w:szCs w:val="20"/>
        </w:rPr>
        <w:t xml:space="preserve">Dates: every post's true date is decoded from its LinkedIn activity ID (id &gt;&gt; 22 = milliseconds since epoch), because the index's own dates are imputed for older posts and can drift by up to four weeks even in 2026.</w:t>
      </w:r>
    </w:p>
    <w:p>
      <w:pPr>
        <w:pStyle w:val="Heading2"/>
        <w:keepNext/>
        <w:spacing w:after="100" w:before="200"/>
      </w:pPr>
      <w:r>
        <w:rPr>
          <w:rFonts w:ascii="Calibri" w:cs="Calibri" w:eastAsia="Calibri" w:hAnsi="Calibri"/>
        </w:rPr>
        <w:t xml:space="preserve">Caveats</w:t>
      </w:r>
    </w:p>
    <w:p>
      <w:pPr>
        <w:pStyle w:val="ListParagraph"/>
        <w:numPr>
          <w:ilvl w:val="0"/>
          <w:numId w:val="2"/>
        </w:numPr>
        <w:spacing w:after="80" w:line="276"/>
      </w:pPr>
      <w:r>
        <w:rPr>
          <w:rFonts w:ascii="Calibri" w:cs="Calibri" w:eastAsia="Calibri" w:hAnsi="Calibri"/>
          <w:color w:val="1C1D1F"/>
          <w:sz w:val="20"/>
          <w:szCs w:val="20"/>
        </w:rPr>
        <w:t xml:space="preserve">Live posts after 17 Sep (Monchau sample) come from public post pages, which show comments but not reactions to logged-out readers, so they cannot be compared with indexed reaction counts.</w:t>
      </w:r>
    </w:p>
    <w:p>
      <w:pPr>
        <w:pStyle w:val="ListParagraph"/>
        <w:numPr>
          <w:ilvl w:val="0"/>
          <w:numId w:val="2"/>
        </w:numPr>
        <w:spacing w:after="80" w:line="276"/>
      </w:pPr>
      <w:r>
        <w:rPr>
          <w:rFonts w:ascii="Calibri" w:cs="Calibri" w:eastAsia="Calibri" w:hAnsi="Calibri"/>
          <w:color w:val="1C1D1F"/>
          <w:sz w:val="20"/>
          <w:szCs w:val="20"/>
        </w:rPr>
        <w:t xml:space="preserve">Crustdata credits: the balance fell from about 2.25 to 1.75 between rounds without a matching paid call in our log; the 28 Oct counts were all free (limit=0). Several calls dropped mid-reply and were repeated once.</w:t>
      </w:r>
    </w:p>
    <w:p>
      <w:pPr>
        <w:pStyle w:val="ListParagraph"/>
        <w:numPr>
          <w:ilvl w:val="0"/>
          <w:numId w:val="2"/>
        </w:numPr>
        <w:spacing w:after="80" w:line="276"/>
      </w:pPr>
      <w:r>
        <w:rPr>
          <w:rFonts w:ascii="Calibri" w:cs="Calibri" w:eastAsia="Calibri" w:hAnsi="Calibri"/>
          <w:color w:val="1C1D1F"/>
          <w:sz w:val="20"/>
          <w:szCs w:val="20"/>
        </w:rPr>
        <w:t xml:space="preserve">The Crustdata index ends around 17 Sep 2026 (only 471 posts platform-wide are dated after 18 Sep). LinkedIn's login wall blocked a live refresh with TinyFish, so posts after mid-September are not counted.</w:t>
      </w:r>
    </w:p>
    <w:p>
      <w:pPr>
        <w:pStyle w:val="ListParagraph"/>
        <w:numPr>
          <w:ilvl w:val="0"/>
          <w:numId w:val="2"/>
        </w:numPr>
        <w:spacing w:after="80" w:line="276"/>
      </w:pPr>
      <w:r>
        <w:rPr>
          <w:rFonts w:ascii="Calibri" w:cs="Calibri" w:eastAsia="Calibri" w:hAnsi="Calibri"/>
          <w:color w:val="1C1D1F"/>
          <w:sz w:val="20"/>
          <w:szCs w:val="20"/>
        </w:rPr>
        <w:t xml:space="preserve">Jericho, Light Street and Shannon River read 0, and live web searches on 27 Oct found no posts of their own (only employee profiles and third-party press posts), so they are genuinely quiet rather than under-indexed.</w:t>
      </w:r>
    </w:p>
    <w:p>
      <w:pPr>
        <w:pStyle w:val="ListParagraph"/>
        <w:numPr>
          <w:ilvl w:val="0"/>
          <w:numId w:val="2"/>
        </w:numPr>
        <w:spacing w:after="80" w:line="276"/>
      </w:pPr>
      <w:r>
        <w:rPr>
          <w:rFonts w:ascii="Calibri" w:cs="Calibri" w:eastAsia="Calibri" w:hAnsi="Calibri"/>
          <w:color w:val="1C1D1F"/>
          <w:sz w:val="20"/>
          <w:szCs w:val="20"/>
        </w:rPr>
        <w:t xml:space="preserve">Topic shares are keyword matches; themes overlap and chart-only posts are missed.</w:t>
      </w:r>
    </w:p>
    <w:p>
      <w:pPr>
        <w:pStyle w:val="ListParagraph"/>
        <w:numPr>
          <w:ilvl w:val="0"/>
          <w:numId w:val="2"/>
        </w:numPr>
        <w:spacing w:after="80" w:line="276"/>
      </w:pPr>
      <w:r>
        <w:rPr>
          <w:rFonts w:ascii="Calibri" w:cs="Calibri" w:eastAsia="Calibri" w:hAnsi="Calibri"/>
          <w:color w:val="1C1D1F"/>
          <w:sz w:val="20"/>
          <w:szCs w:val="20"/>
        </w:rPr>
        <w:t xml:space="preserve">The index's "repost" label reflects how a post was crawled, not curation; curation is measured from "Source" credits in the text.</w:t>
      </w:r>
    </w:p>
    <w:p>
      <w:pPr>
        <w:pStyle w:val="ListParagraph"/>
        <w:numPr>
          <w:ilvl w:val="0"/>
          <w:numId w:val="2"/>
        </w:numPr>
        <w:spacing w:after="80" w:line="276"/>
      </w:pPr>
      <w:r>
        <w:rPr>
          <w:rFonts w:ascii="Calibri" w:cs="Calibri" w:eastAsia="Calibri" w:hAnsi="Calibri"/>
          <w:color w:val="1C1D1F"/>
          <w:sz w:val="20"/>
          <w:szCs w:val="20"/>
        </w:rPr>
        <w:t xml:space="preserve">Post images are linked, not embedded. Follower counts are mostly unavailable (Taranis 1,976 from the index; Monchau's 290,000+ is from a search snippet and unverified).</w:t>
      </w:r>
    </w:p>
    <w:p>
      <w:pPr>
        <w:pStyle w:val="ListParagraph"/>
        <w:numPr>
          <w:ilvl w:val="0"/>
          <w:numId w:val="2"/>
        </w:numPr>
        <w:spacing w:after="80" w:line="276"/>
      </w:pPr>
      <w:r>
        <w:rPr>
          <w:rFonts w:ascii="Calibri" w:cs="Calibri" w:eastAsia="Calibri" w:hAnsi="Calibri"/>
          <w:color w:val="1C1D1F"/>
          <w:sz w:val="20"/>
          <w:szCs w:val="20"/>
        </w:rPr>
        <w:t xml:space="preserve">Items from the brief that could not be reproduced are labelled where they appear: Monchau's Sep 1–16 hand-coded topic counts and format medians are shown as reference values; the "Anthropic conspiracy theories" post was not found (the index match was a Fort Knox post); the JPM "AI borrowers" post shows 1 share in the index, so "most-shared" is not borne out.</w:t>
      </w:r>
    </w:p>
    <w:p>
      <w:pPr>
        <w:pStyle w:val="ListParagraph"/>
        <w:numPr>
          <w:ilvl w:val="0"/>
          <w:numId w:val="2"/>
        </w:numPr>
        <w:spacing w:after="80" w:line="276"/>
      </w:pPr>
      <w:r>
        <w:rPr>
          <w:rFonts w:ascii="Calibri" w:cs="Calibri" w:eastAsia="Calibri" w:hAnsi="Calibri"/>
          <w:color w:val="1C1D1F"/>
          <w:sz w:val="20"/>
          <w:szCs w:val="20"/>
        </w:rPr>
        <w:t xml:space="preserve">Founding year: the brief says 2021; Crustdata lists 2020 and Julien Leegenhoek's Sep 2024 post refers to "founding Taranis four years ago" (</w:t>
      </w:r>
      <w:hyperlink w:history="1" r:id="rIdp1vrqw-uewwvnryg6r0wk">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Not resolved.</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3. Competitor landscape, re-screened (28 Oct)</w:t>
      </w:r>
    </w:p>
    <w:p>
      <w:pPr>
        <w:spacing w:after="120" w:before="0" w:line="276"/>
      </w:pPr>
      <w:r>
        <w:rPr>
          <w:rFonts w:ascii="Calibri" w:cs="Calibri" w:eastAsia="Calibri" w:hAnsi="Calibri"/>
          <w:b/>
          <w:bCs/>
          <w:color w:val="1C1D1F"/>
          <w:sz w:val="20"/>
          <w:szCs w:val="20"/>
        </w:rPr>
        <w:t xml:space="preserve">Benchmark used for the screen: </w:t>
      </w:r>
      <w:r>
        <w:rPr>
          <w:rFonts w:ascii="Calibri" w:cs="Calibri" w:eastAsia="Calibri" w:hAnsi="Calibri"/>
          <w:color w:val="1C1D1F"/>
          <w:sz w:val="20"/>
          <w:szCs w:val="20"/>
        </w:rPr>
        <w:t xml:space="preserve">"Taranis Market Sentiment is a long/short equity fund combining a systematic sentiment-driven strategy established in 2016 with a discretionary fundamental approach focused on technology and AI disruption, introduced in December 2025. With approximately equal allocations, the fund dynamically combines quantitative discipline and fundamental stock selection."</w:t>
      </w:r>
    </w:p>
    <w:p>
      <w:pPr>
        <w:spacing w:after="120" w:before="0" w:line="276"/>
      </w:pPr>
      <w:r>
        <w:rPr>
          <w:rFonts w:ascii="Calibri" w:cs="Calibri" w:eastAsia="Calibri" w:hAnsi="Calibri"/>
          <w:color w:val="1C1D1F"/>
          <w:sz w:val="20"/>
          <w:szCs w:val="20"/>
        </w:rPr>
        <w:t xml:space="preserve">Scope is hedge funds only (client instruction, 28 Oct). A fund qualifies if it is a private long/short or market-neutral equity hedge fund sold to professional, qualified or institutional investors and matches at least one TMS sleeve: the systematic sentiment / alternative-data half or the discretionary tech / AI-disruption half. Funds that match both are Tier A. Diversified alternative-asset and multi-asset platforms, macro funds and UCITS liquid-alternative products are excluded (list below). For managers that also run other vehicles, only the hedge fund is considered. Closeness is our 1–5 judgement of how directly an allocator would compare the fund with TMS (5 = same niche, size and country). LinkedIn activity is the number of company-page posts in the 13 weeks 17 Jun – 17 Sep 2026, from free Crustdata counts. The five hedge funds from the 27 Oct brief are in Tier C and covered in depth in sections 4 and 5.</w:t>
      </w:r>
    </w:p>
    <w:p>
      <w:pPr>
        <w:spacing w:after="80"/>
        <w:jc w:val="center"/>
      </w:pPr>
      <w:r>
        <w:drawing>
          <wp:inline distT="0" distB="0" distL="0" distR="0">
            <wp:extent cx="6667500" cy="3124200"/>
            <wp:effectExtent t="0" r="0" b="0" l="0"/>
            <wp:docPr id="1" name="k-ls.png" descr="k-ls.png" title="k-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0" cy="31242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Crustdata company IDs are in data/tms_competitor_landscape.csv. Taranis: 2 posts (0.15 a week). ⚠ in the AUM column = the figure conflicts with another source (see below).</w:t>
      </w:r>
    </w:p>
    <w:p>
      <w:pPr>
        <w:pStyle w:val="Heading2"/>
        <w:keepNext/>
        <w:spacing w:after="100" w:before="200"/>
      </w:pPr>
      <w:r>
        <w:rPr>
          <w:rFonts w:ascii="Calibri" w:cs="Calibri" w:eastAsia="Calibri" w:hAnsi="Calibri"/>
        </w:rPr>
        <w:t xml:space="preserve">Tier A. Closest hybrids: systematic or sentiment signal plus discretionary picking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Global Equity L/S Fund</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Zug, CH</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 - new launch; 4 staff (2026-07)</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discretionary fundamental research + proprietary AI models; market-neutral, ~200% gross, 10-15 core longs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AI scores companies on business model, execution and investor sentiment</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Global equities; AI-native process (no sector restriction stated)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investors only</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 (0.15)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rak6s-qh4j2xiaa1ts9e">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cohmlb63atk56ivcaf6m">
              <w:r>
                <w:rPr>
                  <w:rStyle w:val="Hyperlink"/>
                  <w:rFonts w:ascii="Calibri" w:cs="Calibri" w:eastAsia="Calibri" w:hAnsi="Calibri"/>
                  <w:sz w:val="14"/>
                  <w:szCs w:val="14"/>
                </w:rPr>
                <w:t xml:space="preserve">hedgeweek.com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Marshall Wace (MW TOPS / Eureka hedge funds)</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London, UK</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80bn+ (2026-08)</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TOPS systematic alpha capture (aggregates broker ideas) + fundamental L/S books + quant</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alpha capture is crowd sentiment of sell-side/contributor ideas</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Includes Global TMT teams; no exclusive tech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 (0.08)</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ousbhddj_pei48xwdb7k">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sdjxp_aarbdiwaaticbu">
              <w:r>
                <w:rPr>
                  <w:rStyle w:val="Hyperlink"/>
                  <w:rFonts w:ascii="Calibri" w:cs="Calibri" w:eastAsia="Calibri" w:hAnsi="Calibri"/>
                  <w:sz w:val="14"/>
                  <w:szCs w:val="14"/>
                </w:rPr>
                <w:t xml:space="preserve">businessinsider.com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Duo Reges Capital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 - Seattle area (inferred from 425 phone code; UNVERIFIED)</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(small emerging manager) (2021)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quantamental: quantitative + fundamental, machine + human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behavioural finance: profiles human/machine biases and failure patterns</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Founder ex-Microsoft/Amazon; no explicit tech sector mandate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Accredited/qualified (UNVERIFIED)</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found</w:t>
            </w:r>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kave_hrnjrg6d4qcncqx">
              <w:r>
                <w:rPr>
                  <w:rStyle w:val="Hyperlink"/>
                  <w:rFonts w:ascii="Calibri" w:cs="Calibri" w:eastAsia="Calibri" w:hAnsi="Calibri"/>
                  <w:sz w:val="14"/>
                  <w:szCs w:val="14"/>
                </w:rPr>
                <w:t xml:space="preserve">primealpha.com</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Tier B. Systematic machine-learning equity hedge funds (sentiment and other data signals)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Machina Capital (flagship equity market-neutral hedge fund)</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Paris, FR</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1bn+ (2025-09)</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mid-frequency equity market neutral; ML ~45% of risk</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alternative data, director dealings; avoids alpha capture</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(Europe-centric universe)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rst-bku44vvetruzp_ut">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5mj_xiglx8vvn_kstqz2">
              <w:r>
                <w:rPr>
                  <w:rStyle w:val="Hyperlink"/>
                  <w:rFonts w:ascii="Calibri" w:cs="Calibri" w:eastAsia="Calibri" w:hAnsi="Calibri"/>
                  <w:sz w:val="14"/>
                  <w:szCs w:val="14"/>
                </w:rPr>
                <w:t xml:space="preserve">thehedgefundjournal.com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Numerai (global equity market neutral)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600m+ (plus JPMorgan USD 500m capacity, Aug 2025) (early 2026)</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crowdsourced ML models, market neutral</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ML/AI meta-model; obfuscated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AI-native process, not a tech sector fund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only (per numer.ai)</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 (0.62)</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kftbmyrmwg1bu5uv4ybu">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fe3arp5db2ddxfwd0ecx">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The Voleon Group (Voleon Capital Management LP)</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Berkeley,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23.4bn (RAUM USD 29.4bn, ADV) (2026-01-31)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machine learning (statistical prediction)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ML on broad (incl. alternative)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sector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hpqfe5xc76enj9aquhl1">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xnvvgnkrw2wd92953rdj">
              <w:r>
                <w:rPr>
                  <w:rStyle w:val="Hyperlink"/>
                  <w:rFonts w:ascii="Calibri" w:cs="Calibri" w:eastAsia="Calibri" w:hAnsi="Calibri"/>
                  <w:sz w:val="14"/>
                  <w:szCs w:val="14"/>
                </w:rPr>
                <w:t xml:space="preserve">en.wikipedia.org</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Tier C. Discretionary tech/AI long/short specialists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Point72 Turion</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 Stamford,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2bn+ (reported) (2025)</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AI-focused L/S stock picking</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(fundamental)</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AI theme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 (1.46)</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gjwugib8dhwykhwcrkm5">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aomjxjyregmcejf9oiqv">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70bn (RAUM USD 92.7bn ADV 2026-07-29) (2026-03)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with large in-house data-science team (quantamental-leaning)</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Partly - data science spend disclosed</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tech/AI; new AI fund 2026</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 (4.85)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47ikgrpbrckbcym6hfqt">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ceya4kjupkxuesrd4r6o">
              <w:r>
                <w:rPr>
                  <w:rStyle w:val="Hyperlink"/>
                  <w:rFonts w:ascii="Calibri" w:cs="Calibri" w:eastAsia="Calibri" w:hAnsi="Calibri"/>
                  <w:sz w:val="14"/>
                  <w:szCs w:val="14"/>
                </w:rPr>
                <w:t xml:space="preserve">bloomberg.com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Shannon River (hedge fund)</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905m (RAUM) (UNVERIFIED date)</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mid-cap tech L/S, net 20-50%</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 disruption; ~half long book in 2nd-order AI beneficiaries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ibuwf-aprivwdqkvp824">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mdzu1xmbqu5yjbjeylyy">
              <w:r>
                <w:rPr>
                  <w:rStyle w:val="Hyperlink"/>
                  <w:rFonts w:ascii="Calibri" w:cs="Calibri" w:eastAsia="Calibri" w:hAnsi="Calibri"/>
                  <w:sz w:val="14"/>
                  <w:szCs w:val="14"/>
                </w:rPr>
                <w:t xml:space="preserve">fintrx.com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Situational Awareness LP</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10bn after Jul-2026 unwind (peak ~USD 45bn) (2026-07)</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concentrated AI L/S (levered)</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pure AI/AGI</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o1i1-ndprj2vxmicipe_">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s-2ov0za3zct28lo5pyu">
              <w:r>
                <w:rPr>
                  <w:rStyle w:val="Hyperlink"/>
                  <w:rFonts w:ascii="Calibri" w:cs="Calibri" w:eastAsia="Calibri" w:hAnsi="Calibri"/>
                  <w:sz w:val="14"/>
                  <w:szCs w:val="14"/>
                </w:rPr>
                <w:t xml:space="preserve">cnbc.com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Boston,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19bn (2026-07)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TMT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TMT/AI, semis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 (0.08)</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nualdv_zimexw0c9-5dv">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fhfmkopr2yz_q3zbwswt">
              <w:r>
                <w:rPr>
                  <w:rStyle w:val="Hyperlink"/>
                  <w:rFonts w:ascii="Calibri" w:cs="Calibri" w:eastAsia="Calibri" w:hAnsi="Calibri"/>
                  <w:sz w:val="14"/>
                  <w:szCs w:val="14"/>
                </w:rPr>
                <w:t xml:space="preserve">hedgeweek.com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Jericho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3.97bn (RAUM) (2026-03 (approx.))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global TMT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TMT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j6kkijmx9f960ff8fpes">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jvdihjdhkscbslwp1jro">
              <w:r>
                <w:rPr>
                  <w:rStyle w:val="Hyperlink"/>
                  <w:rFonts w:ascii="Calibri" w:cs="Calibri" w:eastAsia="Calibri" w:hAnsi="Calibri"/>
                  <w:sz w:val="14"/>
                  <w:szCs w:val="14"/>
                </w:rPr>
                <w:t xml:space="preserve">insidermonkey.com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Light Street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Palo Alto,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1.1bn (RAUM USD 1.57bn ADV 2026-03-27) (2026-01)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(Tiger grand-cub)</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tech/semis/software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yups29bcfzenw8url1zl">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mjmvdn74-hhsgfpsuurh">
              <w:r>
                <w:rPr>
                  <w:rStyle w:val="Hyperlink"/>
                  <w:rFonts w:ascii="Calibri" w:cs="Calibri" w:eastAsia="Calibri" w:hAnsi="Calibri"/>
                  <w:sz w:val="14"/>
                  <w:szCs w:val="14"/>
                </w:rPr>
                <w:t xml:space="preserve">bloomberg.com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Menlo Park / Boston,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18.75bn (RAUM, ADV) (2026-03-31)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public/private crossover</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tech/AI infrastructure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 (2.23)</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pjdfusrduaivdxicwhl">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_5jn5y_h10ch0y8r9bbl">
              <w:r>
                <w:rPr>
                  <w:rStyle w:val="Hyperlink"/>
                  <w:rFonts w:ascii="Calibri" w:cs="Calibri" w:eastAsia="Calibri" w:hAnsi="Calibri"/>
                  <w:sz w:val="14"/>
                  <w:szCs w:val="14"/>
                </w:rPr>
                <w:t xml:space="preserve">whalewisdom.com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Tiger Global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78bn firm (2026-05)</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 crossover/private</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tech/internet/AI (OpenAI stake)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ymqj2jeiw9nr6ccqoh-q">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tljlmbns0e-gk_fuulrz">
              <w:r>
                <w:rPr>
                  <w:rStyle w:val="Hyperlink"/>
                  <w:rFonts w:ascii="Calibri" w:cs="Calibri" w:eastAsia="Calibri" w:hAnsi="Calibri"/>
                  <w:sz w:val="14"/>
                  <w:szCs w:val="14"/>
                </w:rPr>
                <w:t xml:space="preserve">reuters.com</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What the re-screen shows</w:t>
      </w:r>
    </w:p>
    <w:p>
      <w:pPr>
        <w:pStyle w:val="ListParagraph"/>
        <w:numPr>
          <w:ilvl w:val="0"/>
          <w:numId w:val="2"/>
        </w:numPr>
        <w:spacing w:after="80" w:line="276"/>
      </w:pPr>
      <w:r>
        <w:rPr>
          <w:rFonts w:ascii="Calibri" w:cs="Calibri" w:eastAsia="Calibri" w:hAnsi="Calibri"/>
          <w:b/>
          <w:bCs/>
          <w:color w:val="1C1D1F"/>
          <w:sz w:val="20"/>
          <w:szCs w:val="20"/>
        </w:rPr>
        <w:t xml:space="preserve">Only a handful of hedge funds run TMS's exact hybrid. </w:t>
      </w:r>
      <w:r>
        <w:rPr>
          <w:rFonts w:ascii="Calibri" w:cs="Calibri" w:eastAsia="Calibri" w:hAnsi="Calibri"/>
          <w:color w:val="1C1D1F"/>
          <w:sz w:val="20"/>
          <w:szCs w:val="20"/>
        </w:rPr>
        <w:t xml:space="preserve">Symbit (Zug, launched July 2026: AI models plus discretionary research, sentiment among its inputs, professional investors only) is the closest match in size, country and design. Marshall Wace runs the same blend at scale: TOPS alpha capture is a systematic read of sell-side sentiment, run alongside fundamental long/short books. Duo Reges (quantamental, behavioural-bias signals) is small and its current status is unverified.</w:t>
      </w:r>
    </w:p>
    <w:p>
      <w:pPr>
        <w:pStyle w:val="ListParagraph"/>
        <w:numPr>
          <w:ilvl w:val="0"/>
          <w:numId w:val="2"/>
        </w:numPr>
        <w:spacing w:after="80" w:line="276"/>
      </w:pPr>
      <w:r>
        <w:rPr>
          <w:rFonts w:ascii="Calibri" w:cs="Calibri" w:eastAsia="Calibri" w:hAnsi="Calibri"/>
          <w:b/>
          <w:bCs/>
          <w:color w:val="1C1D1F"/>
          <w:sz w:val="20"/>
          <w:szCs w:val="20"/>
        </w:rPr>
        <w:t xml:space="preserve">The closest peers are as quiet as Taranis. </w:t>
      </w:r>
      <w:r>
        <w:rPr>
          <w:rFonts w:ascii="Calibri" w:cs="Calibri" w:eastAsia="Calibri" w:hAnsi="Calibri"/>
          <w:color w:val="1C1D1F"/>
          <w:sz w:val="20"/>
          <w:szCs w:val="20"/>
        </w:rPr>
        <w:t xml:space="preserve">Symbit posted twice and Marshall Wace once in 13 weeks, the same as Taranis (2). Of the 13 hedge funds with a matched page, 6 posted nothing (Machina, Voleon, Shannon River, Jericho, Light Street, Tiger Global). The space is open: a hybrid fund that explains its two sleeves every week would have little competition on LinkedIn.</w:t>
      </w:r>
    </w:p>
    <w:p>
      <w:pPr>
        <w:pStyle w:val="ListParagraph"/>
        <w:numPr>
          <w:ilvl w:val="0"/>
          <w:numId w:val="2"/>
        </w:numPr>
        <w:spacing w:after="80" w:line="276"/>
      </w:pPr>
      <w:r>
        <w:rPr>
          <w:rFonts w:ascii="Calibri" w:cs="Calibri" w:eastAsia="Calibri" w:hAnsi="Calibri"/>
          <w:b/>
          <w:bCs/>
          <w:color w:val="1C1D1F"/>
          <w:sz w:val="20"/>
          <w:szCs w:val="20"/>
        </w:rPr>
        <w:t xml:space="preserve">Only a few hedge funds post regularly, and they lead with people and theses. </w:t>
      </w:r>
      <w:r>
        <w:rPr>
          <w:rFonts w:ascii="Calibri" w:cs="Calibri" w:eastAsia="Calibri" w:hAnsi="Calibri"/>
          <w:color w:val="1C1D1F"/>
          <w:sz w:val="20"/>
          <w:szCs w:val="20"/>
        </w:rPr>
        <w:t xml:space="preserve">Coatue (63 posts, 4.85 a week), Altimeter (29) and Point72 (19, firm-wide) account for most posts. Among smaller hedge funds only Numerai posts at all (8).</w:t>
      </w:r>
    </w:p>
    <w:p>
      <w:pPr>
        <w:pStyle w:val="ListParagraph"/>
        <w:numPr>
          <w:ilvl w:val="0"/>
          <w:numId w:val="2"/>
        </w:numPr>
        <w:spacing w:after="80" w:line="276"/>
      </w:pPr>
      <w:r>
        <w:rPr>
          <w:rFonts w:ascii="Calibri" w:cs="Calibri" w:eastAsia="Calibri" w:hAnsi="Calibri"/>
          <w:b/>
          <w:bCs/>
          <w:color w:val="1C1D1F"/>
          <w:sz w:val="20"/>
          <w:szCs w:val="20"/>
        </w:rPr>
        <w:t xml:space="preserve">European hedge funds most likely to be compared with TMS by allocators: </w:t>
      </w:r>
      <w:r>
        <w:rPr>
          <w:rFonts w:ascii="Calibri" w:cs="Calibri" w:eastAsia="Calibri" w:hAnsi="Calibri"/>
          <w:color w:val="1C1D1F"/>
          <w:sz w:val="20"/>
          <w:szCs w:val="20"/>
        </w:rPr>
        <w:t xml:space="preserve">Symbit (Zug), Marshall Wace (London) and Machina (Paris); among US tech long/shorts, the boutique-sized Shannon River, Light Street and Jericho.</w:t>
      </w:r>
    </w:p>
    <w:p>
      <w:pPr>
        <w:pStyle w:val="Heading2"/>
        <w:keepNext/>
        <w:spacing w:after="100" w:before="200"/>
      </w:pPr>
      <w:r>
        <w:rPr>
          <w:rFonts w:ascii="Calibri" w:cs="Calibri" w:eastAsia="Calibri" w:hAnsi="Calibri"/>
        </w:rPr>
        <w:t xml:space="preserve">Data conflicts and unverified items</w:t>
      </w:r>
    </w:p>
    <w:p>
      <w:pPr>
        <w:pStyle w:val="ListParagraph"/>
        <w:numPr>
          <w:ilvl w:val="0"/>
          <w:numId w:val="2"/>
        </w:numPr>
        <w:spacing w:after="80" w:line="276"/>
      </w:pPr>
      <w:r>
        <w:rPr>
          <w:rFonts w:ascii="Calibri" w:cs="Calibri" w:eastAsia="Calibri" w:hAnsi="Calibri"/>
          <w:color w:val="1C1D1F"/>
          <w:sz w:val="20"/>
          <w:szCs w:val="20"/>
        </w:rPr>
        <w:t xml:space="preserve">Whale Rock: about USD 19bn in this screen against "USD 14bn+" in Whale Rock's own May 2026 post used in section 4.</w:t>
      </w:r>
    </w:p>
    <w:p>
      <w:pPr>
        <w:pStyle w:val="ListParagraph"/>
        <w:numPr>
          <w:ilvl w:val="0"/>
          <w:numId w:val="2"/>
        </w:numPr>
        <w:spacing w:after="80" w:line="276"/>
      </w:pPr>
      <w:r>
        <w:rPr>
          <w:rFonts w:ascii="Calibri" w:cs="Calibri" w:eastAsia="Calibri" w:hAnsi="Calibri"/>
          <w:color w:val="1C1D1F"/>
          <w:sz w:val="20"/>
          <w:szCs w:val="20"/>
        </w:rPr>
        <w:t xml:space="preserve">Jericho: USD 3.97bn regulatory AUM and founded 2009 in this screen, against about USD 10.1bn (third-party estimate) and 1994 in section 4. Regulatory AUM is gross and can differ from net fund assets; check Form ADV before quoting either figure.</w:t>
      </w:r>
    </w:p>
    <w:p>
      <w:pPr>
        <w:pStyle w:val="ListParagraph"/>
        <w:numPr>
          <w:ilvl w:val="0"/>
          <w:numId w:val="2"/>
        </w:numPr>
        <w:spacing w:after="80" w:line="276"/>
      </w:pPr>
      <w:r>
        <w:rPr>
          <w:rFonts w:ascii="Calibri" w:cs="Calibri" w:eastAsia="Calibri" w:hAnsi="Calibri"/>
          <w:color w:val="1C1D1F"/>
          <w:sz w:val="20"/>
          <w:szCs w:val="20"/>
        </w:rPr>
        <w:t xml:space="preserve">Unverified: Duo Reges (latest source 2021, no company page; may be inactive). Situational Awareness's LinkedIn page was not matched in Crustdata, and the fund lost about 75% of AUM in July 2026 and faces SEC subpoenas (kept only as an AI-thesis reference).</w:t>
      </w:r>
    </w:p>
    <w:p>
      <w:pPr>
        <w:pStyle w:val="ListParagraph"/>
        <w:numPr>
          <w:ilvl w:val="0"/>
          <w:numId w:val="2"/>
        </w:numPr>
        <w:spacing w:after="80" w:line="276"/>
      </w:pPr>
      <w:r>
        <w:rPr>
          <w:rFonts w:ascii="Calibri" w:cs="Calibri" w:eastAsia="Calibri" w:hAnsi="Calibri"/>
          <w:color w:val="1C1D1F"/>
          <w:sz w:val="20"/>
          <w:szCs w:val="20"/>
        </w:rPr>
        <w:t xml:space="preserve">Point72's 19 posts are firm-wide: Turion has no page of its own.</w:t>
      </w:r>
    </w:p>
    <w:p>
      <w:pPr>
        <w:pStyle w:val="Heading2"/>
        <w:keepNext/>
        <w:spacing w:after="100" w:before="200"/>
      </w:pPr>
      <w:r>
        <w:rPr>
          <w:rFonts w:ascii="Calibri" w:cs="Calibri" w:eastAsia="Calibri" w:hAnsi="Calibri"/>
        </w:rPr>
        <w:t xml:space="preserve">Excluded: not hedge funds in scope (alternative-asset platforms, macro, UCITS)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88"/>
        <w:gridCol w:w="2622"/>
        <w:gridCol w:w="5828"/>
        <w:gridCol w:w="1019"/>
        <w:gridCol w:w="1313"/>
      </w:tblGrid>
      <w:tr>
        <w:trPr>
          <w:tblHeader/>
        </w:trPr>
        <w:tc>
          <w:tcPr>
            <w:tcW w:type="dxa" w:w="37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Excluded</w:t>
            </w:r>
          </w:p>
        </w:tc>
        <w:tc>
          <w:tcPr>
            <w:tcW w:type="dxa" w:w="26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w:t>
            </w:r>
          </w:p>
        </w:tc>
        <w:tc>
          <w:tcPr>
            <w:tcW w:type="dxa" w:w="58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Why excluded</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w:t>
            </w:r>
          </w:p>
        </w:tc>
        <w:tc>
          <w:tcPr>
            <w:tcW w:type="dxa" w:w="13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Man Group (Man Numeric + Man GLG)</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270.9bn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Listed diversified alternative-asset manager (public and private markets, all asset classes)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mvbicmjcz_mnexqzuxlg">
              <w:r>
                <w:rPr>
                  <w:rStyle w:val="Hyperlink"/>
                  <w:rFonts w:ascii="Calibri" w:cs="Calibri" w:eastAsia="Calibri" w:hAnsi="Calibri"/>
                  <w:sz w:val="14"/>
                  <w:szCs w:val="14"/>
                </w:rPr>
                <w:t xml:space="preserve">man.com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Lakefield Swiss Equity Long/Short (UCITS)</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(fund size not disclosed in source)</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UCITS liquid-alternative product, possibly retail-accessible</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6bn1yirkw759a_1fazwj">
              <w:r>
                <w:rPr>
                  <w:rStyle w:val="Hyperlink"/>
                  <w:rFonts w:ascii="Calibri" w:cs="Calibri" w:eastAsia="Calibri" w:hAnsi="Calibri"/>
                  <w:sz w:val="14"/>
                  <w:szCs w:val="14"/>
                </w:rPr>
                <w:t xml:space="preserve">thehedgefundjournal.com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RAM (Lux) Systematic - Long/Short European Equities / European Market Neutral</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 2bn firm (USD 2.39bn RAUM per FINTRX)</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UCITS liquid-alternative product</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oy1liuzgz3mcyaj-jren">
              <w:r>
                <w:rPr>
                  <w:rStyle w:val="Hyperlink"/>
                  <w:rFonts w:ascii="Calibri" w:cs="Calibri" w:eastAsia="Calibri" w:hAnsi="Calibri"/>
                  <w:sz w:val="14"/>
                  <w:szCs w:val="14"/>
                </w:rPr>
                <w:t xml:space="preserve">ram-ai.com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Cubist Systematic Strategies (Point72)</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(Point72 firm ~USD 41.5bn)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Multi-asset systematic unit inside Point72's multi-manager</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9sotdvitrjonc9z3twfz">
              <w:r>
                <w:rPr>
                  <w:rStyle w:val="Hyperlink"/>
                  <w:rFonts w:ascii="Calibri" w:cs="Calibri" w:eastAsia="Calibri" w:hAnsi="Calibri"/>
                  <w:sz w:val="14"/>
                  <w:szCs w:val="14"/>
                </w:rPr>
                <w:t xml:space="preserve">point72.com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Qube Research &amp; Technologies (QRT)</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38bn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Multi-strategy, multi-asset quant platform</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jchzacoen0bjoaiv4u5x">
              <w:r>
                <w:rPr>
                  <w:rStyle w:val="Hyperlink"/>
                  <w:rFonts w:ascii="Calibri" w:cs="Calibri" w:eastAsia="Calibri" w:hAnsi="Calibri"/>
                  <w:sz w:val="14"/>
                  <w:szCs w:val="14"/>
                </w:rPr>
                <w:t xml:space="preserve">disruptionbanking.com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Two Sigma</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80bn+ (firm site)</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Multi-asset quantitative investment manager</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37</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jptrbczkghotjdzhk5hv">
              <w:r>
                <w:rPr>
                  <w:rStyle w:val="Hyperlink"/>
                  <w:rFonts w:ascii="Calibri" w:cs="Calibri" w:eastAsia="Calibri" w:hAnsi="Calibri"/>
                  <w:sz w:val="14"/>
                  <w:szCs w:val="14"/>
                </w:rPr>
                <w:t xml:space="preserve">twosigma.com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WorldQuant</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23bn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Multi-asset quantitative platform</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asmb4dyw77th73nlkocx">
              <w:r>
                <w:rPr>
                  <w:rStyle w:val="Hyperlink"/>
                  <w:rFonts w:ascii="Calibri" w:cs="Calibri" w:eastAsia="Calibri" w:hAnsi="Calibri"/>
                  <w:sz w:val="14"/>
                  <w:szCs w:val="14"/>
                </w:rPr>
                <w:t xml:space="preserve">sophie-ai-finance.com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Bridgewater AIA Labs (AIA Macro Strategy)</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2bn at launch (AIA fund); firm ~USD 102bn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Global macro, not an equity hedge fund; Bridgewater is a multi-asset manager</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be-ufffaa6cf3r-7l_2v">
              <w:r>
                <w:rPr>
                  <w:rStyle w:val="Hyperlink"/>
                  <w:rFonts w:ascii="Calibri" w:cs="Calibri" w:eastAsia="Calibri" w:hAnsi="Calibri"/>
                  <w:sz w:val="14"/>
                  <w:szCs w:val="14"/>
                </w:rPr>
                <w:t xml:space="preserve">bridgewater.com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 GAIA Contour Tech Equity</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1.0bn (fund)</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UCITS liquid-alternative product with retail share classes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dbx-zwesk_ejejototat">
              <w:r>
                <w:rPr>
                  <w:rStyle w:val="Hyperlink"/>
                  <w:rFonts w:ascii="Calibri" w:cs="Calibri" w:eastAsia="Calibri" w:hAnsi="Calibri"/>
                  <w:sz w:val="14"/>
                  <w:szCs w:val="14"/>
                </w:rPr>
                <w:t xml:space="preserve">citywire.com</w:t>
              </w:r>
            </w:hyperlink>
          </w:p>
        </w:tc>
      </w:tr>
    </w:tbl>
    <w:p>
      <w:pPr>
        <w:spacing w:after="60" w:before="0" w:line="276"/>
      </w:pPr>
      <w:r>
        <w:rPr>
          <w:rFonts w:ascii="Calibri" w:cs="Calibri" w:eastAsia="Calibri" w:hAnsi="Calibri"/>
          <w:color w:val="1C1D1F"/>
          <w:sz w:val="20"/>
          <w:szCs w:val="20"/>
        </w:rPr>
        <w:t xml:space="preserve"/>
      </w:r>
    </w:p>
    <w:p>
      <w:pPr>
        <w:pStyle w:val="ListParagraph"/>
        <w:numPr>
          <w:ilvl w:val="0"/>
          <w:numId w:val="2"/>
        </w:numPr>
        <w:spacing w:after="80" w:line="276"/>
      </w:pPr>
      <w:r>
        <w:rPr>
          <w:rFonts w:ascii="Calibri" w:cs="Calibri" w:eastAsia="Calibri" w:hAnsi="Calibri"/>
          <w:color w:val="1C1D1F"/>
          <w:sz w:val="20"/>
          <w:szCs w:val="20"/>
        </w:rPr>
        <w:t xml:space="preserve">Also excluded at screening: BIT Capital (long-only retail UCITS and an active ETF), AtonRâ Partners (long-only thematic funds with retail classes), D1 Capital (generalist, no quant), Kepos Capital (no 2026 AUM or hybrid evidence) and Acadian (systematic asset manager, no sentiment angle found).</w:t>
      </w:r>
    </w:p>
    <w:p>
      <w:pPr>
        <w:pStyle w:val="Heading1"/>
        <w:spacing w:after="120" w:before="240"/>
      </w:pPr>
      <w:r>
        <w:rPr>
          <w:rFonts w:ascii="Calibri" w:cs="Calibri" w:eastAsia="Calibri" w:hAnsi="Calibri"/>
        </w:rPr>
        <w:t xml:space="preserve">4. Focus set: five institutional tech hedge funds</w:t>
      </w:r>
    </w:p>
    <w:p>
      <w:pPr>
        <w:spacing w:after="120" w:before="0" w:line="276"/>
      </w:pPr>
      <w:r>
        <w:rPr>
          <w:rFonts w:ascii="Calibri" w:cs="Calibri" w:eastAsia="Calibri" w:hAnsi="Calibri"/>
          <w:color w:val="1C1D1F"/>
          <w:sz w:val="20"/>
          <w:szCs w:val="20"/>
        </w:rPr>
        <w:t xml:space="preserve">At the client's request the competitor set is now five institutional (non-retail) technology hedge funds. All are US-based and far larger than Taranis, so they are benchmarks for positioning and communication rather than like-for-like rivals. AUM figures come from regulatory filings or aggregators and are not comparable across firms (regulatory AUM, 13F long book and firm-stated AUM measure different things).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31"/>
        <w:gridCol w:w="1298"/>
        <w:gridCol w:w="865"/>
        <w:gridCol w:w="2885"/>
        <w:gridCol w:w="1154"/>
        <w:gridCol w:w="2885"/>
        <w:gridCol w:w="1442"/>
        <w:gridCol w:w="1154"/>
        <w:gridCol w:w="1156"/>
      </w:tblGrid>
      <w:tr>
        <w:trPr>
          <w:tblHeader/>
        </w:trPr>
        <w:tc>
          <w:tcPr>
            <w:tcW w:type="dxa" w:w="17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29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HQ</w:t>
            </w:r>
          </w:p>
        </w:tc>
        <w:tc>
          <w:tcPr>
            <w:tcW w:type="dxa" w:w="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Founded</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(as reported)</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source</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Strategy</w:t>
            </w:r>
          </w:p>
        </w:tc>
        <w:tc>
          <w:tcPr>
            <w:tcW w:type="dxa" w:w="144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 CIO</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LinkedIn</w:t>
            </w:r>
          </w:p>
        </w:tc>
        <w:tc>
          <w:tcPr>
            <w:tcW w:type="dxa" w:w="115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Company LinkedIn</w:t>
            </w:r>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Los Angeles / 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1994</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10.1bn (third-party est. from Form ADV)</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1n3zmnbbmgoojdctiv_s">
              <w:r>
                <w:rPr>
                  <w:rStyle w:val="Hyperlink"/>
                  <w:rFonts w:ascii="Calibri" w:cs="Calibri" w:eastAsia="Calibri" w:hAnsi="Calibri"/>
                  <w:sz w:val="15"/>
                  <w:szCs w:val="15"/>
                </w:rPr>
                <w:t xml:space="preserve">quiverquant.com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concentrated, discretionary</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Josh Resnick</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hbgogjbi5k50a8jze79k">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ke7qdfthlp-m6dzsgrvg">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Palo Alto</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2010</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1.6bn regulatory AUM (aggregator, Mar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ym60smmkymmgpkh1zdj8">
              <w:r>
                <w:rPr>
                  <w:rStyle w:val="Hyperlink"/>
                  <w:rFonts w:ascii="Calibri" w:cs="Calibri" w:eastAsia="Calibri" w:hAnsi="Calibri"/>
                  <w:sz w:val="15"/>
                  <w:szCs w:val="15"/>
                </w:rPr>
                <w:t xml:space="preserve">aum13f.com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long/short ('Halogen') plus private investments; Tiger Cub</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Glen Kacher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a4y334k8tw3yzcnd3lqp">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p6b_1g5aeefegxj8njps">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2006</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14bn+ for 450+ investors (firm's own LinkedIn post, May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qjy0sgrivom0b3pzeluf">
              <w:r>
                <w:rPr>
                  <w:rStyle w:val="Hyperlink"/>
                  <w:rFonts w:ascii="Calibri" w:cs="Calibri" w:eastAsia="Calibri" w:hAnsi="Calibri"/>
                  <w:sz w:val="15"/>
                  <w:szCs w:val="15"/>
                </w:rPr>
                <w:t xml:space="preserve">linkedin.com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long-only, MegaCap Tech and late-stage private (AI) strategies</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t71rka9qrirfkurvio8k">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ayakusj5aw51ytswbtdo">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1999</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92.7bn regulatory AUM (Form ADV aggregators, ~Mar 2026); firm cites ~USD 73bn+ (Dec 2025)</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17w4ay03jhrk04n0-zuj">
              <w:r>
                <w:rPr>
                  <w:rStyle w:val="Hyperlink"/>
                  <w:rFonts w:ascii="Calibri" w:cs="Calibri" w:eastAsia="Calibri" w:hAnsi="Calibri"/>
                  <w:sz w:val="15"/>
                  <w:szCs w:val="15"/>
                </w:rPr>
                <w:t xml:space="preserve">altss.com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crossover long/short, public + private ('lifecycle investment platform')</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Philippe Laffont</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hslb8tr_xx-nd-8yblb9">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mk6kmrnbqamzduiegyle">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Menlo Park / 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2008</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9.8bn Q2 2026 13F long book (aggregator); Form ADV figures differ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slfdax8lmjcdfcnknip7">
              <w:r>
                <w:rPr>
                  <w:rStyle w:val="Hyperlink"/>
                  <w:rFonts w:ascii="Calibri" w:cs="Calibri" w:eastAsia="Calibri" w:hAnsi="Calibri"/>
                  <w:sz w:val="15"/>
                  <w:szCs w:val="15"/>
                </w:rPr>
                <w:t xml:space="preserve">thetrading.tools</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Tech/AI public + private; long/short</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Brad Gerstner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c-xlon7uuckjnhwd8kh_">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5-z2myse5tnrsofejgt8">
              <w:r>
                <w:rPr>
                  <w:rStyle w:val="Hyperlink"/>
                  <w:rFonts w:ascii="Calibri" w:cs="Calibri" w:eastAsia="Calibri" w:hAnsi="Calibri"/>
                  <w:sz w:val="15"/>
                  <w:szCs w:val="15"/>
                </w:rPr>
                <w:t xml:space="preserve">Page</w:t>
              </w:r>
            </w:hyperlink>
          </w:p>
        </w:tc>
      </w:tr>
    </w:tbl>
    <w:p>
      <w:pPr>
        <w:spacing w:after="200" w:before="0" w:line="276"/>
      </w:pPr>
      <w:r>
        <w:rPr>
          <w:rFonts w:ascii="Calibri" w:cs="Calibri" w:eastAsia="Calibri" w:hAnsi="Calibri"/>
          <w:i/>
          <w:iCs/>
          <w:color w:val="64656B"/>
          <w:sz w:val="16"/>
          <w:szCs w:val="16"/>
        </w:rPr>
        <w:t xml:space="preserve">Crustdata company IDs: Jericho 1348019, Light Street 991218, Whale Rock 993750, Coatue 1033880, Altimeter 992773. AUM: aggregator figures (aum13f, altss, thetrading.tools, QuiverQuant) and Whale Rock's own LinkedIn post; verify against SEC Form ADV before external use.</w:t>
      </w:r>
    </w:p>
    <w:p>
      <w:pPr>
        <w:pStyle w:val="Heading2"/>
        <w:keepNext/>
        <w:spacing w:after="100" w:before="200"/>
      </w:pPr>
      <w:r>
        <w:rPr>
          <w:rFonts w:ascii="Calibri" w:cs="Calibri" w:eastAsia="Calibri" w:hAnsi="Calibri"/>
        </w:rPr>
        <w:t xml:space="preserve">Websites: structure, gate and disclosure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81"/>
        <w:gridCol w:w="1734"/>
        <w:gridCol w:w="8325"/>
        <w:gridCol w:w="2430"/>
      </w:tblGrid>
      <w:tr>
        <w:trPr>
          <w:tblHeader/>
        </w:trPr>
        <w:tc>
          <w:tcPr>
            <w:tcW w:type="dxa" w:w="208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73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Website</w:t>
            </w:r>
          </w:p>
        </w:tc>
        <w:tc>
          <w:tcPr>
            <w:tcW w:type="dxa" w:w="832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What the site shows</w:t>
            </w:r>
          </w:p>
        </w:tc>
        <w:tc>
          <w:tcPr>
            <w:tcW w:type="dxa" w:w="243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Gate</w:t>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7kudq6c2sn7wzng9n7n7">
              <w:r>
                <w:rPr>
                  <w:rStyle w:val="Hyperlink"/>
                  <w:rFonts w:ascii="Calibri" w:cs="Calibri" w:eastAsia="Calibri" w:hAnsi="Calibri"/>
                  <w:sz w:val="15"/>
                  <w:szCs w:val="15"/>
                </w:rPr>
                <w:t xml:space="preserve">jerichocap.com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d4d5dcliyljbfwbs01ia">
              <w:r>
                <w:rPr>
                  <w:rStyle w:val="Hyperlink"/>
                  <w:rFonts w:ascii="Calibri" w:cs="Calibri" w:eastAsia="Calibri" w:hAnsi="Calibri"/>
                  <w:sz w:val="15"/>
                  <w:szCs w:val="15"/>
                </w:rPr>
                <w:t xml:space="preserve">lightstreet.com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Investor login</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celx4vwfmzu0tpjr89rn">
              <w:r>
                <w:rPr>
                  <w:rStyle w:val="Hyperlink"/>
                  <w:rFonts w:ascii="Calibri" w:cs="Calibri" w:eastAsia="Calibri" w:hAnsi="Calibri"/>
                  <w:sz w:val="15"/>
                  <w:szCs w:val="15"/>
                </w:rPr>
                <w:t xml:space="preserve">whalerockcapital.com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Login required</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armjhieh-nimgzgaoe1s">
              <w:r>
                <w:rPr>
                  <w:rStyle w:val="Hyperlink"/>
                  <w:rFonts w:ascii="Calibri" w:cs="Calibri" w:eastAsia="Calibri" w:hAnsi="Calibri"/>
                  <w:sz w:val="15"/>
                  <w:szCs w:val="15"/>
                </w:rPr>
                <w:t xml:space="preserve">coatue.com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for content; investor materials separate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wzqhjhaq70nqemjhtf_">
              <w:r>
                <w:rPr>
                  <w:rStyle w:val="Hyperlink"/>
                  <w:rFonts w:ascii="Calibri" w:cs="Calibri" w:eastAsia="Calibri" w:hAnsi="Calibri"/>
                  <w:sz w:val="15"/>
                  <w:szCs w:val="15"/>
                </w:rPr>
                <w:t xml:space="preserve">altimeter.com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Contrast with TMS: </w:t>
      </w:r>
      <w:r>
        <w:rPr>
          <w:rFonts w:ascii="Calibri" w:cs="Calibri" w:eastAsia="Calibri" w:hAnsi="Calibri"/>
          <w:color w:val="1C1D1F"/>
          <w:sz w:val="20"/>
          <w:szCs w:val="20"/>
        </w:rPr>
        <w:t xml:space="preserve">none of the five publishes performance on its public site either, which is normal for private hedge funds marketed to allocators. The gap for Taranis is elsewhere: Coatue, Altimeter and Whale Rock make the investment thesis and the people visible (insights, founder interviews, conference talks), while the TMS page shows three paragraphs, names no one and does not state its two sleeves (</w:t>
      </w:r>
      <w:hyperlink w:history="1" r:id="rId4mvdtffgfwxppmk2fbbbn">
        <w:r>
          <w:rPr>
            <w:rStyle w:val="Hyperlink"/>
            <w:rFonts w:ascii="Calibri" w:cs="Calibri" w:eastAsia="Calibri" w:hAnsi="Calibri"/>
            <w:sz w:val="20"/>
            <w:szCs w:val="20"/>
          </w:rPr>
          <w:t xml:space="preserve">taranis.net/investment/tms</w:t>
        </w:r>
      </w:hyperlink>
      <w:r>
        <w:rPr>
          <w:rFonts w:ascii="Calibri" w:cs="Calibri" w:eastAsia="Calibri" w:hAnsi="Calibri"/>
          <w:color w:val="1C1D1F"/>
          <w:sz w:val="20"/>
          <w:szCs w:val="20"/>
        </w:rPr>
        <w:t xml:space="preserve">). Websites read with TinyFish on 27 Oct 2026 (Whale Rock returned a login wall).</w:t>
      </w:r>
    </w:p>
    <w:p>
      <w:pPr>
        <w:pStyle w:val="Heading1"/>
        <w:spacing w:after="120" w:before="240"/>
      </w:pPr>
      <w:r>
        <w:rPr>
          <w:rFonts w:ascii="Calibri" w:cs="Calibri" w:eastAsia="Calibri" w:hAnsi="Calibri"/>
        </w:rPr>
        <w:t xml:space="preserve">5. LinkedIn activity of the hedge funds (17 Jun – 17 Sep 2026)</w:t>
      </w:r>
    </w:p>
    <w:p>
      <w:pPr>
        <w:spacing w:after="120" w:before="0" w:line="276"/>
      </w:pPr>
      <w:r>
        <w:rPr>
          <w:rFonts w:ascii="Calibri" w:cs="Calibri" w:eastAsia="Calibri" w:hAnsi="Calibri"/>
          <w:color w:val="1C1D1F"/>
          <w:sz w:val="20"/>
          <w:szCs w:val="20"/>
        </w:rPr>
        <w:t xml:space="preserve">Company-page cadence and typical reactions, then a sample of posts and the strong points for each fund. "Last three months" means the last three months in the Crustdata index, which ends around 17 Sep 2026; LinkedIn's login wall blocked a live refresh.</w:t>
      </w:r>
    </w:p>
    <w:p>
      <w:pPr>
        <w:spacing w:after="80"/>
        <w:jc w:val="center"/>
      </w:pPr>
      <w:r>
        <w:drawing>
          <wp:inline distT="0" distB="0" distL="0" distR="0">
            <wp:extent cx="5905500" cy="1809750"/>
            <wp:effectExtent t="0" r="0" b="0" l="0"/>
            <wp:docPr id="1" name="k-hf.png" descr="k-hf.png" title="k-h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1809750"/>
                    </a:xfrm>
                    <a:prstGeom prst="rect">
                      <a:avLst/>
                    </a:prstGeom>
                  </pic:spPr>
                </pic:pic>
              </a:graphicData>
            </a:graphic>
          </wp:inline>
        </w:drawing>
      </w:r>
    </w:p>
    <w:p>
      <w:pPr>
        <w:spacing w:after="80"/>
        <w:jc w:val="center"/>
      </w:pPr>
      <w:r>
        <w:drawing>
          <wp:inline distT="0" distB="0" distL="0" distR="0">
            <wp:extent cx="5905500" cy="1790700"/>
            <wp:effectExtent t="0" r="0" b="0" l="0"/>
            <wp:docPr id="1" name="k-hfe.png" descr="k-hfe.png" title="k-h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790700"/>
                    </a:xfrm>
                    <a:prstGeom prst="rect">
                      <a:avLst/>
                    </a:prstGeom>
                  </pic:spPr>
                </pic:pic>
              </a:graphicData>
            </a:graphic>
          </wp:inline>
        </w:drawing>
      </w:r>
    </w:p>
    <w:p>
      <w:pPr>
        <w:pStyle w:val="Heading2"/>
        <w:keepNext/>
        <w:spacing w:after="100" w:before="200"/>
      </w:pPr>
      <w:r>
        <w:rPr>
          <w:rFonts w:ascii="Calibri" w:cs="Calibri" w:eastAsia="Calibri" w:hAnsi="Calibri"/>
        </w:rPr>
        <w:t xml:space="preserve">Channel, cadence, format and engagement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23"/>
        <w:gridCol w:w="1096"/>
        <w:gridCol w:w="940"/>
        <w:gridCol w:w="940"/>
        <w:gridCol w:w="2036"/>
        <w:gridCol w:w="1566"/>
        <w:gridCol w:w="783"/>
        <w:gridCol w:w="940"/>
        <w:gridCol w:w="2350"/>
        <w:gridCol w:w="2196"/>
      </w:tblGrid>
      <w:tr>
        <w:trPr>
          <w:tblHeader/>
        </w:trPr>
        <w:tc>
          <w:tcPr>
            <w:tcW w:type="dxa" w:w="17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0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Company posts (all-time)</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13 weeks</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Per week</w:t>
            </w:r>
          </w:p>
        </w:tc>
        <w:tc>
          <w:tcPr>
            <w:tcW w:type="dxa" w:w="203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Formats</w:t>
            </w:r>
          </w:p>
        </w:tc>
        <w:tc>
          <w:tcPr>
            <w:tcW w:type="dxa" w:w="156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Typical reactions</w:t>
            </w:r>
          </w:p>
        </w:tc>
        <w:tc>
          <w:tcPr>
            <w:tcW w:type="dxa" w:w="7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Best</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235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Channel</w:t>
            </w:r>
          </w:p>
        </w:tc>
        <w:tc>
          <w:tcPr>
            <w:tcW w:type="dxa" w:w="21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cx2df8iakspe2gq-y3ey">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Press only (Institutional Investor, others reshare)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of its own</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(company page empty)</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_ycmbhthjh0idabud1v3">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 only (Glen Kacher, personal)</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Personal, values-led (family, defence tech)</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0.08</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4, article 2, video 1 (all 7 lifetime posts)</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~233 (7 posts)</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gychwx2k8wgn2-v_d7pm">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milestone-driven; founder speaks at conferences/podcasts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Founder-letter tone; one clear thesis ('golden age of hardware')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63</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4.85</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22, video 17, document 12, article 4</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~55 (54% ≥50; 16% ≥100)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nqukmygcthhkbt-de5hf">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LinkedIn newsletter + insights site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Confident one-line theses; portfolio news</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126</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2.23</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 10, image 6, video 2, text ~11</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~40 (76% ≥20; 38% ≥50)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n0tpnmqvccfpqv8l0o8h">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founder Brad Gerstner (personal) + partners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Founder-as-public-figure: CNBC clips, policy (Invest America), partner conversations</w:t>
            </w:r>
          </w:p>
        </w:tc>
      </w:tr>
    </w:tbl>
    <w:p>
      <w:pPr>
        <w:spacing w:after="200" w:before="0" w:line="276"/>
      </w:pPr>
      <w:r>
        <w:rPr>
          <w:rFonts w:ascii="Calibri" w:cs="Calibri" w:eastAsia="Calibri" w:hAnsi="Calibri"/>
          <w:i/>
          <w:iCs/>
          <w:color w:val="64656B"/>
          <w:sz w:val="16"/>
          <w:szCs w:val="16"/>
        </w:rPr>
        <w:t xml:space="preserve">Founder accounts: Brad Gerstner 25 indexed posts (3 in the window); Glen Kacher 7 (1 in the window); Philippe Laffont, Alex Sacerdote and Josh Resnick barely post (15 posts combined with Kacher, all-time). Crustdata counts by profile URL.</w:t>
      </w:r>
    </w:p>
    <w:p>
      <w:pPr>
        <w:pStyle w:val="Heading2"/>
        <w:keepNext/>
        <w:spacing w:after="100" w:before="200"/>
      </w:pPr>
      <w:r>
        <w:rPr>
          <w:rFonts w:ascii="Calibri" w:cs="Calibri" w:eastAsia="Calibri" w:hAnsi="Calibri"/>
        </w:rPr>
        <w:t xml:space="preserve">Jericho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Reputation built off-platform: top-tier press on performance; zero marketing noise suits a closed, allocator-led fund</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Silence works for an established USD 10bn fund marketed through allocators and press; a boutique raising capital cannot copy it</w:t>
      </w:r>
    </w:p>
    <w:p>
      <w:pPr>
        <w:spacing w:after="120" w:before="0" w:line="276"/>
      </w:pPr>
      <w:r>
        <w:rPr>
          <w:rFonts w:ascii="Calibri" w:cs="Calibri" w:eastAsia="Calibri" w:hAnsi="Calibri"/>
          <w:color w:val="1C1D1F"/>
          <w:sz w:val="20"/>
          <w:szCs w:val="20"/>
        </w:rPr>
        <w:t xml:space="preserve">No posts of its own in the index or in a live web search (27 Oct). Coverage comes from press reshared by others, e.g. </w:t>
      </w:r>
      <w:hyperlink w:history="1" r:id="rIdznuayh1zwlhv4bwjkoot0">
        <w:r>
          <w:rPr>
            <w:rStyle w:val="Hyperlink"/>
            <w:rFonts w:ascii="Calibri" w:cs="Calibri" w:eastAsia="Calibri" w:hAnsi="Calibri"/>
            <w:sz w:val="20"/>
            <w:szCs w:val="20"/>
          </w:rPr>
          <w:t xml:space="preserve">Institutional Investor post</w:t>
        </w:r>
      </w:hyperlink>
      <w:r>
        <w:rPr>
          <w:rFonts w:ascii="Calibri" w:cs="Calibri" w:eastAsia="Calibri" w:hAnsi="Calibri"/>
          <w:color w:val="1C1D1F"/>
          <w:sz w:val="20"/>
          <w:szCs w:val="20"/>
        </w:rPr>
        <w:t xml:space="preserve">.</w:t>
      </w:r>
    </w:p>
    <w:p>
      <w:pPr>
        <w:pStyle w:val="Heading2"/>
        <w:keepNext/>
        <w:spacing w:after="100" w:before="200"/>
      </w:pPr>
      <w:r>
        <w:rPr>
          <w:rFonts w:ascii="Calibri" w:cs="Calibri" w:eastAsia="Calibri" w:hAnsi="Calibri"/>
        </w:rPr>
        <w:t xml:space="preserve">Light Street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posts rarely but personally (147 reactions on a Navy/defence-tech post); website shows a track record of private-investment IPO exits</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A rare personal founder post outperforms a corporate page; show track record as outcomes, not adjectives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Glen Kacher (Light Street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my brother for his exemplary 36 years of service in the U.S. Navy... The Defense Tech opportunity...</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i8nvva04iq19x0gxr_ix">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Whale Rock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Very rare but very high engagement (avg ~243 reactions/post): 20th-anniversary letter disclosing USD 14bn and 450+ investors (709); Sohn conference thesis; Invest Like the Best podcast</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Post less often but make each post a milestone with a thesis and a number; reuse conference and podcast appearances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2026-05-01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May 1, 2026 marks Whale Rock's 20th year... manages over $14 billion for more than 450 investors...</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go94lfyz9xmxg7_ngrsg">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2026-05-18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252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spoke at the 31st Annual Sohn Investor Conference... 'golden age of hardware'.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6uwecc6lubbaw87ck4bt">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featured at Sohn: the 'golden age of hardware investing'...</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py9wz21qbm_ct5wgkjmg">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Our 2026 summer intern class wrapped up... projects ranging from robotics and power semiconductors to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nukew4i7m9okkbhpswfa">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Grateful to Patrick O'Shaughnessy and the Invest Like the Best team for having Alex Sacerdote on the podcast.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kgqy8pgtysiapissya6l">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Coatue Management</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Highest cadence in the set (4.85/week); every post ties to a portfolio company or a founder TV clip; one-line hooks ('Intelligence is becoming a utility you pay for monthly'); newsletter and insights hub</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Turn each research view into a one-line hook plus a chart or clip; run a newsletter from the company page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2026-05-28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 February we co-led Anthropic's Series G. Today, we're co-leading their Series H... Run-rate revenue crossed $47 billion. Why we are tripling down.</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zabqdtjsn9plvkdem2do">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165</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Coatue first invested in Databricks in 2019. The pace of Databricks' execution continues to stand out.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nzn9zyz0qri4mtau5bxe">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Intelligence is becoming a utility you pay for monthly... Philippe Laffont joined CNBC's Squawk Box.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abqkwv6-m3zkybv1hyiw">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At the RAISE Summit in Paris, Max Cook shared some takeaways on the shift toward multi-model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_kcbvcysy1tmfbz9wg0v">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Altimeter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is the brand: Gerstner TV clips (122), AI policy views, personal posts (181 on Invest America); team-culture post best (354); partners interview portfolio CEOs (118)</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Make Julien the public face: TV clips with a quote, a clear policy/market stance, partners interviewing companies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Small team. Big ambition. Every summer, we take a brief moment to celebrate the people behind Altimeter...</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cgb276kepmimtzvm7sjj">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Altimeter Founder &amp; CEO Brad Gerstner on being named to Observer's 2026 A.I. Power Index.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j6xuvrmbjcjr6yg71zze">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Scott Wapner opened by asking Brad Gerstner about the week's AI safety debate...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imi6hneuszeoaz0z71xn">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118</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Altimeter Partner Apoorv Agrawal sat down with Glean Founder &amp; CEO Arvind Jain at RAISE Summit...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qbakmevs3_qmp-qgm3jc">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181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Social Security Act of 1935 is to labor what the Invest America Act / Trump Accounts are to capital...</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wy8nki8edthgxrhwu26h">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Peace through strength.</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lvevymo-iuupxsfu9p_n">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sectPr>
          <w:headerReference w:type="default" r:id="rId9"/>
          <w:footerReference w:type="default" r:id="rId10"/>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6. Monchau deep-dive</w:t>
      </w:r>
    </w:p>
    <w:p>
      <w:pPr>
        <w:spacing w:after="120" w:before="0" w:line="276"/>
      </w:pPr>
      <w:r>
        <w:rPr>
          <w:rFonts w:ascii="Calibri" w:cs="Calibri" w:eastAsia="Calibri" w:hAnsi="Calibri"/>
          <w:color w:val="1C1D1F"/>
          <w:sz w:val="20"/>
          <w:szCs w:val="20"/>
        </w:rPr>
        <w:t xml:space="preserve">Charles-Henry Monchau, CIO of Syz Group (</w:t>
      </w:r>
      <w:hyperlink w:history="1" r:id="rIdplpuf4hj0-7ocgtm5n2oj">
        <w:r>
          <w:rPr>
            <w:rStyle w:val="Hyperlink"/>
            <w:rFonts w:ascii="Calibri" w:cs="Calibri" w:eastAsia="Calibri" w:hAnsi="Calibri"/>
            <w:sz w:val="20"/>
            <w:szCs w:val="20"/>
          </w:rPr>
          <w:t xml:space="preserve">profile</w:t>
        </w:r>
      </w:hyperlink>
      <w:r>
        <w:rPr>
          <w:rFonts w:ascii="Calibri" w:cs="Calibri" w:eastAsia="Calibri" w:hAnsi="Calibri"/>
          <w:color w:val="1C1D1F"/>
          <w:sz w:val="20"/>
          <w:szCs w:val="20"/>
        </w:rPr>
        <w:t xml:space="preserve">; Crustdata person 28667460). 1,051 posts in the 13-week window, about 81 a week (11.5 a day). Voice: curator first, educational and data-driven; cautious and hawkish on rates, constructive on AI; broadcast style.</w:t>
      </w:r>
    </w:p>
    <w:p>
      <w:pPr>
        <w:pStyle w:val="Heading2"/>
        <w:keepNext/>
        <w:spacing w:after="100" w:before="200"/>
      </w:pPr>
      <w:r>
        <w:rPr>
          <w:rFonts w:ascii="Calibri" w:cs="Calibri" w:eastAsia="Calibri" w:hAnsi="Calibri"/>
        </w:rPr>
        <w:t xml:space="preserve">Tech/AI posts in the last three months, compared with his other posts</w:t>
      </w:r>
    </w:p>
    <w:p>
      <w:pPr>
        <w:spacing w:after="120" w:before="0" w:line="276"/>
      </w:pPr>
      <w:r>
        <w:rPr>
          <w:rFonts w:ascii="Calibri" w:cs="Calibri" w:eastAsia="Calibri" w:hAnsi="Calibri"/>
          <w:color w:val="1C1D1F"/>
          <w:sz w:val="20"/>
          <w:szCs w:val="20"/>
        </w:rPr>
        <w:t xml:space="preserve">Window 17 Jun – 17 Sep 2026 (the last three months in the index). Tech/AI posts are keyword matches (AI, Nvidia, OpenAI, semiconductor, tech). Shares are the percentage of each group at or above a reaction count; "lift" is tech share divided by other share, minus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1554"/>
        <w:gridCol w:w="1554"/>
        <w:gridCol w:w="1554"/>
        <w:gridCol w:w="1554"/>
        <w:gridCol w:w="1557"/>
      </w:tblGrid>
      <w:tr>
        <w:trPr>
          <w:tblHeader/>
        </w:trPr>
        <w:tc>
          <w:tcPr>
            <w:tcW w:type="dxa" w:w="1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 at least</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share</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share</w:t>
            </w:r>
          </w:p>
        </w:tc>
        <w:tc>
          <w:tcPr>
            <w:tcW w:type="dxa" w:w="1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lift</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25</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73.8%</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543</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69.6%</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151</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55.7%</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407</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52.2%</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99</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36.5%</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281</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36.0%</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46</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17.0%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166</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21.3%</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w:t>
            </w:r>
          </w:p>
        </w:tc>
      </w:tr>
    </w:tbl>
    <w:p>
      <w:pPr>
        <w:spacing w:after="60" w:before="0" w:line="276"/>
      </w:pPr>
      <w:r>
        <w:rPr>
          <w:rFonts w:ascii="Calibri" w:cs="Calibri" w:eastAsia="Calibri" w:hAnsi="Calibri"/>
          <w:color w:val="1C1D1F"/>
          <w:sz w:val="20"/>
          <w:szCs w:val="20"/>
        </w:rPr>
        <w:t xml:space="preserve"/>
      </w:r>
    </w:p>
    <w:p>
      <w:pPr>
        <w:spacing w:after="80"/>
        <w:jc w:val="center"/>
      </w:pPr>
      <w:r>
        <w:drawing>
          <wp:inline distT="0" distB="0" distL="0" distR="0">
            <wp:extent cx="4191000" cy="1552575"/>
            <wp:effectExtent t="0" r="0" b="0" l="0"/>
            <wp:docPr id="1" name="k-mt.png" descr="k-mt.png" title="k-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552575"/>
                    </a:xfrm>
                    <a:prstGeom prst="rect">
                      <a:avLst/>
                    </a:prstGeom>
                  </pic:spPr>
                </pic:pic>
              </a:graphicData>
            </a:graphic>
          </wp:inline>
        </w:drawing>
      </w:r>
    </w:p>
    <w:p>
      <w:pPr>
        <w:spacing w:after="80"/>
        <w:jc w:val="center"/>
      </w:pPr>
      <w:r>
        <w:drawing>
          <wp:inline distT="0" distB="0" distL="0" distR="0">
            <wp:extent cx="4191000" cy="1428750"/>
            <wp:effectExtent t="0" r="0" b="0" l="0"/>
            <wp:docPr id="1" name="k-mtm.png" descr="k-mtm.png" title="k-mt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1428750"/>
                    </a:xfrm>
                    <a:prstGeom prst="rect">
                      <a:avLst/>
                    </a:prstGeom>
                  </pic:spPr>
                </pic:pic>
              </a:graphicData>
            </a:graphic>
          </wp:inline>
        </w:drawing>
      </w:r>
    </w:p>
    <w:p>
      <w:pPr>
        <w:spacing w:after="120" w:before="0" w:line="276"/>
      </w:pPr>
      <w:r>
        <w:rPr>
          <w:rFonts w:ascii="Calibri" w:cs="Calibri" w:eastAsia="Calibri" w:hAnsi="Calibri"/>
          <w:b/>
          <w:bCs/>
          <w:color w:val="1C1D1F"/>
          <w:sz w:val="20"/>
          <w:szCs w:val="20"/>
        </w:rPr>
        <w:t xml:space="preserve">Reading: </w:t>
      </w:r>
      <w:r>
        <w:rPr>
          <w:rFonts w:ascii="Calibri" w:cs="Calibri" w:eastAsia="Calibri" w:hAnsi="Calibri"/>
          <w:color w:val="1C1D1F"/>
          <w:sz w:val="20"/>
          <w:szCs w:val="20"/>
        </w:rPr>
        <w:t xml:space="preserve">271 of 1,051 posts (26%, about 2.9 a day) were tech/AI, steady at 23–27% each month. Tech posts are slightly more reliable than his average (+6% to +7% relative at 25 and 54 reactions) but less likely to go viral (17% vs 21% above 200), because his viral outliers are humour and politics. 230 of the 271 tech posts (85%) credit a source, the same curation rate as the rest of his feed. His top tech posts are visual explainers of the AI build-out (supply-chain maps, capex vs free cash flow) and AI-disruption news with named stocks.</w:t>
      </w:r>
    </w:p>
    <w:p>
      <w:pPr>
        <w:pStyle w:val="Heading2"/>
        <w:keepNext/>
        <w:spacing w:after="100" w:before="200"/>
      </w:pPr>
      <w:r>
        <w:rPr>
          <w:rFonts w:ascii="Calibri" w:cs="Calibri" w:eastAsia="Calibri" w:hAnsi="Calibri"/>
        </w:rPr>
        <w:t xml:space="preserve">Sample tech posts (last three months)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85"/>
        <w:gridCol w:w="688"/>
        <w:gridCol w:w="786"/>
        <w:gridCol w:w="590"/>
        <w:gridCol w:w="590"/>
        <w:gridCol w:w="2557"/>
        <w:gridCol w:w="789"/>
      </w:tblGrid>
      <w:tr>
        <w:trPr>
          <w:tblHeader/>
        </w:trPr>
        <w:tc>
          <w:tcPr>
            <w:tcW w:type="dxa" w:w="2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w:t>
            </w:r>
          </w:p>
        </w:tc>
        <w:tc>
          <w:tcPr>
            <w:tcW w:type="dxa" w:w="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6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78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2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Note</w:t>
            </w:r>
          </w:p>
        </w:tc>
        <w:tc>
          <w:tcPr>
            <w:tcW w:type="dxa" w:w="78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Morgan Stanley maps the AI infrastructure supply chain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2026-07-28</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Curated (Source: Milk Road); picks-and-shovels framing</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ahtjbsezfl7mit2sakfj">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AI-generated 'Champion of the Universe' video</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1487</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138</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Humour clip, AI as subject (Source: Laurent Lequeu)</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rjvzxllwfw3n3ykal22u">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Bloodbath in IT outsourcing (Accenture, Indian IT)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2026-06-19</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AI-disruption narrative with names and moves (Source: Bull Theory)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j9dc9artpd6fpg-f5lco">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Ken Griffin: AI does a week of PhD work in hours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2026-08-04</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54</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Hedge-fund relevance: AI quant agents</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6gqqft0jyibikmvblrtr">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spending boom consuming hyperscaler cash flows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608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capex vs FCF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vena3dpkv4zr-qzaajui">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Hyperscaler debt is exploding</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2026-09-13</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(Bloomberg, Hedgeye)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836cp7lcskvxokqunopy">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Token demand doubled in a month (AI infra crash: zoom out)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Contrarian reassurance after a sell-off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zoihjav55qnoufzcthaz">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Masayoshi Son sold 4% of Nvidia for under $4bn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163</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Short stat hook</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yeb4hk5oh8nxdgfxspy9">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agents use 1,400% more tokens than in February</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Memory-cycle angle ($MU, $SKHY)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fyyk3inkmohnpsfbrkdq">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Dear Donald (oil + AI capex)</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His own synthesis; below his tech average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g6ln8d73xksmo00delat">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JPM: the largest AI borrowers are not weak credits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2026-09-15</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Dense credit analysis; low engagement</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wiezttg_ufrco57f6ero">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Update to today: live posts 17 Sep – 28 Oct 2026</w:t>
      </w:r>
    </w:p>
    <w:p>
      <w:pPr>
        <w:spacing w:after="120" w:before="0" w:line="276"/>
      </w:pPr>
      <w:r>
        <w:rPr>
          <w:rFonts w:ascii="Calibri" w:cs="Calibri" w:eastAsia="Calibri" w:hAnsi="Calibri"/>
          <w:color w:val="1C1D1F"/>
          <w:sz w:val="20"/>
          <w:szCs w:val="20"/>
        </w:rPr>
        <w:t xml:space="preserve">The Crustdata index stops around 17 Sep, so posts from 17 Sep to 28 Oct were collected from public LinkedIn post pages found by web search, plus the four links sent by the client. True dates are decoded from each post's activity ID. Logged-out pages show the comment count but not reactions, so engagement here is comments only.</w:t>
      </w:r>
    </w:p>
    <w:p>
      <w:pPr>
        <w:spacing w:after="120" w:before="0" w:line="276"/>
      </w:pPr>
      <w:r>
        <w:rPr>
          <w:rFonts w:ascii="Calibri" w:cs="Calibri" w:eastAsia="Calibri" w:hAnsi="Calibri"/>
          <w:b/>
          <w:bCs/>
          <w:color w:val="1C1D1F"/>
          <w:sz w:val="20"/>
          <w:szCs w:val="20"/>
        </w:rPr>
        <w:t xml:space="preserve">This is a sample, not a census. </w:t>
      </w:r>
      <w:r>
        <w:rPr>
          <w:rFonts w:ascii="Calibri" w:cs="Calibri" w:eastAsia="Calibri" w:hAnsi="Calibri"/>
          <w:color w:val="1C1D1F"/>
          <w:sz w:val="20"/>
          <w:szCs w:val="20"/>
        </w:rPr>
        <w:t xml:space="preserve">At about 11 posts a day he likely published 450 or more posts in these six weeks; the 26 found here (24 tech/AI) were located with tech-oriented searches, so they show what his tech posts look like now, not his topic mix. The window share of tech posts (26%) is still the best estimate of the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2"/>
        <w:gridCol w:w="820"/>
        <w:gridCol w:w="1127"/>
        <w:gridCol w:w="717"/>
        <w:gridCol w:w="615"/>
        <w:gridCol w:w="4613"/>
        <w:gridCol w:w="824"/>
      </w:tblGrid>
      <w:tr>
        <w:trPr>
          <w:tblHeader/>
        </w:trPr>
        <w:tc>
          <w:tcPr>
            <w:tcW w:type="dxa" w:w="9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82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Topic</w:t>
            </w:r>
          </w:p>
        </w:tc>
        <w:tc>
          <w:tcPr>
            <w:tcW w:type="dxa" w:w="112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71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Credits a source</w:t>
            </w:r>
          </w:p>
        </w:tc>
        <w:tc>
          <w:tcPr>
            <w:tcW w:type="dxa" w:w="61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w:t>
            </w:r>
          </w:p>
        </w:tc>
        <w:tc>
          <w:tcPr>
            <w:tcW w:type="dxa" w:w="46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Post (opening)</w:t>
            </w:r>
          </w:p>
        </w:tc>
        <w:tc>
          <w:tcPr>
            <w:tcW w:type="dxa" w:w="82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Sam Altman and Dario Amodei may be trying to lock the AI door behind them. The chart shows exactly what they have to protect. Anthropic reportedly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7a7ce-ko8-tdikeaqo3u">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Nvidia CEO Jensen Huang’s position as the leader of the world’s most valuable company and the chipmaker at the heart of the AI boom has earned him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gua1wj_x45gnqlczbyp-">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Europe's largest company $ASML which makes the machines to make the most advanced semiconductors, sold $0 worth of product to customers within Euro…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qnta4x0iy6_idmkclyy2">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2026-09-24</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stock market loves Nvidia. The credit market is asking a harder question: who pays for the AI buildout? The cost of insuring Nvidia’s debt agai…</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n-1ibcjhr9vvsdvrhob-">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2026-09-26</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Investors may be looking beyond the original AI winners, but GS argues it is too early to move on. Hyperscaler earnings have caught up with perform…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m_0-hd_ho9gcosdfuxcl">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Michael Burry says he has covered his short positions on $MU, $NBIS, $CAT, $SOXX, $CRWV, $NVDA, and $PLTR. He says he replaced many of th…</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as-qlmgmi434blvigrpn">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Micron Technology $MU took nearly a decade to generate $59B in profit then produced $93B in just three quarters of 2026. Source: Shay Boloor @Stock…</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wq7ya24yt14buj-ntb4d">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2026-10-02</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AI is creating fortunes. India’s IT giants are facing a reckoning. Over two years: 📉 Nifty IT: −34% 📉 TCS: −52% 📉 Infosys: −47% 📉 Wipro: −42…</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zzy3cn269pj3rzjiemzk">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2026-10-07</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$NVDA #nvidia could buy back ~20% of its market cap by 2030 because every AI dollar eventually becomes a GPU, a network switch or a system and Nvid…</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gx_pzs6slt5tpc2nufhl">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"Most ridiculous IPO of 2026"? I disagree. New Constructs values Anthropic at $150bn, against the reported $2tn target. Their case rests on two num…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tqamqeymqvostazbzmtx">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Nasdaq Tumbles After FT Reports OpenAI Revenues Disappointing https://lnkd.in/eWuXjqtJ 🚨 A $20 billion reality check for the AI trade. 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vt0kazi2tczg941sshx0">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Google overtakes Anthropic in the odds to lead the AI race at year-end, worrying investors ahead of Anthropic’s IPO. 43% chance. Source: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c7g91dafptrtmu0k2wqc">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AI cash flow paradox: Nvidia gets paid today. Hyperscalers bet on tomorrow. The AI boom is redistributing cash flow on an extraordinary scale.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gm4vsiln48hzqetah00">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gap between KOSPI and Taiwan has become extreme. Korea is essentially a leveraged bet on the memory cycle, while Taiwan is dominated by TSMC an…</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wz3vkur1fr4mzrhlpez0">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 things haven't changed World continues to spend more on alcohol than AI infrastructure Spending in 2026: • Alcohol: $1.70B • AI infrastructure…</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uko3v2lveyxgcvfre6dj">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"Anthropic Q3: Spectacular Numbers, Harder Questions". Anthropic told investors at its third-quarter resu…</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r6pxsavhq9yx2l2evglp">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Anthropic just printed $16.8bn in ONE quarter. +46% QoQ. Profitable (adjusted). Cash-flow positive. $1.70 of revenue per $1 of compute. Few compani…</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jwaj0x_c8meqhhf_seit">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2026-10-16</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"AI: bubble, super-cycle, or both?" Why the hyperscalers’ spending spree and circular #AI financing deser…</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iz_zrkwnxfg4ov-dlvcf">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2026-10-17</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Group Global Markets Weekly Wrap-Up 17.10.2026: AI debt fears and inflation (Syz research note)</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2qmtildee6tgqnfprm9-">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 Investing in the AI Revolution Without Overconcentration (own long-form)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2iso4dxj8dnl2e_v1lvf">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OpenAI's latest fundraising [$30BN (at $1.4TN) from SoftBank and MGX] may be bad news for SoftBank but it helped anchor the company's valuation: od…</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oncvlflo0pp4ykazoud6">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Elon Musk just posted this: “As of the past few weeks, debt markets have almost entirely shut off access to money for any company that doesn’t have…</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ijxqfoeo3me0ypyh9gljr">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is trading at same multiples as the 2022 lows except earnings are growing now instead of falling and the Fed was hiking rates by 400+ basis po…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_vzw21gvfpdpctwulc5f">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Markets/other</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228</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🚨MASSIVE CRASH at the opening in Brazil: $210,000,000,000 wiped out from the Brazilian stock market at open as it crashed -18.2%. Worst day in 36 …</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sgnlrkdlbmchi7mejnpea">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Markets/other</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SOMETHING VERY STRANGE IS HAPPENING IN THE GOLD MARKET. Gold has crashed more than 25% since the US-Iran war began, falling below $4,000 for the fi…</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so7lheitiw_a-kppummj7">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2026-10-27</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The craziest stat from the $ANT S-1 is that it will have more cash than any other tech company on earth. Source: Michael Sikand @michaelsikand</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z5ql9kspvob6g2ky9vwfx">
              <w:r>
                <w:rPr>
                  <w:rStyle w:val="Hyperlink"/>
                  <w:rFonts w:ascii="Calibri" w:cs="Calibri" w:eastAsia="Calibri" w:hAnsi="Calibri"/>
                  <w:sz w:val="14"/>
                  <w:szCs w:val="14"/>
                </w:rPr>
                <w:t xml:space="preserve">Open post</w:t>
              </w:r>
            </w:hyperlink>
          </w:p>
        </w:tc>
      </w:tr>
    </w:tbl>
    <w:p>
      <w:pPr>
        <w:spacing w:after="200" w:before="0" w:line="276"/>
      </w:pPr>
      <w:r>
        <w:rPr>
          <w:rFonts w:ascii="Calibri" w:cs="Calibri" w:eastAsia="Calibri" w:hAnsi="Calibri"/>
          <w:i/>
          <w:iCs/>
          <w:color w:val="64656B"/>
          <w:sz w:val="16"/>
          <w:szCs w:val="16"/>
        </w:rPr>
        <w:t xml:space="preserve">★ and shading = the four posts sent by the client (lnkd.in/p/euC99Vsd, eJRUivkH, ewj6HKDZ, eg9U9XrY). "–" = comment count not shown on the public page.</w:t>
      </w:r>
    </w:p>
    <w:p>
      <w:pPr>
        <w:spacing w:after="120" w:before="0" w:line="276"/>
      </w:pPr>
      <w:r>
        <w:rPr>
          <w:rFonts w:ascii="Calibri" w:cs="Calibri" w:eastAsia="Calibri" w:hAnsi="Calibri"/>
          <w:b/>
          <w:bCs/>
          <w:color w:val="1C1D1F"/>
          <w:sz w:val="20"/>
          <w:szCs w:val="20"/>
        </w:rPr>
        <w:t xml:space="preserve">Reading: </w:t>
      </w:r>
      <w:r>
        <w:rPr>
          <w:rFonts w:ascii="Calibri" w:cs="Calibri" w:eastAsia="Calibri" w:hAnsi="Calibri"/>
          <w:color w:val="1C1D1F"/>
          <w:sz w:val="20"/>
          <w:szCs w:val="20"/>
        </w:rPr>
        <w:t xml:space="preserve">The four client posts drew 15 (Anthropic S-1 cash), 228 (Brazil market crash), 58 (gold) and 112 (Musk on neocloud debt) comments. Two of the four are not tech, and the non-tech Brazil post drew the most comments of anything in the sample. Among tech posts, the ones that drew comments combine a famous name and a market consequence: Musk on debt markets (112), Altman and Amodei (35), Michael Burry covering shorts (26), Jensen Huang (26).</w:t>
      </w:r>
    </w:p>
    <w:p>
      <w:pPr>
        <w:spacing w:after="120" w:before="0" w:line="276"/>
      </w:pPr>
      <w:r>
        <w:rPr>
          <w:rFonts w:ascii="Calibri" w:cs="Calibri" w:eastAsia="Calibri" w:hAnsi="Calibri"/>
          <w:b/>
          <w:bCs/>
          <w:color w:val="1C1D1F"/>
          <w:sz w:val="20"/>
          <w:szCs w:val="20"/>
        </w:rPr>
        <w:t xml:space="preserve">What changed since September: </w:t>
      </w:r>
      <w:r>
        <w:rPr>
          <w:rFonts w:ascii="Calibri" w:cs="Calibri" w:eastAsia="Calibri" w:hAnsi="Calibri"/>
          <w:color w:val="1C1D1F"/>
          <w:sz w:val="20"/>
          <w:szCs w:val="20"/>
        </w:rPr>
        <w:t xml:space="preserve">his tech posting now centres on the Anthropic IPO and results, OpenAI financing, AI debt and credit risk, and Nvidia and Micron cash flows. He also publishes more of his own long-form work on AI: three Syz notes ("Anthropic Q3: Spectacular Numbers…", "AI: bubble, super-cycle, or both?", the 17 Oct weekly wrap on AI debt fears) and a LinkedIn article on investing in AI without over-concentration. That is the format TMS could match most directly: an own view on AI disruption, backed by a chart.</w:t>
      </w:r>
    </w:p>
    <w:p>
      <w:pPr>
        <w:spacing w:after="120" w:before="0" w:line="276"/>
      </w:pPr>
      <w:r>
        <w:rPr>
          <w:rFonts w:ascii="Calibri" w:cs="Calibri" w:eastAsia="Calibri" w:hAnsi="Calibri"/>
          <w:b/>
          <w:bCs/>
          <w:color w:val="1C1D1F"/>
          <w:sz w:val="20"/>
          <w:szCs w:val="20"/>
        </w:rPr>
        <w:t xml:space="preserve">Credits: </w:t>
      </w:r>
      <w:r>
        <w:rPr>
          <w:rFonts w:ascii="Calibri" w:cs="Calibri" w:eastAsia="Calibri" w:hAnsi="Calibri"/>
          <w:color w:val="1C1D1F"/>
          <w:sz w:val="20"/>
          <w:szCs w:val="20"/>
        </w:rPr>
        <w:t xml:space="preserve">11 of the 24 tech posts in the sample credit a source, below his 85% in the window, because the search surfaced more of his own commentary and Syz notes. Treat this as a sampling effect, not a change in style.</w:t>
      </w:r>
    </w:p>
    <w:p>
      <w:pPr>
        <w:pStyle w:val="Heading2"/>
        <w:keepNext/>
        <w:spacing w:after="100" w:before="200"/>
      </w:pPr>
      <w:r>
        <w:rPr>
          <w:rFonts w:ascii="Calibri" w:cs="Calibri" w:eastAsia="Calibri" w:hAnsi="Calibri"/>
        </w:rPr>
        <w:t xml:space="preserve">a. Average posts per day by month</w:t>
      </w:r>
    </w:p>
    <w:p>
      <w:pPr>
        <w:spacing w:after="80"/>
        <w:jc w:val="center"/>
      </w:pPr>
      <w:r>
        <w:drawing>
          <wp:inline distT="0" distB="0" distL="0" distR="0">
            <wp:extent cx="4191000" cy="2628900"/>
            <wp:effectExtent t="0" r="0" b="0" l="0"/>
            <wp:docPr id="1" name="c-month.png" descr="c-month.png" title="c-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Q1 5.5/day → June 11.8 → July 18.5 → August 5.9 (summer) → Sep 1–16 8.5. The July spike is not verified post by post.</w:t>
      </w:r>
    </w:p>
    <w:p>
      <w:pPr>
        <w:pStyle w:val="Heading2"/>
        <w:keepNext/>
        <w:spacing w:after="100" w:before="200"/>
      </w:pPr>
      <w:r>
        <w:rPr>
          <w:rFonts w:ascii="Calibri" w:cs="Calibri" w:eastAsia="Calibri" w:hAnsi="Calibri"/>
        </w:rPr>
        <w:t xml:space="preserve">b. Curated vs own view</w:t>
      </w:r>
    </w:p>
    <w:p>
      <w:pPr>
        <w:spacing w:after="80"/>
        <w:jc w:val="center"/>
      </w:pPr>
      <w:r>
        <w:drawing>
          <wp:inline distT="0" distB="0" distL="0" distR="0">
            <wp:extent cx="4191000" cy="2628900"/>
            <wp:effectExtent t="0" r="0" b="0" l="0"/>
            <wp:docPr id="1" name="c-mix.png" descr="c-mix.png" title="c-m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86% of posts (1,074 of 1,244, Jun 1 – Sep 16) credit a "Source"; 59% of those clear 54 reactions. Only 4 of 78 own-view or Syz-branded posts ("my take", "our view", "Syz") do.</w:t>
      </w:r>
    </w:p>
    <w:p>
      <w:pPr>
        <w:pStyle w:val="Heading2"/>
        <w:keepNext/>
        <w:spacing w:after="100" w:before="200"/>
      </w:pPr>
      <w:r>
        <w:rPr>
          <w:rFonts w:ascii="Calibri" w:cs="Calibri" w:eastAsia="Calibri" w:hAnsi="Calibri"/>
        </w:rPr>
        <w:t xml:space="preserve">c. Topic mix</w:t>
      </w:r>
    </w:p>
    <w:p>
      <w:pPr>
        <w:spacing w:after="80"/>
        <w:jc w:val="center"/>
      </w:pPr>
      <w:r>
        <w:drawing>
          <wp:inline distT="0" distB="0" distL="0" distR="0">
            <wp:extent cx="4191000" cy="2990850"/>
            <wp:effectExtent t="0" r="0" b="0" l="0"/>
            <wp:docPr id="1" name="c-top.png" descr="c-top.png" title="c-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Grey: Sep 1–16 hand-coded reference from the brief (136 posts; Other ~18%). Blue: Jun 1 – Sep 16 keyword counts (1,244 posts). Keyword matching undercounts chart-only posts.</w:t>
      </w:r>
    </w:p>
    <w:p>
      <w:pPr>
        <w:pStyle w:val="Heading2"/>
        <w:keepNext/>
        <w:spacing w:after="100" w:before="200"/>
      </w:pPr>
      <w:r>
        <w:rPr>
          <w:rFonts w:ascii="Calibri" w:cs="Calibri" w:eastAsia="Calibri" w:hAnsi="Calibri"/>
        </w:rPr>
        <w:t xml:space="preserve">d. Reaction distribution</w:t>
      </w:r>
    </w:p>
    <w:p>
      <w:pPr>
        <w:spacing w:after="80"/>
        <w:jc w:val="center"/>
      </w:pPr>
      <w:r>
        <w:drawing>
          <wp:inline distT="0" distB="0" distL="0" distR="0">
            <wp:extent cx="4191000" cy="2990850"/>
            <wp:effectExtent t="0" r="0" b="0" l="0"/>
            <wp:docPr id="1" name="c-react.png" descr="c-react.png" title="c-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Share of all 1,244 posts at or above each reaction count; median about 65–70.</w:t>
      </w:r>
    </w:p>
    <w:p>
      <w:pPr>
        <w:pStyle w:val="Heading2"/>
        <w:keepNext/>
        <w:spacing w:after="100" w:before="200"/>
      </w:pPr>
      <w:r>
        <w:rPr>
          <w:rFonts w:ascii="Calibri" w:cs="Calibri" w:eastAsia="Calibri" w:hAnsi="Calibri"/>
        </w:rPr>
        <w:t xml:space="preserve">e. Engagement by format</w:t>
      </w:r>
    </w:p>
    <w:p>
      <w:pPr>
        <w:spacing w:after="80"/>
        <w:jc w:val="center"/>
      </w:pPr>
      <w:r>
        <w:drawing>
          <wp:inline distT="0" distB="0" distL="0" distR="0">
            <wp:extent cx="4191000" cy="3257550"/>
            <wp:effectExtent t="0" r="0" b="0" l="0"/>
            <wp:docPr id="1" name="c-fmt.png" descr="c-fmt.png" title="c-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32575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Estimated median reactions from threshold counts: video ~300 (78 posts), image ~66 (1,112), document ~25 (45); articles too few (2). The brief's Sep reference medians were video ~130, image 54, document 25, article 24. Video's high median comes from viral reshared clips: only 4 of his 23 own videos clear 54.</w:t>
      </w:r>
    </w:p>
    <w:p>
      <w:pPr>
        <w:pStyle w:val="Heading2"/>
        <w:keepNext/>
        <w:spacing w:after="100" w:before="200"/>
      </w:pPr>
      <w:r>
        <w:rPr>
          <w:rFonts w:ascii="Calibri" w:cs="Calibri" w:eastAsia="Calibri" w:hAnsi="Calibri"/>
        </w:rPr>
        <w:t xml:space="preserve">Sample posts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003"/>
        <w:gridCol w:w="5019"/>
        <w:gridCol w:w="1207"/>
      </w:tblGrid>
      <w:tr>
        <w:trPr>
          <w:tblHeader/>
        </w:trPr>
        <w:tc>
          <w:tcPr>
            <w:tcW w:type="dxa" w:w="24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Post</w:t>
            </w:r>
          </w:p>
        </w:tc>
        <w:tc>
          <w:tcPr>
            <w:tcW w:type="dxa" w:w="10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w:t>
            </w:r>
          </w:p>
        </w:tc>
        <w:tc>
          <w:tcPr>
            <w:tcW w:type="dxa" w:w="5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Note</w:t>
            </w:r>
          </w:p>
        </w:tc>
        <w:tc>
          <w:tcPr>
            <w:tcW w:type="dxa" w:w="120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My take on FOMC</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19</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Own view on the Fed</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2pn6sfwrh1lgolyg8ahk">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Dear Donald (oil + AI capex)</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75</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Synthesis: Brent supply shock + hyperscaler debt competing with Treasuries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3nbimjluufw6szkd14bk">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JPM: largest AI borrowers</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Curated (Source: JPM); 1 share in index, so 'most-shared' not borne out</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4x1gueo9hxi0n1-2ommo">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Hyperscaler debt is exploding</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230</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Best tech chart post; 21 shares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pxrt0tjr42peg_m4qoib">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Pierce Brosnan photo (humour)</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17611</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Viral outlier</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n0vrf8nazgu73muip4kb">
              <w:r>
                <w:rPr>
                  <w:rStyle w:val="Hyperlink"/>
                  <w:rFonts w:ascii="Calibri" w:cs="Calibri" w:eastAsia="Calibri" w:hAnsi="Calibri"/>
                  <w:sz w:val="16"/>
                  <w:szCs w:val="16"/>
                </w:rPr>
                <w:t xml:space="preserve">Open post</w:t>
              </w:r>
            </w:hyperlink>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What to borrow: </w:t>
      </w:r>
      <w:r>
        <w:rPr>
          <w:rFonts w:ascii="Calibri" w:cs="Calibri" w:eastAsia="Calibri" w:hAnsi="Calibri"/>
          <w:color w:val="1C1D1F"/>
          <w:sz w:val="20"/>
          <w:szCs w:val="20"/>
        </w:rPr>
        <w:t xml:space="preserve">the single stat-dense chart with a 5–7 line read-through ("Hyperscaler debt is exploding", 230 reactions, 21 shares) and synthesis posts that join two stories ("Dear Donald": oil supply shock plus AI capex competing with Treasuries). What not to borrow: volume, humour reshares and unattributed curation, which work at his scale and not at about 2,000 followers.</w:t>
      </w:r>
    </w:p>
    <w:p>
      <w:pPr>
        <w:sectPr>
          <w:headerReference w:type="default" r:id="rId11"/>
          <w:footerReference w:type="default" r:id="rId12"/>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7. Tech voices</w:t>
      </w:r>
    </w:p>
    <w:p>
      <w:pPr>
        <w:pStyle w:val="Heading2"/>
        <w:keepNext/>
        <w:spacing w:after="100" w:before="200"/>
      </w:pPr>
      <w:r>
        <w:rPr>
          <w:rFonts w:ascii="Calibri" w:cs="Calibri" w:eastAsia="Calibri" w:hAnsi="Calibri"/>
        </w:rPr>
        <w:t xml:space="preserve">Famous tech voices who post like Monchau</w:t>
      </w:r>
    </w:p>
    <w:p>
      <w:pPr>
        <w:spacing w:after="120" w:before="0" w:line="276"/>
      </w:pPr>
      <w:r>
        <w:rPr>
          <w:rFonts w:ascii="Calibri" w:cs="Calibri" w:eastAsia="Calibri" w:hAnsi="Calibri"/>
          <w:color w:val="1C1D1F"/>
          <w:sz w:val="20"/>
          <w:szCs w:val="20"/>
        </w:rPr>
        <w:t xml:space="preserve">High-frequency tech and AI voices on LinkedIn, measured over the same 13 weeks by profile URL. None comes close to Monchau's ~81 posts a week; the most prolific post 12–19 times a week (about 2–3 a day).</w:t>
      </w:r>
    </w:p>
    <w:p>
      <w:pPr>
        <w:spacing w:after="80"/>
        <w:jc w:val="center"/>
      </w:pPr>
      <w:r>
        <w:drawing>
          <wp:inline distT="0" distB="0" distL="0" distR="0">
            <wp:extent cx="5905500" cy="2543175"/>
            <wp:effectExtent t="0" r="0" b="0" l="0"/>
            <wp:docPr id="1" name="k-tv.png" descr="k-tv.png" title="k-t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2543175"/>
                    </a:xfrm>
                    <a:prstGeom prst="rect">
                      <a:avLst/>
                    </a:prstGeom>
                  </pic:spPr>
                </pic:pic>
              </a:graphicData>
            </a:graphic>
          </wp:inline>
        </w:drawing>
      </w:r>
    </w:p>
    <w:p>
      <w:pPr>
        <w:spacing w:after="80"/>
        <w:jc w:val="center"/>
      </w:pPr>
      <w:r>
        <w:drawing>
          <wp:inline distT="0" distB="0" distL="0" distR="0">
            <wp:extent cx="5905500" cy="2095500"/>
            <wp:effectExtent t="0" r="0" b="0" l="0"/>
            <wp:docPr id="1" name="k-tvc.png" descr="k-tvc.png" title="k-tv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209550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3"/>
        <w:gridCol w:w="1051"/>
        <w:gridCol w:w="1051"/>
        <w:gridCol w:w="3004"/>
        <w:gridCol w:w="901"/>
        <w:gridCol w:w="1051"/>
        <w:gridCol w:w="901"/>
        <w:gridCol w:w="3908"/>
      </w:tblGrid>
      <w:tr>
        <w:trPr>
          <w:tblHeader/>
        </w:trPr>
        <w:tc>
          <w:tcPr>
            <w:tcW w:type="dxa" w:w="27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 week</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Credit a source</w:t>
            </w:r>
          </w:p>
        </w:tc>
        <w:tc>
          <w:tcPr>
            <w:tcW w:type="dxa" w:w="300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Top post</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390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Do they write their own posts? (signal)</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Charles-Henry Monchau (benchmark)</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80.8</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Pierce Brosnan photo (humour)</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17611</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daxosoomqhx-ihjupogs">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Curator: 86% credit a Source/via (907 of 1,051); text largely follows the cited account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Eduardo Ordax (AWS, GenAI GTM)</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Vibe coder at 2AM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6837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hlvdujz1itmskd8f79ne">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Mostly own short commentary; humour clips posted natively without a credit line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Linas Beliūnas (fintech/AI)</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15.4</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Watch this Stanford lecture instead of Netflix</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16285</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apomi3m3xufcsmuep9xn">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Curates others' content but re-frames it in his own voice; 19% carry a credit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Ethan Mollick (Wharton)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book: Co-Existence</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3928</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gr_f6d-ga6bwqj7yxvtx">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Writes his own: first-hand tests and opinions; 6%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Ruben Hassid (AI writing)</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Don't post obvious AI-written content: 12 tells</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4400</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9fktwycvacme2l7kw8cn">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listicle templates with a lead magnet; repeatable format (production team not verifiable)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Brij Kishore Pandey (AI architect)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cloud is not really a cloud (rack diagram)</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3516</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9mmbablyjkorf85yxw7u">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explainer text over diagrams; ends with a question</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Pascal Bornet (AI/automation author)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Friday software release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10707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ew0fbpwd0zmxnuk3y-vv">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Viral clips with his own caption; credits rare (11%)</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Bernard Marr (futurist)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Why no one really understands AI</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qa4wuxxyo6bpfh4wmrap">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articles and newsletter excerpts, hashtag-heavy</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Andreas Horn (AI, AIOps)</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9.0</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 12%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Ronald van Loon (AI influencer)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Evan Kirstel (B2B tech)</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Antonio Grasso (digital transformation)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Do they write their own posts? </w:t>
      </w:r>
      <w:r>
        <w:rPr>
          <w:rFonts w:ascii="Calibri" w:cs="Calibri" w:eastAsia="Calibri" w:hAnsi="Calibri"/>
          <w:color w:val="1C1D1F"/>
          <w:sz w:val="20"/>
          <w:szCs w:val="20"/>
        </w:rPr>
        <w:t xml:space="preserve">The measurable signal is attribution. Monchau credits a source in 86% of posts and his text largely follows the cited account: he is a curator. The tech voices credit others in 6–19% of posts and write first-person commentary, explainers and listicles: they publish in their own voice. Two caveats: several of their biggest hits are third-party humour videos posted natively without credit (Ordax, Bornet), and whether a team or ghostwriter drafts their posts cannot be verified from public data. Ethan Mollick is the clearest own-voice example (first-hand tests, 6% credited).</w:t>
      </w:r>
    </w:p>
    <w:p>
      <w:pPr>
        <w:pStyle w:val="Heading2"/>
        <w:keepNext/>
        <w:spacing w:after="100" w:before="200"/>
      </w:pPr>
      <w:r>
        <w:rPr>
          <w:rFonts w:ascii="Calibri" w:cs="Calibri" w:eastAsia="Calibri" w:hAnsi="Calibri"/>
        </w:rPr>
        <w:t xml:space="preserve">Famous tech voices (reference)</w:t>
      </w:r>
    </w:p>
    <w:p>
      <w:pPr>
        <w:spacing w:after="120" w:before="0" w:line="276"/>
      </w:pPr>
      <w:r>
        <w:rPr>
          <w:rFonts w:ascii="Calibri" w:cs="Calibri" w:eastAsia="Calibri" w:hAnsi="Calibri"/>
          <w:color w:val="1C1D1F"/>
          <w:sz w:val="20"/>
          <w:szCs w:val="20"/>
        </w:rPr>
        <w:t xml:space="preserve">Benchmark their formats, not their reaction counts: their audiences are in the millions. Counts are Crustdata, 17 Jun – 17 Sep 2026, by profile URL.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0"/>
        <w:gridCol w:w="1253"/>
        <w:gridCol w:w="2506"/>
        <w:gridCol w:w="1410"/>
        <w:gridCol w:w="1253"/>
        <w:gridCol w:w="6268"/>
      </w:tblGrid>
      <w:tr>
        <w:trPr>
          <w:tblHeader/>
        </w:trPr>
        <w:tc>
          <w:tcPr>
            <w:tcW w:type="dxa" w:w="188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Voice</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Posts / week</w:t>
            </w:r>
          </w:p>
        </w:tc>
        <w:tc>
          <w:tcPr>
            <w:tcW w:type="dxa" w:w="250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Top formats</w:t>
            </w:r>
          </w:p>
        </w:tc>
        <w:tc>
          <w:tcPr>
            <w:tcW w:type="dxa" w:w="141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Best post</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c>
          <w:tcPr>
            <w:tcW w:type="dxa" w:w="626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What Taranis can borrow</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Bill Gates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5.2</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42692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k5sya8mlv3ll49ywwkq5">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Personal relationship stories and short field-trip videos; warmth over data</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Satya Nadella</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Text-only + one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18107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cyifcfhylch99pl2igwk">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Results-day post in his own words with 3-4 hard numbers and a framework; physical-milestone photo</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Andrew Ng</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Article/link + video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14177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qto-9b_ytmmvpe8bjnf_">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Low volume; every post is a useful artifact (a map / a launch); one-line hook</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Ethan Mollick</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15.3</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Image + text-only</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3928</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tyavw3jpf_1q_i053sf0">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Daily first-hand tests of new AI models with a clear verdict and some dry humor</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Aravind Srinivas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demo + image</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2935</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ovz05ujw-tuobt2snhs5">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Builder proof: what we built and the dollar impact in two sentences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Allie K. Miller</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tutorial + numbered list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2362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p42qx7jptoakorx7m74p">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Early-access hands-on review in a numbered list; weekend homework series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Reid Hoffman</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2.4</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clips from his podcast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2297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xhdrrdku9l0hw6vi0jvp">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Cut long-form interviews into 60-90s clips with one takeaway paragraph</w:t>
            </w:r>
          </w:p>
        </w:tc>
      </w:tr>
    </w:tbl>
    <w:p>
      <w:pPr>
        <w:pStyle w:val="Heading2"/>
        <w:keepNext/>
        <w:spacing w:after="100" w:before="200"/>
      </w:pPr>
      <w:r>
        <w:rPr>
          <w:rFonts w:ascii="Calibri" w:cs="Calibri" w:eastAsia="Calibri" w:hAnsi="Calibri"/>
        </w:rPr>
        <w:t xml:space="preserve">Who posts most like Monchau? (re-screened)</w:t>
      </w:r>
    </w:p>
    <w:p>
      <w:pPr>
        <w:spacing w:after="120" w:before="0" w:line="276"/>
      </w:pPr>
      <w:r>
        <w:rPr>
          <w:rFonts w:ascii="Calibri" w:cs="Calibri" w:eastAsia="Calibri" w:hAnsi="Calibri"/>
          <w:color w:val="1C1D1F"/>
          <w:sz w:val="20"/>
          <w:szCs w:val="20"/>
        </w:rPr>
        <w:t xml:space="preserve">The 27 Oct list was chosen for fame in tech; none of those voices curates markets the way Monchau does. The re-screen looks for his three traits together: a very high post rate, chart- or news-led market posts, and credited sources. Nobody combines all three. The closest fall into two groups.</w:t>
      </w:r>
    </w:p>
    <w:p>
      <w:pPr>
        <w:spacing w:after="80"/>
        <w:jc w:val="center"/>
      </w:pPr>
      <w:r>
        <w:drawing>
          <wp:inline distT="0" distB="0" distL="0" distR="0">
            <wp:extent cx="5905500" cy="2400300"/>
            <wp:effectExtent t="0" r="0" b="0" l="0"/>
            <wp:docPr id="1" name="k-vl.png" descr="k-vl.png" title="k-v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40030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94"/>
        <w:gridCol w:w="874"/>
        <w:gridCol w:w="874"/>
        <w:gridCol w:w="874"/>
        <w:gridCol w:w="2914"/>
        <w:gridCol w:w="2331"/>
        <w:gridCol w:w="2039"/>
        <w:gridCol w:w="1019"/>
        <w:gridCol w:w="874"/>
        <w:gridCol w:w="877"/>
      </w:tblGrid>
      <w:tr>
        <w:trPr>
          <w:tblHeader/>
        </w:trPr>
        <w:tc>
          <w:tcPr>
            <w:tcW w:type="dxa" w:w="189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Voice</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 week</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Tech share</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Credits a source</w:t>
            </w:r>
          </w:p>
        </w:tc>
        <w:tc>
          <w:tcPr>
            <w:tcW w:type="dxa" w:w="29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Style</w:t>
            </w:r>
          </w:p>
        </w:tc>
        <w:tc>
          <w:tcPr>
            <w:tcW w:type="dxa" w:w="23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Like Monchau in</w:t>
            </w:r>
          </w:p>
        </w:tc>
        <w:tc>
          <w:tcPr>
            <w:tcW w:type="dxa" w:w="203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Unlike Monchau in</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Sample post reactions</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Sample</w:t>
            </w:r>
          </w:p>
        </w:tc>
        <w:tc>
          <w:tcPr>
            <w:tcW w:type="dxa" w:w="87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Profile</w:t>
            </w:r>
          </w:p>
        </w:tc>
      </w:tr>
      <w:tr>
        <w:trPr>
          <w:cantSplit/>
        </w:trPr>
        <w:tc>
          <w:tcPr>
            <w:tcW w:type="dxa" w:w="189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(benchmark)</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80.8</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291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 curator: charts + 'BREAKING' news with Source credits; own notes weekly</w:t>
            </w:r>
          </w:p>
        </w:tc>
        <w:tc>
          <w:tcPr>
            <w:tcW w:type="dxa" w:w="23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203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2452</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naz5nc94v8ixaq3oqhvo7">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l2t8vhgmofzhyfygy9ewm">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Re-frames others' tech/fintech news and videos in his own voice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Curated tech news at high frequency; mass reach</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Tech-only; credits rarely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16285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wfkruj_ekegqfuoi4gdq">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jv3ae-xj7ondusfaq2ai">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Endrit Restelica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tech/energy news and explainers; 'Follow for more'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Closest in post format: news hook + short explainer, tech-heavy</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Credits rarely (5%); no markets angle</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3903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bkfiy0puasaqg4hkzusn">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leb2v23dxhuc4__phu8q">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news, humour clips, short takes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Highest frequency among tech voices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markets; own short commentary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6837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z4ubm16mrgbfk3yicpvr">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z6lsalze7pvlqjdimmgj">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Liz Ann Sonders (Schwab)</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One-chart market posts with a one-line read</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Closest in market-chart format and investor audience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charts, almost no tech, no credits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p4lwcufu0wuuozp35rta">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7n5qoldgrr44_vul31-5">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Ian Bremmer (Eurasia Group)</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Geopolitics commentary, own voice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Frequency; macro/geopolitics like Monchau's macro posts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views,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dzuzljqgjfnl36ypkr2f">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Ryan Detrick (Carson Group)</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stats and charts, personal posts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charts at ~2/day</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content,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2ssplf5uoqbhqwgevibs">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luist2hddpkycjza8klj">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Mike Zaccardi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charts and data points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Chart-led market posts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content,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npiq71lekc1z8jugekj2">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architecture explainers over diagrams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Visual explainers of AI infrastructure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Engineering audience, own writing</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3516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weouvhvmkdassjx-ojgo">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qevqf-6utjuguk8uq5oj">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AI/automation clips and takes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High-reach video clips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markets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10707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qsfzgfqioidkhoxkbloh">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5rggksjlafcshs_dzgzn">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First-hand AI tests and opinions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Frequency on AI</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Fully own voice; academic</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3928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kzhedcmxruxxkxnxja2n">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uaxm0iqwcbouov0iwrav">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Daniel Lacalle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Macro/markets commentary</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 economist voice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Lower frequency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38g4zsu_wehnunjtuerz">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Brian Feroldi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Investing education graphics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Visual finance explainers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Lower frequency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mixk5i_5lkbvavnx4fbt">
              <w:r>
                <w:rPr>
                  <w:rStyle w:val="Hyperlink"/>
                  <w:rFonts w:ascii="Calibri" w:cs="Calibri" w:eastAsia="Calibri" w:hAnsi="Calibri"/>
                  <w:sz w:val="14"/>
                  <w:szCs w:val="14"/>
                </w:rPr>
                <w:t xml:space="preserve">Profile</w:t>
              </w:r>
            </w:hyperlink>
          </w:p>
        </w:tc>
      </w:tr>
    </w:tbl>
    <w:p>
      <w:pPr>
        <w:spacing w:after="200" w:before="0" w:line="276"/>
      </w:pPr>
      <w:r>
        <w:rPr>
          <w:rFonts w:ascii="Calibri" w:cs="Calibri" w:eastAsia="Calibri" w:hAnsi="Calibri"/>
          <w:i/>
          <w:iCs/>
          <w:color w:val="64656B"/>
          <w:sz w:val="16"/>
          <w:szCs w:val="16"/>
        </w:rPr>
        <w:t xml:space="preserve">Counts: Crustdata, 17 Jun – 17 Sep 2026, by profile URL (free). Tech and credit shares: keyword and "Source/via/credit" matches on each voice's posts in the window. Lacalle and Feroldi post too rarely for the share measures. Sample reactions are from the index.</w:t>
      </w:r>
    </w:p>
    <w:p>
      <w:pPr>
        <w:pStyle w:val="ListParagraph"/>
        <w:numPr>
          <w:ilvl w:val="0"/>
          <w:numId w:val="2"/>
        </w:numPr>
        <w:spacing w:after="80" w:line="276"/>
      </w:pPr>
      <w:r>
        <w:rPr>
          <w:rFonts w:ascii="Calibri" w:cs="Calibri" w:eastAsia="Calibri" w:hAnsi="Calibri"/>
          <w:b/>
          <w:bCs/>
          <w:color w:val="1C1D1F"/>
          <w:sz w:val="20"/>
          <w:szCs w:val="20"/>
        </w:rPr>
        <w:t xml:space="preserve">Tech-news curators (closest in topic): </w:t>
      </w:r>
      <w:r>
        <w:rPr>
          <w:rFonts w:ascii="Calibri" w:cs="Calibri" w:eastAsia="Calibri" w:hAnsi="Calibri"/>
          <w:color w:val="1C1D1F"/>
          <w:sz w:val="20"/>
          <w:szCs w:val="20"/>
        </w:rPr>
        <w:t xml:space="preserve">Linas Beliūnas (15 a week, 93% tech) and Endrit Restelica (10 a week, 75% tech) post "BREAKING"-style news hooks with a short explainer, Monchau's format, but credit sources in only 19% and 5% of posts. Eduardo Ordax, Brij Kishore Pandey and Pascal Bornet are tech-heavy but write explainers or share clips.</w:t>
      </w:r>
    </w:p>
    <w:p>
      <w:pPr>
        <w:pStyle w:val="ListParagraph"/>
        <w:numPr>
          <w:ilvl w:val="0"/>
          <w:numId w:val="2"/>
        </w:numPr>
        <w:spacing w:after="80" w:line="276"/>
      </w:pPr>
      <w:r>
        <w:rPr>
          <w:rFonts w:ascii="Calibri" w:cs="Calibri" w:eastAsia="Calibri" w:hAnsi="Calibri"/>
          <w:b/>
          <w:bCs/>
          <w:color w:val="1C1D1F"/>
          <w:sz w:val="20"/>
          <w:szCs w:val="20"/>
        </w:rPr>
        <w:t xml:space="preserve">Market-chart posters (closest in audience): </w:t>
      </w:r>
      <w:r>
        <w:rPr>
          <w:rFonts w:ascii="Calibri" w:cs="Calibri" w:eastAsia="Calibri" w:hAnsi="Calibri"/>
          <w:color w:val="1C1D1F"/>
          <w:sz w:val="20"/>
          <w:szCs w:val="20"/>
        </w:rPr>
        <w:t xml:space="preserve">Liz Ann Sonders (14.5 a week), Ryan Detrick (10.8), Mike Zaccardi (10.1) and Ian Bremmer (12) post one chart or one view at a time to investors, but in their own words, with almost no tech and almost no credits.</w:t>
      </w:r>
    </w:p>
    <w:p>
      <w:pPr>
        <w:pStyle w:val="ListParagraph"/>
        <w:numPr>
          <w:ilvl w:val="0"/>
          <w:numId w:val="2"/>
        </w:numPr>
        <w:spacing w:after="80" w:line="276"/>
      </w:pPr>
      <w:r>
        <w:rPr>
          <w:rFonts w:ascii="Calibri" w:cs="Calibri" w:eastAsia="Calibri" w:hAnsi="Calibri"/>
          <w:b/>
          <w:bCs/>
          <w:color w:val="1C1D1F"/>
          <w:sz w:val="20"/>
          <w:szCs w:val="20"/>
        </w:rPr>
        <w:t xml:space="preserve">Conclusion: </w:t>
      </w:r>
      <w:r>
        <w:rPr>
          <w:rFonts w:ascii="Calibri" w:cs="Calibri" w:eastAsia="Calibri" w:hAnsi="Calibri"/>
          <w:color w:val="1C1D1F"/>
          <w:sz w:val="20"/>
          <w:szCs w:val="20"/>
        </w:rPr>
        <w:t xml:space="preserve">Monchau is unusual. His mix of very high volume, 85% credited sources and a market audience has no famous peer on LinkedIn. For TMS, the useful model is the market-chart group (own chart, own one-line read, 1–2 a day at most), with Beliūnas and Restelica as the template for tech news hooks.</w:t>
      </w:r>
    </w:p>
    <w:p>
      <w:pPr>
        <w:sectPr>
          <w:headerReference w:type="default" r:id="rId13"/>
          <w:footerReference w:type="default" r:id="rId14"/>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8. SWOT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Strengths</w:t>
            </w:r>
          </w:p>
          <w:p>
            <w:pPr>
              <w:pStyle w:val="ListParagraph"/>
              <w:numPr>
                <w:ilvl w:val="0"/>
                <w:numId w:val="2"/>
              </w:numPr>
              <w:spacing w:after="80" w:line="276"/>
            </w:pPr>
            <w:r>
              <w:rPr>
                <w:rFonts w:ascii="Calibri" w:cs="Calibri" w:eastAsia="Calibri" w:hAnsi="Calibri"/>
                <w:color w:val="1C1D1F"/>
                <w:sz w:val="20"/>
                <w:szCs w:val="20"/>
              </w:rPr>
              <w:t xml:space="preserve">The only tech long/short with a behavioural-sentiment quant overlay in the set</w:t>
            </w:r>
          </w:p>
          <w:p>
            <w:pPr>
              <w:pStyle w:val="ListParagraph"/>
              <w:numPr>
                <w:ilvl w:val="0"/>
                <w:numId w:val="2"/>
              </w:numPr>
              <w:spacing w:after="80" w:line="276"/>
            </w:pPr>
            <w:r>
              <w:rPr>
                <w:rFonts w:ascii="Calibri" w:cs="Calibri" w:eastAsia="Calibri" w:hAnsi="Calibri"/>
                <w:color w:val="1C1D1F"/>
                <w:sz w:val="20"/>
                <w:szCs w:val="20"/>
              </w:rPr>
              <w:t xml:space="preserve">Founder-CEO with BFM Business airtime; his own posts already beat the page (64 vs 14)</w:t>
            </w:r>
          </w:p>
          <w:p>
            <w:pPr>
              <w:pStyle w:val="ListParagraph"/>
              <w:numPr>
                <w:ilvl w:val="0"/>
                <w:numId w:val="2"/>
              </w:numPr>
              <w:spacing w:after="80" w:line="276"/>
            </w:pPr>
            <w:r>
              <w:rPr>
                <w:rFonts w:ascii="Calibri" w:cs="Calibri" w:eastAsia="Calibri" w:hAnsi="Calibri"/>
                <w:color w:val="1C1D1F"/>
                <w:sz w:val="20"/>
                <w:szCs w:val="20"/>
              </w:rPr>
              <w:t xml:space="preserve">Award history and a clear AI-disruption thesis</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Weaknesses</w:t>
            </w:r>
          </w:p>
          <w:p>
            <w:pPr>
              <w:pStyle w:val="ListParagraph"/>
              <w:numPr>
                <w:ilvl w:val="0"/>
                <w:numId w:val="2"/>
              </w:numPr>
              <w:spacing w:after="80" w:line="276"/>
            </w:pPr>
            <w:r>
              <w:rPr>
                <w:rFonts w:ascii="Calibri" w:cs="Calibri" w:eastAsia="Calibri" w:hAnsi="Calibri"/>
                <w:color w:val="1C1D1F"/>
                <w:sz w:val="20"/>
                <w:szCs w:val="20"/>
              </w:rPr>
              <w:t xml:space="preserve">0.15 posts a week, the lowest among active peers; the page mirrors TV clips</w:t>
            </w:r>
          </w:p>
          <w:p>
            <w:pPr>
              <w:pStyle w:val="ListParagraph"/>
              <w:numPr>
                <w:ilvl w:val="0"/>
                <w:numId w:val="2"/>
              </w:numPr>
              <w:spacing w:after="80" w:line="276"/>
            </w:pPr>
            <w:r>
              <w:rPr>
                <w:rFonts w:ascii="Calibri" w:cs="Calibri" w:eastAsia="Calibri" w:hAnsi="Calibri"/>
                <w:color w:val="1C1D1F"/>
                <w:sz w:val="20"/>
                <w:szCs w:val="20"/>
              </w:rPr>
              <w:t xml:space="preserve">Recent posts are French-only; 1,976 followers</w:t>
            </w:r>
          </w:p>
          <w:p>
            <w:pPr>
              <w:pStyle w:val="ListParagraph"/>
              <w:numPr>
                <w:ilvl w:val="0"/>
                <w:numId w:val="2"/>
              </w:numPr>
              <w:spacing w:after="80" w:line="276"/>
            </w:pPr>
            <w:r>
              <w:rPr>
                <w:rFonts w:ascii="Calibri" w:cs="Calibri" w:eastAsia="Calibri" w:hAnsi="Calibri"/>
                <w:color w:val="1C1D1F"/>
                <w:sz w:val="20"/>
                <w:szCs w:val="20"/>
              </w:rPr>
              <w:t xml:space="preserve">Product page shows no facts, performance, sleeves or team; award label says "Managed Futures"</w:t>
            </w:r>
          </w:p>
        </w:tc>
      </w:tr>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Opportunities</w:t>
            </w:r>
          </w:p>
          <w:p>
            <w:pPr>
              <w:pStyle w:val="ListParagraph"/>
              <w:numPr>
                <w:ilvl w:val="0"/>
                <w:numId w:val="2"/>
              </w:numPr>
              <w:spacing w:after="80" w:line="276"/>
            </w:pPr>
            <w:r>
              <w:rPr>
                <w:rFonts w:ascii="Calibri" w:cs="Calibri" w:eastAsia="Calibri" w:hAnsi="Calibri"/>
                <w:color w:val="1C1D1F"/>
                <w:sz w:val="20"/>
                <w:szCs w:val="20"/>
              </w:rPr>
              <w:t xml:space="preserve">Institutional tech hedge funds are quiet: Jericho and Light Street post nothing, Whale Rock a few milestones a year</w:t>
            </w:r>
          </w:p>
          <w:p>
            <w:pPr>
              <w:pStyle w:val="ListParagraph"/>
              <w:numPr>
                <w:ilvl w:val="0"/>
                <w:numId w:val="2"/>
              </w:numPr>
              <w:spacing w:after="80" w:line="276"/>
            </w:pPr>
            <w:r>
              <w:rPr>
                <w:rFonts w:ascii="Calibri" w:cs="Calibri" w:eastAsia="Calibri" w:hAnsi="Calibri"/>
                <w:color w:val="1C1D1F"/>
                <w:sz w:val="20"/>
                <w:szCs w:val="20"/>
              </w:rPr>
              <w:t xml:space="preserve">Coatue and Altimeter show that founder-led, thesis-first posting works for non-retail funds</w:t>
            </w:r>
          </w:p>
          <w:p>
            <w:pPr>
              <w:pStyle w:val="ListParagraph"/>
              <w:numPr>
                <w:ilvl w:val="0"/>
                <w:numId w:val="2"/>
              </w:numPr>
              <w:spacing w:after="80" w:line="276"/>
            </w:pPr>
            <w:r>
              <w:rPr>
                <w:rFonts w:ascii="Calibri" w:cs="Calibri" w:eastAsia="Calibri" w:hAnsi="Calibri"/>
                <w:color w:val="1C1D1F"/>
                <w:sz w:val="20"/>
                <w:szCs w:val="20"/>
              </w:rPr>
              <w:t xml:space="preserve">A proprietary weekly sentiment read no peer can copy; no Swiss tech-AI personal voice with reach</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Threats</w:t>
            </w:r>
          </w:p>
          <w:p>
            <w:pPr>
              <w:pStyle w:val="ListParagraph"/>
              <w:numPr>
                <w:ilvl w:val="0"/>
                <w:numId w:val="2"/>
              </w:numPr>
              <w:spacing w:after="80" w:line="276"/>
            </w:pPr>
            <w:r>
              <w:rPr>
                <w:rFonts w:ascii="Calibri" w:cs="Calibri" w:eastAsia="Calibri" w:hAnsi="Calibri"/>
                <w:color w:val="1C1D1F"/>
                <w:sz w:val="20"/>
                <w:szCs w:val="20"/>
              </w:rPr>
              <w:t xml:space="preserve">Coatue and Altimeter own the AI-investor narrative with portfolio access (Anthropic, Databricks) and TV airtime</w:t>
            </w:r>
          </w:p>
          <w:p>
            <w:pPr>
              <w:pStyle w:val="ListParagraph"/>
              <w:numPr>
                <w:ilvl w:val="0"/>
                <w:numId w:val="2"/>
              </w:numPr>
              <w:spacing w:after="80" w:line="276"/>
            </w:pPr>
            <w:r>
              <w:rPr>
                <w:rFonts w:ascii="Calibri" w:cs="Calibri" w:eastAsia="Calibri" w:hAnsi="Calibri"/>
                <w:color w:val="1C1D1F"/>
                <w:sz w:val="20"/>
                <w:szCs w:val="20"/>
              </w:rPr>
              <w:t xml:space="preserve">Scale gap: competitors run USD 1.6–90bn; allocators may see Taranis as sub-scale</w:t>
            </w:r>
          </w:p>
          <w:p>
            <w:pPr>
              <w:pStyle w:val="ListParagraph"/>
              <w:numPr>
                <w:ilvl w:val="0"/>
                <w:numId w:val="2"/>
              </w:numPr>
              <w:spacing w:after="80" w:line="276"/>
            </w:pPr>
            <w:r>
              <w:rPr>
                <w:rFonts w:ascii="Calibri" w:cs="Calibri" w:eastAsia="Calibri" w:hAnsi="Calibri"/>
                <w:color w:val="1C1D1F"/>
                <w:sz w:val="20"/>
                <w:szCs w:val="20"/>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Recommendations</w:t>
      </w:r>
    </w:p>
    <w:p>
      <w:pPr>
        <w:pStyle w:val="ListParagraph"/>
        <w:numPr>
          <w:ilvl w:val="0"/>
          <w:numId w:val="3"/>
        </w:numPr>
        <w:spacing w:after="100" w:line="276"/>
      </w:pPr>
      <w:r>
        <w:rPr>
          <w:rFonts w:ascii="Calibri" w:cs="Calibri" w:eastAsia="Calibri" w:hAnsi="Calibri"/>
          <w:b/>
          <w:bCs/>
          <w:color w:val="1C1D1F"/>
          <w:sz w:val="20"/>
          <w:szCs w:val="20"/>
        </w:rPr>
        <w:t xml:space="preserve">Lead through Julien Leegenhoek, Altimeter-style. </w:t>
      </w:r>
      <w:r>
        <w:rPr>
          <w:rFonts w:ascii="Calibri" w:cs="Calibri" w:eastAsia="Calibri" w:hAnsi="Calibri"/>
          <w:color w:val="1C1D1F"/>
          <w:sz w:val="20"/>
          <w:szCs w:val="20"/>
        </w:rPr>
        <w:t xml:space="preserve">Make the founder the public face: his BFM appearances cut into 60–90s clips with one quoted line (Altimeter's Gerstner clips draw 120+), plus a clear stance on the AI cycle. A partner (e.g. Antoine Megarbane) interviews companies or allocators, as Altimeter's partners do. Evidence: Taranis page 14 vs Julien 64; Symbit page 0 vs founder 108.</w:t>
      </w:r>
    </w:p>
    <w:p>
      <w:pPr>
        <w:pStyle w:val="ListParagraph"/>
        <w:numPr>
          <w:ilvl w:val="0"/>
          <w:numId w:val="3"/>
        </w:numPr>
        <w:spacing w:after="100" w:line="276"/>
      </w:pPr>
      <w:r>
        <w:rPr>
          <w:rFonts w:ascii="Calibri" w:cs="Calibri" w:eastAsia="Calibri" w:hAnsi="Calibri"/>
          <w:b/>
          <w:bCs/>
          <w:color w:val="1C1D1F"/>
          <w:sz w:val="20"/>
          <w:szCs w:val="20"/>
        </w:rPr>
        <w:t xml:space="preserve">One-line thesis plus a chart, Coatue-style. </w:t>
      </w:r>
      <w:r>
        <w:rPr>
          <w:rFonts w:ascii="Calibri" w:cs="Calibri" w:eastAsia="Calibri" w:hAnsi="Calibri"/>
          <w:color w:val="1C1D1F"/>
          <w:sz w:val="20"/>
          <w:szCs w:val="20"/>
        </w:rPr>
        <w:t xml:space="preserve">Every post opens with a single claim ("Intelligence is becoming a utility you pay for monthly") and carries one chart or clip. The Monday TMS sentiment-gauge chart is the signature format no peer can copy.</w:t>
      </w:r>
    </w:p>
    <w:p>
      <w:pPr>
        <w:pStyle w:val="ListParagraph"/>
        <w:numPr>
          <w:ilvl w:val="0"/>
          <w:numId w:val="3"/>
        </w:numPr>
        <w:spacing w:after="100" w:line="276"/>
      </w:pPr>
      <w:r>
        <w:rPr>
          <w:rFonts w:ascii="Calibri" w:cs="Calibri" w:eastAsia="Calibri" w:hAnsi="Calibri"/>
          <w:b/>
          <w:bCs/>
          <w:color w:val="1C1D1F"/>
          <w:sz w:val="20"/>
          <w:szCs w:val="20"/>
        </w:rPr>
        <w:t xml:space="preserve">Cadence: 3–5 posts a week, not Monchau's 81. </w:t>
      </w:r>
      <w:r>
        <w:rPr>
          <w:rFonts w:ascii="Calibri" w:cs="Calibri" w:eastAsia="Calibri" w:hAnsi="Calibri"/>
          <w:color w:val="1C1D1F"/>
          <w:sz w:val="20"/>
          <w:szCs w:val="20"/>
        </w:rPr>
        <w:t xml:space="preserve">About 3 from Julien and 2 from the company page puts Taranis between Altimeter (2.2/week) and Coatue (4.85/week).</w:t>
      </w:r>
    </w:p>
    <w:p>
      <w:pPr>
        <w:pStyle w:val="ListParagraph"/>
        <w:numPr>
          <w:ilvl w:val="0"/>
          <w:numId w:val="3"/>
        </w:numPr>
        <w:spacing w:after="100" w:line="276"/>
      </w:pPr>
      <w:r>
        <w:rPr>
          <w:rFonts w:ascii="Calibri" w:cs="Calibri" w:eastAsia="Calibri" w:hAnsi="Calibri"/>
          <w:b/>
          <w:bCs/>
          <w:color w:val="1C1D1F"/>
          <w:sz w:val="20"/>
          <w:szCs w:val="20"/>
        </w:rPr>
        <w:t xml:space="preserve">Milestones as events, Whale Rock-style. </w:t>
      </w:r>
      <w:r>
        <w:rPr>
          <w:rFonts w:ascii="Calibri" w:cs="Calibri" w:eastAsia="Calibri" w:hAnsi="Calibri"/>
          <w:color w:val="1C1D1F"/>
          <w:sz w:val="20"/>
          <w:szCs w:val="20"/>
        </w:rPr>
        <w:t xml:space="preserve">Treat awards, anniversaries, conference talks and podcasts as posts with a thesis and a number; Whale Rock's rare posts average about 240 reactions and its 20th-anniversary letter drew 709.</w:t>
      </w:r>
    </w:p>
    <w:p>
      <w:pPr>
        <w:pStyle w:val="ListParagraph"/>
        <w:numPr>
          <w:ilvl w:val="0"/>
          <w:numId w:val="3"/>
        </w:numPr>
        <w:spacing w:after="100" w:line="276"/>
      </w:pPr>
      <w:r>
        <w:rPr>
          <w:rFonts w:ascii="Calibri" w:cs="Calibri" w:eastAsia="Calibri" w:hAnsi="Calibri"/>
          <w:b/>
          <w:bCs/>
          <w:color w:val="1C1D1F"/>
          <w:sz w:val="20"/>
          <w:szCs w:val="20"/>
        </w:rPr>
        <w:t xml:space="preserve">Own voice over curation, with tech as the core lane. </w:t>
      </w:r>
      <w:r>
        <w:rPr>
          <w:rFonts w:ascii="Calibri" w:cs="Calibri" w:eastAsia="Calibri" w:hAnsi="Calibri"/>
          <w:color w:val="1C1D1F"/>
          <w:sz w:val="20"/>
          <w:szCs w:val="20"/>
        </w:rPr>
        <w:t xml:space="preserve">About 80/20 original to curated. Monchau's tech posts beat his average only slightly and his own-view posts rarely travel; the high-frequency tech voices (Mollick, Pandey) grow on first-person explainers. Post in English first, French second.</w:t>
      </w:r>
    </w:p>
    <w:p>
      <w:pPr>
        <w:pStyle w:val="ListParagraph"/>
        <w:numPr>
          <w:ilvl w:val="0"/>
          <w:numId w:val="3"/>
        </w:numPr>
        <w:spacing w:after="100" w:line="276"/>
      </w:pPr>
      <w:r>
        <w:rPr>
          <w:rFonts w:ascii="Calibri" w:cs="Calibri" w:eastAsia="Calibri" w:hAnsi="Calibri"/>
          <w:b/>
          <w:bCs/>
          <w:color w:val="1C1D1F"/>
          <w:sz w:val="20"/>
          <w:szCs w:val="20"/>
        </w:rPr>
        <w:t xml:space="preserve">Claim the hybrid niche before Symbit does. </w:t>
      </w:r>
      <w:r>
        <w:rPr>
          <w:rFonts w:ascii="Calibri" w:cs="Calibri" w:eastAsia="Calibri" w:hAnsi="Calibri"/>
          <w:color w:val="1C1D1F"/>
          <w:sz w:val="20"/>
          <w:szCs w:val="20"/>
        </w:rPr>
        <w:t xml:space="preserve">The funds closest to TMS (Symbit, Marshall Wace, Duo Reges) are nearly invisible on LinkedIn. A recurring post that shows both sleeves, such as "what the sentiment model says this week, and what our AI-disruption analysts think of it", is a format no direct competitor publishes. Coatue (4.85 posts a week) shows that a hedge fund which pairs data science with discretionary picking can explain both in public.</w:t>
      </w:r>
    </w:p>
    <w:p>
      <w:pPr>
        <w:pStyle w:val="ListParagraph"/>
        <w:numPr>
          <w:ilvl w:val="0"/>
          <w:numId w:val="3"/>
        </w:numPr>
        <w:spacing w:after="100" w:line="276"/>
      </w:pPr>
      <w:r>
        <w:rPr>
          <w:rFonts w:ascii="Calibri" w:cs="Calibri" w:eastAsia="Calibri" w:hAnsi="Calibri"/>
          <w:b/>
          <w:bCs/>
          <w:color w:val="1C1D1F"/>
          <w:sz w:val="20"/>
          <w:szCs w:val="20"/>
        </w:rPr>
        <w:t xml:space="preserve">Fix the product page before pushing traffic. </w:t>
      </w:r>
      <w:r>
        <w:rPr>
          <w:rFonts w:ascii="Calibri" w:cs="Calibri" w:eastAsia="Calibri" w:hAnsi="Calibri"/>
          <w:color w:val="1C1D1F"/>
          <w:sz w:val="20"/>
          <w:szCs w:val="20"/>
        </w:rPr>
        <w:t xml:space="preserve">State the two sleeves and their weights, name the PMs, add vehicle, ISIN, fees and liquidity, put a factsheet behind the existing gate and add a "request factsheet / book a call" CTA; relabel the "Managed Futures" award. Coatue shows how an insights hub can sit next to a gated investor area.</w:t>
      </w:r>
    </w:p>
    <w:p>
      <w:pPr>
        <w:pStyle w:val="ListParagraph"/>
        <w:numPr>
          <w:ilvl w:val="0"/>
          <w:numId w:val="3"/>
        </w:numPr>
        <w:spacing w:after="100" w:line="276"/>
      </w:pPr>
      <w:r>
        <w:rPr>
          <w:rFonts w:ascii="Calibri" w:cs="Calibri" w:eastAsia="Calibri" w:hAnsi="Calibri"/>
          <w:b/>
          <w:bCs/>
          <w:color w:val="1C1D1F"/>
          <w:sz w:val="20"/>
          <w:szCs w:val="20"/>
        </w:rPr>
        <w:t xml:space="preserve">Compliant by design. </w:t>
      </w:r>
      <w:r>
        <w:rPr>
          <w:rFonts w:ascii="Calibri" w:cs="Calibri" w:eastAsia="Calibri" w:hAnsi="Calibri"/>
          <w:color w:val="1C1D1F"/>
          <w:sz w:val="20"/>
          <w:szCs w:val="20"/>
        </w:rPr>
        <w:t xml:space="preserve">A one-line risk warning on fund posts, no performance numbers in posts, and one Compliance pre-approval of the weekly chart template.</w:t>
      </w:r>
    </w:p>
    <w:p>
      <w:pPr>
        <w:pStyle w:val="Heading2"/>
        <w:keepNext/>
        <w:spacing w:after="100" w:before="200"/>
      </w:pPr>
      <w:r>
        <w:rPr>
          <w:rFonts w:ascii="Calibri" w:cs="Calibri" w:eastAsia="Calibri" w:hAnsi="Calibri"/>
        </w:rPr>
        <w:t xml:space="preserve">Operating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3855"/>
        <w:gridCol w:w="913"/>
        <w:gridCol w:w="3044"/>
      </w:tblGrid>
      <w:tr>
        <w:trPr>
          <w:tblHeader/>
        </w:trPr>
        <w:tc>
          <w:tcPr>
            <w:tcW w:type="dxa" w:w="182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Lever</w:t>
            </w:r>
          </w:p>
        </w:tc>
        <w:tc>
          <w:tcPr>
            <w:tcW w:type="dxa" w:w="385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Recommendation</w:t>
            </w:r>
          </w:p>
        </w:tc>
        <w:tc>
          <w:tcPr>
            <w:tcW w:type="dxa" w:w="9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Target / week</w:t>
            </w:r>
          </w:p>
        </w:tc>
        <w:tc>
          <w:tcPr>
            <w:tcW w:type="dxa" w:w="30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Evidence</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1. Lead through Julien (Altimeter-style)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Julien is the public face: 60-90s BFM clips with one quoted line, a clear stance on the AI cycle; a partner interviews companies or allocators</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Altimeter's Gerstner clips 120+ reactions; Taranis page 14 vs Julien 64</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2. One-line thesis + chart (Coatue-style)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Open every post with one claim and one chart or clip; Monday TMS sentiment-gauge chart as the signature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Coatue's best posts pair a thesis line with a portfolio fact or TV clip (136-232 reactions)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3. Cadence 3-5 posts/week</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~3 from Julien + ~2 from the company page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 2.23/week, Coatue 4.85/week; Taranis 0.15</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4. Milestones as events (Whale Rock-style)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Awards, anniversaries, conferences, podcasts posted with a thesis and a number</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Whale Rock's 7 posts average ~243 reactions; 20th-anniversary letter 709</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5. Own voice over curation; tech as core lane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~80/20 original to curated; English first, French second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Monchau tech posts only +7% vs his average; own-voice tech creators (Mollick, Pandey) credit others in 6-19% of posts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6. Fix the product page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Two sleeves and weights, named PMs, vehicle/ISIN/fees/liquidity, gated factsheet, 'request factsheet' CTA, relabel the award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TMS page shows three paragraphs; Coatue runs an insights hub beside a gated investor area</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7. Compliant by design</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One-line risk warning on fund posts; no performance in posts; pre-approved chart template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Measure monthly: </w:t>
      </w:r>
      <w:r>
        <w:rPr>
          <w:rFonts w:ascii="Calibri" w:cs="Calibri" w:eastAsia="Calibri" w:hAnsi="Calibri"/>
          <w:color w:val="1C1D1F"/>
          <w:sz w:val="20"/>
          <w:szCs w:val="20"/>
        </w:rPr>
        <w:t xml:space="preserve">re-run the free count queries (count_queries.csv, count_queries_swiss.csv) once the index catches up. Three-month targets: company page at least 2 posts a week; Julien at least 1 original thesis a week; median at least 25 reactions on Julien's originals (Altimeter's company page runs at about 40).</w:t>
      </w:r>
    </w:p>
    <w:p>
      <w:pPr>
        <w:sectPr>
          <w:headerReference w:type="default" r:id="rId15"/>
          <w:footerReference w:type="default" r:id="rId16"/>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A. Raw posts</w:t>
      </w:r>
    </w:p>
    <w:p>
      <w:pPr>
        <w:spacing w:after="120" w:before="0" w:line="276"/>
      </w:pPr>
      <w:r>
        <w:rPr>
          <w:rFonts w:ascii="Calibri" w:cs="Calibri" w:eastAsia="Calibri" w:hAnsi="Calibri"/>
          <w:color w:val="1C1D1F"/>
          <w:sz w:val="20"/>
          <w:szCs w:val="20"/>
        </w:rPr>
        <w:t xml:space="preserve">123 posts used in this report (Taranis, the hedge funds, Monchau and the comparison voices). True dates are decoded from LinkedIn activity IDs. Text is truncated. data/posts_raw_all.csv also keeps the 38 posts of the earlier long-only and UCITS peer set, which this report no longer covers.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22"/>
        <w:gridCol w:w="1311"/>
        <w:gridCol w:w="1019"/>
        <w:gridCol w:w="874"/>
        <w:gridCol w:w="728"/>
        <w:gridCol w:w="728"/>
        <w:gridCol w:w="6119"/>
        <w:gridCol w:w="1169"/>
      </w:tblGrid>
      <w:tr>
        <w:trPr>
          <w:tblHeader/>
        </w:trPr>
        <w:tc>
          <w:tcPr>
            <w:tcW w:type="dxa" w:w="26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Author</w:t>
            </w:r>
          </w:p>
        </w:tc>
        <w:tc>
          <w:tcPr>
            <w:tcW w:type="dxa" w:w="131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React.</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Shr.</w:t>
            </w:r>
          </w:p>
        </w:tc>
        <w:tc>
          <w:tcPr>
            <w:tcW w:type="dxa" w:w="61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Text (truncated)</w:t>
            </w:r>
          </w:p>
        </w:tc>
        <w:tc>
          <w:tcPr>
            <w:tcW w:type="dxa" w:w="116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your barrier to building an app was code, that barrier is basically gone. I'm going to tell you how to get a live app online by describing it to Claude Co…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ocvkcghxjcntrrthl8o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982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is your AI homework for the weekend...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r7cl54dbc21k86ohqc2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 just released a new model called Astra today. I had early access so let me tell you what I want EVERY business professional to know about it: 1.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vvazva4kgif_cjxx31f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Altimeter Partner Apoorv Agrawal sat down with Glean Founder &amp; CEO Arvind Jain at RAISE Summit...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zakupywep4ruzd1n-xg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Altimeter Founder &amp; CEO Brad Gerstner on being named to Observer's 2026 A.I. Power Index.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mqqemunqmsas64h2l4b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Small team. Big ambition. Every summer, we take a brief moment to celebrate the people behind Altimeter...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eu--lm5v9qbd0hw94ho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Scott Wapner opened by asking Brad Gerstner about the week's AI safety debate...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ydqzm2ko9gxsf-nlhw8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11049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Announcing OpenWorker! An open-source agent that doesn't just chat with you, but delivers finished work...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nyp_tcr5i1jth0i523k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10424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388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Fifteen years ago, Coursera and online courses changed education... I'm starting LearnVector...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q5uzxhqdu-lmuzs_kyx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14177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A map of the most important skills in AI Engineering.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5ttez_86uz5m6b-jhds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2603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rolling out Brain: a self-improving context-graph of all your sessions, connectors, and files.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nvtod161el16ujzfbgn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introducing hybrid compute for all users of the Perplexity Mac app...</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_feipdivahz4_jc_cw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built a replacement for AWS DynamoDB... two engineers and hundreds of persistent Perplexity Computer agents over two months...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no-a1jo1qddipwwoczt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Bernard Marr (futurist)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Why no one really understands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u3tyolvrsywd6pvgbyw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457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had the most incredible week in Rwanda...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er5isen9hurikmxbbdz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518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It's the smallest country in South America with some big news: Suriname is officially malaria-free.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gbdc50agmy8kfli00kp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42692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Happy birthday, Warren Buffett! Warren turns 96 this month...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n3uy8brf4-ns6z1qzbv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Social Security Act of 1935 is to labor what the Invest America Act / Trump Accounts are to capital...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1kqte7fh4usivkfi4dc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Peace through strength.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edhejuyriqqcegijre0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 (AI architect)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cloud is not really a cloud (rack diagram)</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vxzknhzfpclnxrdfoz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2026-05-31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AMERICA'S BIGGEST MYSTERY COULD FINALLY FACE A PUBLIC AUDIT... Fort Knox... decades of conspiracy theories...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9mrridb9ug5ond_c9hu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Bloodbath in IT outsourcing (Accenture, Indian IT) - AI-disruption narrative with names and moves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pfqw4mmqkx36nosljcx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How does it do it? Source: Morning Brew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votehooakbe5bsytyu08">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spending boom consuming hyperscaler cash flows - Data chart, capex vs FCF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xt7psjcrohqmjrjipih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1487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AI-generated 'Champion of the Universe' video - Humour clip, AI as subject (Source: Laurent Lequeu)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csjfckbwxjaaaqove1b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He did it again...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ixgqzz_cqa8h_o1vgqb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Morgan Stanley maps the AI infrastructure supply chain - Curated (Source: Milk Road); picks-and-shovels framing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zdyupuh2kw4b3cc-td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Ken Griffin: AI does a week of PhD work in hours - Hedge-fund relevance: AI quant agents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7mof_zgozy29ihw8bjg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Token demand doubled in a month (AI infra crash: zoom out) - Contrarian reassurance after a sell-off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hmsiy17d6ec41yichm7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Masayoshi Son sold 4% of Nvidia for under $4bn - Short stat hook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n6jsmggnfu0gl6pocjo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agents use 1,400% more tokens than in February - Memory-cycle angle ($MU, $SKHY)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pjv8hjlhf3vngnifnr5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Agree. Source: Rahul Chaudhary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l7bnxmm7k-vch9avcn1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IN: The odds of a Fed rate hike next week have soared to 86%</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n-lbh1yqm-yqyinguam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&gt;&gt;&gt; Sydney Sweeney has been appointed by Treasury Secretary Scott Bessent as the 1st head of marketing in US Treasury history... (This is a fake obv…</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fk0yu9y_b1kk0hf0hxn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Anthropic's CEO Dario Amodei says AI is now improving itself so fast that the whole industry needs to slow down...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pmerxwyqt-epac01iv8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 invested $10,000 into $BWET Breakwave Tanker Shipping ETF 15 months ago, you'd have $630,000 today.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sepu2qf7yy5uhxbhf6c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Hyperscaler debt is exploding. Amazon, Alphabet, Microsoft and Meta have already issued more than $200 billion of bonds in 2026... Source: Bloomberg, Hedgeye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iqx-h1zvkx0xzuv-4sy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camera man is a genius... (For those who didn't recognize him, this is Pierce Brosnan...)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hylkavinh5mfw7yeocl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Accurate. Source: Investing visuals @InvestingVisual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yxoc97rvgow8eepumss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largest AI borrowers are not weak credits. JPM estimates hyperscaler gross leverage at roughly 1.6x... AI is increasingly a capital-markets story. Source…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epxv59d_vljoajz4nml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(lol)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j56omjtszuwrqttyv_f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My take on yesterday's FOMC: as expected...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kxc8ccqhxtmch8uw2hz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Powell right now not having to do these press...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1w-porriydt9yzvjyfu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Dear Donald, the 'no war no peace' with Iran doesn't work here... Brent closing in on $110... hyperscaler capex &gt;100% of operating cash flow... The trade fun…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asduu3nwycqmszbodj04">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February we co-led Anthropic's Series G. Today, we're co-leading their Series H... Run-rate revenue crossed $47 billion. Why we are tripling down.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h5rfz_qywkvc15cjq7r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Intelligence is becoming a utility you pay for monthly... Philippe Laffont joined CNBC's Squawk Box.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dsiscp3bwzd3pouyrhw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At the RAISE Summit in Paris, Max Cook shared some takeaways on the shift toward multi-model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dttfqayn--scclif_tn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Coatue first invested in Databricks in 2019. The pace of Databricks' execution continues to stand out.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lfqetd5cm8ls-gbiysv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 (AWS, GenAI GTM)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6837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Vibe coder at 2AM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ozkztte8piq8zkakzmi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have a new book coming out October 20: Co-Existence!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pzm7q3wcikau4g-z71l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Kimi K3's weights were released... since I can't run it, I've been reading the weights...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g2ozsdorvrs1rxmzuzy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cannot emphasize enough how much GPT-6 Astra and Fable 5.1 are already enough for transformative impact in large sections of the economy...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bzclq-rzqflhjiguoog9">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Glen Kacher (Light Street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my brother for his exemplary 36 years of service in the U.S. Navy... The Defense Tech opportunity...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w5xciu6rihnmzz2u0rg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 was great to attend the #WealthBriefing Award ceremony in London where we received the award of the best European Fund Manager.</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c4qzopa0vmtuydls1p31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2023-10-16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have been recognized as the Managed Futures Newcomer of the Year 2023 at the European Performance Awards by HFM Global.</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vewfy7qmbx68nog84jmc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2024-09-10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What a milestone it's been since founding Taranis four years ago! Being shortlisted in four categories at the HFM European performance awards...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iuqeu4ma6otnmw9uahre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2026-04-24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J'ai eu le plaisir d'être à nouveau invité sur Good Morning Market sur BFM Business... Nous sommes en année 1 de disruption de l'IA.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gdsdymcijgvcr7amne20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L'IA crée une pénurie que le marché peine encore à valoriser. Invité ce lundi sur BFM Business TV... NVIDIA, Samsung, SK Hynix, AMD, Lumentum...</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nwejnbjt93xhru-q2lpd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 (fintech/AI)</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16285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Watch this Stanford lecture instead of Netflix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wksmwyescghkbi7-nzu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 warm welcome to Alex Ring, CFA! He brings exactly what we needed. Let the building begin.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dswu_btqglpqle2t8cm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First Symbit article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bx_qezqdeimfbn6bnfm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 (AI/automation author)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Friday software release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veb9_2tk5lcqxaupizw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2297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Satya Nadella described a future at Microsoft where there may be more than 20 million agents working alongside employees...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2cy66b7t5x6qtqzwwtp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asked Satya Nadella for a book recommendation...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3lu-uilghr5vkgx1pbi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Open-source tools can now turn a single image into a live face swap on consumer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bnnsqpkht7gv1clrfat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Ruben Hassid (AI writing)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Don't post obvious AI-written content: 12 tells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aw7k1jgreunaph2_xps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539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wrapped our earnings call. It was a very strong close to what was a record fiscal year for Microsoft...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j5ffzq1nomconchzia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Delivery day at our Microsoft DCs as the first production Vera Rubins arrive.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d5tyr26k1hxar2aplus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11966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879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Any pursuit of superintelligence has to be grounded in the core principle that if the AI we build is not helping humanity and under human control, it's not 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04nlitwcufirgkb9kyl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just wrapped a week on the road, meeting with allocators... joined by our new team member, Alex Ring, CFA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hg_pgakdrh-tocglvsv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Thank you, Sarah Praetorius, for the write-up. This headline violates at least 3 of the 10 laws of Jante in Norway...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flwuf-z0jodzibcdltt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L'âge de raison du Bitcoin - an evening on the maturation of digital assets... led by our CIO Charles-Henry Monchau...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fspfrdhlfgptxydl0ko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beginning of an exciting new chapter. For the past three years, we've had the privilege of supporting Angella Okutoyi...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vagswvxmyhryvdefocs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Thirty years of Syz is, above all, thirty years of trusted relationships. - Etienne Billaud, Head of External Asset Managers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tqptgyty9cpkrtl6dj0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2022-03-16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Taranis was named finalist in the 'Fund Manager' category at the Annual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ktgfigaa-bl9afl-pzsk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honoured to have won the Best Fund Manager award at the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p_iia9njsxw8nk3pbx0b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2022-08-19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thrilled to announce that Taranis has been shortlisted at the With Intelligence HFM Performance Awards 2022 for Managed Futures - Newcomer category.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h2sdpoj86bweyznsq4vn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2023-09-20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Exciting News: Taranis Market Sentiment nominated Again for the With Intelligence HFM European Performance Awards 2023...</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qo41ogwx2t2vger_gdm49">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2024-02-09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Big news from the Taranis front! Thrilled to announce that we were awarded the 'BEST EQUITY-BASED INVESTMENT STRATEGY' at the Annual WealthBriefing Swiss Awa…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f6vxmz9reqw_ae_bm21y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document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featured in ACCLAIM magazine's article: Recognising Leaders across the Global Wealth Management Industry...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ozacw_new_qlw0lg2h9u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2024-03-25</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we were awarded last week best Equity-based Investment Strategy at the Wealthbriefing EUROPEAN Awards 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dmivfivqpm-ep_avh-g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2024-04-02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week's newsletter delves into the heart of decision-making... tribute to Nobel Laureate Daniel Kahneman (1934-2024).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fuv3y67gfk-_vr_cqiqv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2024-05-02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Great publication from one of our most renowned peers about the virtue of complexity in return prediction (Kelly, Malamud, Zhou)...</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s4hgm9ioy4llkr00bdd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EXTREMELY honoured to be shortlisted by the HFM European performance awards in 4 different categories! ...Taranis Market Sentiment which was launched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8ninysic1wt9s6msgswl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2025-10-13</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share that our Market Sentiment fund has been nominated at the upcoming HFM European Performance 2025 Awards in 3 different categories...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tfuatj8lp1y2cmlfz3wh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[Taranis on French TV] $200bn in capex is not an accident. Our founder Julien Leegenhoek was invited on BFM Business... Counter-consensus view: probability 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8oo2qxcrovkblodswjm7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Fundraising dynamics are shifting in 2026. Last week, Taranis, represented by Partner Antoine Megarbane, attended the With Intelligence Emerging Managers COO…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zdlmae9yap3-hxiwpbd2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2026-08-07</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Le marché se pose des questions sur les profits futurs ou cash flow présents. On attire l'attention sur le cycle d'investissement. Ce matin, sur BFM Business…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bqqiz46mhmhuosyswpcf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Discussion ce matin sur la sous performance des géants chinois de la tech. Invité sur BFM Business aux côtés de Étienne Bracq, Julien Leegenhoek a abordé la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rtuwbad1n4-t_68zjwiz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709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May 1, 2026 marks Whale Rock's 20th year... manages over $14 billion for more than 450 investors...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y34sxgl6qgiguigu6t9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spoke at the 31st Annual Sohn Investor Conference... 'golden age of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q7k0qczbywlkdfisple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featured at Sohn: the 'golden age of hardware investing'...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rcehonj1nmyxvosvtyj4">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Grateful to Patrick O'Shaughnessy and the Invest Like the Best team for having Alex Sacerdote on the podcast.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twtiqv8mslg9ezmpghg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Our 2026 summer intern class wrapped up... projects ranging from robotics and power semiconductors to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9fhfeptzlckh3ukdxq5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Sam Altman and Dario Amodei may be trying to lock the AI door behind them. The chart shows exactly what they have to protect. Anthropic reportedly reached a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ifwtsgpxjbixzmuroi9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Nvidia CEO Jensen Huang’s position as the leader of the world’s most valuable company and the chipmaker at the heart of the AI boom has earned him U.S. Presi…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ana8bczhbqbss5icar9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Europe's largest company $ASML which makes the machines to make the most advanced semiconductors, sold $0 worth of product to customers within Europe last qu…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f9xmhzx6rachcbwjl6k0">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stock market loves Nvidia. The credit market is asking a harder question: who pays for the AI buildout? The cost of insuring Nvidia’s debt against defaul…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dfzcccjvwrtw9tbyd8g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Investors may be looking beyond the original AI winners, but GS argues it is too early to move on. Hyperscaler earnings have caught up with performance, leav…</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ru9rqi-shy3rqduw8nn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Michael Burry says he has covered his short positions on $MU, $NBIS, $CAT, $SOXX, $CRWV, $NVDA, and $PLTR. He says he replaced many of these short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aorqog1ysvymixdrv78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Micron Technology $MU took nearly a decade to generate $59B in profit then produced $93B in just three quarters of 2026. Source: Shay Boloor @StockSavvyShay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vjq_mpwbt8gxp6vc2fu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AI is creating fortunes. India’s IT giants are facing a reckoning. Over two years: 📉 Nifty IT: −34% 📉 TCS: −52% 📉 Infosys: −47% 📉 Wipro: −42% Meanwhil…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hbczkxzfsj2e4xji2dn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$NVDA #nvidia could buy back ~20% of its market cap by 2030 because every AI dollar eventually becomes a GPU, a network switch or a system and Nvidia sells 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xo_ll5msbbz9hw-avxs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"Most ridiculous IPO of 2026"? I disagree. New Constructs values Anthropic at $150bn, against the reported $2tn target. Their case rests on two numbers, and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_1hoytb0xbs-58foulf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Nasdaq Tumbles After FT Reports OpenAI Revenues Disappointing https://lnkd.in/eWuXjqtJ 🚨 A $20 billion reality check for the AI trade. OpenAI’s an…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yexgkv7qlh6hykc5ifx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Google overtakes Anthropic in the odds to lead the AI race at year-end, worrying investors ahead of Anthropic’s IPO. 43% chance. Source: Polymarket…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cg_hayxrho2wlqz0u9u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AI cash flow paradox: Nvidia gets paid today. Hyperscalers bet on tomorrow. The AI boom is redistributing cash flow on an extraordinary scale. According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t7dojn39ozs4wkzl114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gap between KOSPI and Taiwan has become extreme. Korea is essentially a leveraged bet on the memory cycle, while Taiwan is dominated by TSMC and the adva…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qlmli_kyw98zx9vr6aj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 things haven't changed World continues to spend more on alcohol than AI infrastructure Spending in 2026: • Alcohol: $1.70B • AI infrastructure: $1.484B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gzyblpkwfzufwnaikb9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"Anthropic Q3: Spectacular Numbers, Harder Questions". Anthropic told investors at its third-quarter results briefi…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nbtmghwdbcqtu8cnvbt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Anthropic just printed $16.8bn in ONE quarter. +46% QoQ. Profitable (adjusted). Cash-flow positive. $1.70 of revenue per $1 of compute. Few companies in hist…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dxywf5usjawokvaienv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"AI: bubble, super-cycle, or both?" Why the hyperscalers’ spending spree and circular #AI financing deserve scrutin…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1zvnvplrjx5unf-qd4i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Group Global Markets Weekly Wrap-Up 17.10.2026: AI debt fears and inflation (Syz research note)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xde95mqkza6x8tptcv4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 Investing in the AI Revolution Without Overconcentration (own long-form)</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kzbrzg2b6d5n9wtorv0u">
              <w:r>
                <w:rPr>
                  <w:rStyle w:val="Hyperlink"/>
                  <w:rFonts w:ascii="Calibri" w:cs="Calibri" w:eastAsia="Calibri" w:hAnsi="Calibri"/>
                  <w:sz w:val="14"/>
                  <w:szCs w:val="14"/>
                </w:rPr>
                <w:t xml:space="preserve">linkedin.com</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OpenAI's latest fundraising [$30BN (at $1.4TN) from SoftBank and MGX] may be bad news for SoftBank but it helped anchor the company's valuation: odds OpenAI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rib5jvievtkku5uj24q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Elon Musk just posted this: “As of the past few weeks, debt markets have almost entirely shut off access to money for any company that doesn’t have substanti…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mduj3-tf53glgiqw95r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is trading at same multiples as the 2022 lows except earnings are growing now instead of falling and the Fed was hiking rates by 400+ basis points. If 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nkoje45vh1mq2hfjz43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🚨MASSIVE CRASH at the opening in Brazil: $210,000,000,000 wiped out from the Brazilian stock market at open as it crashed -18.2%. Worst day in 36 years. Sou…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d81pen1mqvkad-nsiuc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SOMETHING VERY STRANGE IS HAPPENING IN THE GOLD MARKET. Gold has crashed more than 25% since the US-Iran war began, falling below $4,000 for the first time 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eghbda-hjd1pcetelud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craziest stat from the $ANT S-1 is that it will have more cash than any other tech company on earth. Source: Michael Sikand @michaelsikand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thawd_zd5jgkzt-eyil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Endrit Restelica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3903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tech/energy news and explainers; 'Follow for more'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kfrew7bfgnmot_3x7wk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Liz Ann Sonders (Schwab)</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One-chart market posts with a one-line read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stqdarymggd_1t3midz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Ryan Detrick (Carson Group)</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stats and charts, personal posts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a5my91m2fyx8yay3qsv-">
              <w:r>
                <w:rPr>
                  <w:rStyle w:val="Hyperlink"/>
                  <w:rFonts w:ascii="Calibri" w:cs="Calibri" w:eastAsia="Calibri" w:hAnsi="Calibri"/>
                  <w:sz w:val="14"/>
                  <w:szCs w:val="14"/>
                </w:rPr>
                <w:t xml:space="preserve">Open post</w:t>
              </w:r>
            </w:hyperlink>
          </w:p>
        </w:tc>
      </w:tr>
    </w:tbl>
    <w:p>
      <w:pPr>
        <w:sectPr>
          <w:headerReference w:type="default" r:id="rId17"/>
          <w:footerReference w:type="default" r:id="rId18"/>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B. Key sources</w:t>
      </w:r>
    </w:p>
    <w:p>
      <w:pPr>
        <w:pStyle w:val="ListParagraph"/>
        <w:numPr>
          <w:ilvl w:val="0"/>
          <w:numId w:val="2"/>
        </w:numPr>
        <w:spacing w:after="80" w:line="276"/>
      </w:pPr>
      <w:r>
        <w:rPr>
          <w:rFonts w:ascii="Calibri" w:cs="Calibri" w:eastAsia="Calibri" w:hAnsi="Calibri"/>
          <w:color w:val="1C1D1F"/>
          <w:sz w:val="20"/>
          <w:szCs w:val="20"/>
        </w:rPr>
        <w:t xml:space="preserve">Taranis TMS page (gated): </w:t>
      </w:r>
      <w:hyperlink w:history="1" r:id="rId0tdcbatb10pk80llbgs7t">
        <w:r>
          <w:rPr>
            <w:rStyle w:val="Hyperlink"/>
            <w:rFonts w:ascii="Calibri" w:cs="Calibri" w:eastAsia="Calibri" w:hAnsi="Calibri"/>
            <w:sz w:val="20"/>
            <w:szCs w:val="20"/>
          </w:rPr>
          <w:t xml:space="preserve">taranis.net/investment/tms</w:t>
        </w:r>
      </w:hyperlink>
    </w:p>
    <w:p>
      <w:pPr>
        <w:pStyle w:val="ListParagraph"/>
        <w:numPr>
          <w:ilvl w:val="0"/>
          <w:numId w:val="2"/>
        </w:numPr>
        <w:spacing w:after="80" w:line="276"/>
      </w:pPr>
      <w:r>
        <w:rPr>
          <w:rFonts w:ascii="Calibri" w:cs="Calibri" w:eastAsia="Calibri" w:hAnsi="Calibri"/>
          <w:color w:val="1C1D1F"/>
          <w:sz w:val="20"/>
          <w:szCs w:val="20"/>
        </w:rPr>
        <w:t xml:space="preserve">Taranis investment overview: </w:t>
      </w:r>
      <w:hyperlink w:history="1" r:id="rIddehd6bhvxpuveytt_peqp">
        <w:r>
          <w:rPr>
            <w:rStyle w:val="Hyperlink"/>
            <w:rFonts w:ascii="Calibri" w:cs="Calibri" w:eastAsia="Calibri" w:hAnsi="Calibri"/>
            <w:sz w:val="20"/>
            <w:szCs w:val="20"/>
          </w:rPr>
          <w:t xml:space="preserve">taranis.net/investment</w:t>
        </w:r>
      </w:hyperlink>
    </w:p>
    <w:p>
      <w:pPr>
        <w:pStyle w:val="ListParagraph"/>
        <w:numPr>
          <w:ilvl w:val="0"/>
          <w:numId w:val="2"/>
        </w:numPr>
        <w:spacing w:after="80" w:line="276"/>
      </w:pPr>
      <w:r>
        <w:rPr>
          <w:rFonts w:ascii="Calibri" w:cs="Calibri" w:eastAsia="Calibri" w:hAnsi="Calibri"/>
          <w:color w:val="1C1D1F"/>
          <w:sz w:val="20"/>
          <w:szCs w:val="20"/>
        </w:rPr>
        <w:t xml:space="preserve">Jericho Capital (website): </w:t>
      </w:r>
      <w:hyperlink w:history="1" r:id="rId5mquljtsdmjbjcnkz93c3">
        <w:r>
          <w:rPr>
            <w:rStyle w:val="Hyperlink"/>
            <w:rFonts w:ascii="Calibri" w:cs="Calibri" w:eastAsia="Calibri" w:hAnsi="Calibri"/>
            <w:sz w:val="20"/>
            <w:szCs w:val="20"/>
          </w:rPr>
          <w:t xml:space="preserve">jerichocap.com/</w:t>
        </w:r>
      </w:hyperlink>
    </w:p>
    <w:p>
      <w:pPr>
        <w:pStyle w:val="ListParagraph"/>
        <w:numPr>
          <w:ilvl w:val="0"/>
          <w:numId w:val="2"/>
        </w:numPr>
        <w:spacing w:after="80" w:line="276"/>
      </w:pPr>
      <w:r>
        <w:rPr>
          <w:rFonts w:ascii="Calibri" w:cs="Calibri" w:eastAsia="Calibri" w:hAnsi="Calibri"/>
          <w:color w:val="1C1D1F"/>
          <w:sz w:val="20"/>
          <w:szCs w:val="20"/>
        </w:rPr>
        <w:t xml:space="preserve">Light Street Capital (website): </w:t>
      </w:r>
      <w:hyperlink w:history="1" r:id="rIdkdb6o78oxzlgu0gz5sbg4">
        <w:r>
          <w:rPr>
            <w:rStyle w:val="Hyperlink"/>
            <w:rFonts w:ascii="Calibri" w:cs="Calibri" w:eastAsia="Calibri" w:hAnsi="Calibri"/>
            <w:sz w:val="20"/>
            <w:szCs w:val="20"/>
          </w:rPr>
          <w:t xml:space="preserve">lightstreet.com/</w:t>
        </w:r>
      </w:hyperlink>
    </w:p>
    <w:p>
      <w:pPr>
        <w:pStyle w:val="ListParagraph"/>
        <w:numPr>
          <w:ilvl w:val="0"/>
          <w:numId w:val="2"/>
        </w:numPr>
        <w:spacing w:after="80" w:line="276"/>
      </w:pPr>
      <w:r>
        <w:rPr>
          <w:rFonts w:ascii="Calibri" w:cs="Calibri" w:eastAsia="Calibri" w:hAnsi="Calibri"/>
          <w:color w:val="1C1D1F"/>
          <w:sz w:val="20"/>
          <w:szCs w:val="20"/>
        </w:rPr>
        <w:t xml:space="preserve">Whale Rock Capital (website): </w:t>
      </w:r>
      <w:hyperlink w:history="1" r:id="rId-4hkgwybybqeaq0sty6hy">
        <w:r>
          <w:rPr>
            <w:rStyle w:val="Hyperlink"/>
            <w:rFonts w:ascii="Calibri" w:cs="Calibri" w:eastAsia="Calibri" w:hAnsi="Calibri"/>
            <w:sz w:val="20"/>
            <w:szCs w:val="20"/>
          </w:rPr>
          <w:t xml:space="preserve">whalerockcapital.com/</w:t>
        </w:r>
      </w:hyperlink>
    </w:p>
    <w:p>
      <w:pPr>
        <w:pStyle w:val="ListParagraph"/>
        <w:numPr>
          <w:ilvl w:val="0"/>
          <w:numId w:val="2"/>
        </w:numPr>
        <w:spacing w:after="80" w:line="276"/>
      </w:pPr>
      <w:r>
        <w:rPr>
          <w:rFonts w:ascii="Calibri" w:cs="Calibri" w:eastAsia="Calibri" w:hAnsi="Calibri"/>
          <w:color w:val="1C1D1F"/>
          <w:sz w:val="20"/>
          <w:szCs w:val="20"/>
        </w:rPr>
        <w:t xml:space="preserve">Coatue Management (website): </w:t>
      </w:r>
      <w:hyperlink w:history="1" r:id="rIduneepkcx-k6xbwcsdrvy-">
        <w:r>
          <w:rPr>
            <w:rStyle w:val="Hyperlink"/>
            <w:rFonts w:ascii="Calibri" w:cs="Calibri" w:eastAsia="Calibri" w:hAnsi="Calibri"/>
            <w:sz w:val="20"/>
            <w:szCs w:val="20"/>
          </w:rPr>
          <w:t xml:space="preserve">coatue.com/</w:t>
        </w:r>
      </w:hyperlink>
    </w:p>
    <w:p>
      <w:pPr>
        <w:pStyle w:val="ListParagraph"/>
        <w:numPr>
          <w:ilvl w:val="0"/>
          <w:numId w:val="2"/>
        </w:numPr>
        <w:spacing w:after="80" w:line="276"/>
      </w:pPr>
      <w:r>
        <w:rPr>
          <w:rFonts w:ascii="Calibri" w:cs="Calibri" w:eastAsia="Calibri" w:hAnsi="Calibri"/>
          <w:color w:val="1C1D1F"/>
          <w:sz w:val="20"/>
          <w:szCs w:val="20"/>
        </w:rPr>
        <w:t xml:space="preserve">Altimeter Capital (website): </w:t>
      </w:r>
      <w:hyperlink w:history="1" r:id="rIdpduyshewcjtrrwala78fs">
        <w:r>
          <w:rPr>
            <w:rStyle w:val="Hyperlink"/>
            <w:rFonts w:ascii="Calibri" w:cs="Calibri" w:eastAsia="Calibri" w:hAnsi="Calibri"/>
            <w:sz w:val="20"/>
            <w:szCs w:val="20"/>
          </w:rPr>
          <w:t xml:space="preserve">altimeter.com/</w:t>
        </w:r>
      </w:hyperlink>
    </w:p>
    <w:p>
      <w:pPr>
        <w:pStyle w:val="ListParagraph"/>
        <w:numPr>
          <w:ilvl w:val="0"/>
          <w:numId w:val="2"/>
        </w:numPr>
        <w:spacing w:after="80" w:line="276"/>
      </w:pPr>
      <w:r>
        <w:rPr>
          <w:rFonts w:ascii="Calibri" w:cs="Calibri" w:eastAsia="Calibri" w:hAnsi="Calibri"/>
          <w:color w:val="1C1D1F"/>
          <w:sz w:val="20"/>
          <w:szCs w:val="20"/>
        </w:rPr>
        <w:t xml:space="preserve">Symbit Global Equity L/S Fund (screen source): </w:t>
      </w:r>
      <w:hyperlink w:history="1" r:id="rIdmwwlvzw6_g3i6gkw3kgmx">
        <w:r>
          <w:rPr>
            <w:rStyle w:val="Hyperlink"/>
            <w:rFonts w:ascii="Calibri" w:cs="Calibri" w:eastAsia="Calibri" w:hAnsi="Calibri"/>
            <w:sz w:val="20"/>
            <w:szCs w:val="20"/>
          </w:rPr>
          <w:t xml:space="preserve">finews.com/news/english-news/73014-new-yorker-finanzexperten-gruenden-</w:t>
        </w:r>
      </w:hyperlink>
    </w:p>
    <w:p>
      <w:pPr>
        <w:pStyle w:val="ListParagraph"/>
        <w:numPr>
          <w:ilvl w:val="0"/>
          <w:numId w:val="2"/>
        </w:numPr>
        <w:spacing w:after="80" w:line="276"/>
      </w:pPr>
      <w:r>
        <w:rPr>
          <w:rFonts w:ascii="Calibri" w:cs="Calibri" w:eastAsia="Calibri" w:hAnsi="Calibri"/>
          <w:color w:val="1C1D1F"/>
          <w:sz w:val="20"/>
          <w:szCs w:val="20"/>
        </w:rPr>
        <w:t xml:space="preserve">Marshall Wace (screen source): </w:t>
      </w:r>
      <w:hyperlink w:history="1" r:id="rIdetsigweyj6lqsricr3jxn">
        <w:r>
          <w:rPr>
            <w:rStyle w:val="Hyperlink"/>
            <w:rFonts w:ascii="Calibri" w:cs="Calibri" w:eastAsia="Calibri" w:hAnsi="Calibri"/>
            <w:sz w:val="20"/>
            <w:szCs w:val="20"/>
          </w:rPr>
          <w:t xml:space="preserve">mwam.com/about-us/</w:t>
        </w:r>
      </w:hyperlink>
    </w:p>
    <w:p>
      <w:pPr>
        <w:pStyle w:val="ListParagraph"/>
        <w:numPr>
          <w:ilvl w:val="0"/>
          <w:numId w:val="2"/>
        </w:numPr>
        <w:spacing w:after="80" w:line="276"/>
      </w:pPr>
      <w:r>
        <w:rPr>
          <w:rFonts w:ascii="Calibri" w:cs="Calibri" w:eastAsia="Calibri" w:hAnsi="Calibri"/>
          <w:color w:val="1C1D1F"/>
          <w:sz w:val="20"/>
          <w:szCs w:val="20"/>
        </w:rPr>
        <w:t xml:space="preserve">Duo Reges Capital Management (screen source): </w:t>
      </w:r>
      <w:hyperlink w:history="1" r:id="rIds_6jgl_hzyjte43wko-7m">
        <w:r>
          <w:rPr>
            <w:rStyle w:val="Hyperlink"/>
            <w:rFonts w:ascii="Calibri" w:cs="Calibri" w:eastAsia="Calibri" w:hAnsi="Calibri"/>
            <w:sz w:val="20"/>
            <w:szCs w:val="20"/>
          </w:rPr>
          <w:t xml:space="preserve">opalesque.com/webinar/</w:t>
        </w:r>
      </w:hyperlink>
    </w:p>
    <w:p>
      <w:pPr>
        <w:pStyle w:val="ListParagraph"/>
        <w:numPr>
          <w:ilvl w:val="0"/>
          <w:numId w:val="2"/>
        </w:numPr>
        <w:spacing w:after="80" w:line="276"/>
      </w:pPr>
      <w:r>
        <w:rPr>
          <w:rFonts w:ascii="Calibri" w:cs="Calibri" w:eastAsia="Calibri" w:hAnsi="Calibri"/>
          <w:color w:val="1C1D1F"/>
          <w:sz w:val="20"/>
          <w:szCs w:val="20"/>
        </w:rPr>
        <w:t xml:space="preserve">Machina Capital (screen source): </w:t>
      </w:r>
      <w:hyperlink w:history="1" r:id="rId1oommjunih9jtwx2lvgqt">
        <w:r>
          <w:rPr>
            <w:rStyle w:val="Hyperlink"/>
            <w:rFonts w:ascii="Calibri" w:cs="Calibri" w:eastAsia="Calibri" w:hAnsi="Calibri"/>
            <w:sz w:val="20"/>
            <w:szCs w:val="20"/>
          </w:rPr>
          <w:t xml:space="preserve">thehedgefundjournal.com/amundi-machina-systematic-equity-fund-ucits-ai/</w:t>
        </w:r>
      </w:hyperlink>
    </w:p>
    <w:p>
      <w:pPr>
        <w:pStyle w:val="ListParagraph"/>
        <w:numPr>
          <w:ilvl w:val="0"/>
          <w:numId w:val="2"/>
        </w:numPr>
        <w:spacing w:after="80" w:line="276"/>
      </w:pPr>
      <w:r>
        <w:rPr>
          <w:rFonts w:ascii="Calibri" w:cs="Calibri" w:eastAsia="Calibri" w:hAnsi="Calibri"/>
          <w:color w:val="1C1D1F"/>
          <w:sz w:val="20"/>
          <w:szCs w:val="20"/>
        </w:rPr>
        <w:t xml:space="preserve">Numerai (screen source): </w:t>
      </w:r>
      <w:hyperlink w:history="1" r:id="rIda-jjqvucest_kvqe1livo">
        <w:r>
          <w:rPr>
            <w:rStyle w:val="Hyperlink"/>
            <w:rFonts w:ascii="Calibri" w:cs="Calibri" w:eastAsia="Calibri" w:hAnsi="Calibri"/>
            <w:sz w:val="20"/>
            <w:szCs w:val="20"/>
          </w:rPr>
          <w:t xml:space="preserve">blog.numer.ai/jpmorgan-secures-500m-capacity/</w:t>
        </w:r>
      </w:hyperlink>
    </w:p>
    <w:p>
      <w:pPr>
        <w:pStyle w:val="ListParagraph"/>
        <w:numPr>
          <w:ilvl w:val="0"/>
          <w:numId w:val="2"/>
        </w:numPr>
        <w:spacing w:after="80" w:line="276"/>
      </w:pPr>
      <w:r>
        <w:rPr>
          <w:rFonts w:ascii="Calibri" w:cs="Calibri" w:eastAsia="Calibri" w:hAnsi="Calibri"/>
          <w:color w:val="1C1D1F"/>
          <w:sz w:val="20"/>
          <w:szCs w:val="20"/>
        </w:rPr>
        <w:t xml:space="preserve">The Voleon Group (screen source): </w:t>
      </w:r>
      <w:hyperlink w:history="1" r:id="rIdyx8liebhcgdrnvzrynslh">
        <w:r>
          <w:rPr>
            <w:rStyle w:val="Hyperlink"/>
            <w:rFonts w:ascii="Calibri" w:cs="Calibri" w:eastAsia="Calibri" w:hAnsi="Calibri"/>
            <w:sz w:val="20"/>
            <w:szCs w:val="20"/>
          </w:rPr>
          <w:t xml:space="preserve">voleon.com/</w:t>
        </w:r>
      </w:hyperlink>
    </w:p>
    <w:p>
      <w:pPr>
        <w:pStyle w:val="ListParagraph"/>
        <w:numPr>
          <w:ilvl w:val="0"/>
          <w:numId w:val="2"/>
        </w:numPr>
        <w:spacing w:after="80" w:line="276"/>
      </w:pPr>
      <w:r>
        <w:rPr>
          <w:rFonts w:ascii="Calibri" w:cs="Calibri" w:eastAsia="Calibri" w:hAnsi="Calibri"/>
          <w:color w:val="1C1D1F"/>
          <w:sz w:val="20"/>
          <w:szCs w:val="20"/>
        </w:rPr>
        <w:t xml:space="preserve">Point72 Turion (screen source): </w:t>
      </w:r>
      <w:hyperlink w:history="1" r:id="rIdxxmx0qx1pnuarbrwus8_3">
        <w:r>
          <w:rPr>
            <w:rStyle w:val="Hyperlink"/>
            <w:rFonts w:ascii="Calibri" w:cs="Calibri" w:eastAsia="Calibri" w:hAnsi="Calibri"/>
            <w:sz w:val="20"/>
            <w:szCs w:val="20"/>
          </w:rPr>
          <w:t xml:space="preserve">hedgeweek.com/news/point72s-new-ai-fund-delivers-14-gains</w:t>
        </w:r>
      </w:hyperlink>
    </w:p>
    <w:p>
      <w:pPr>
        <w:pStyle w:val="ListParagraph"/>
        <w:numPr>
          <w:ilvl w:val="0"/>
          <w:numId w:val="2"/>
        </w:numPr>
        <w:spacing w:after="80" w:line="276"/>
      </w:pPr>
      <w:r>
        <w:rPr>
          <w:rFonts w:ascii="Calibri" w:cs="Calibri" w:eastAsia="Calibri" w:hAnsi="Calibri"/>
          <w:color w:val="1C1D1F"/>
          <w:sz w:val="20"/>
          <w:szCs w:val="20"/>
        </w:rPr>
        <w:t xml:space="preserve">Coatue Management (screen source): </w:t>
      </w:r>
      <w:hyperlink w:history="1" r:id="rIde0lqf5_zp3fpnfidk4xzm">
        <w:r>
          <w:rPr>
            <w:rStyle w:val="Hyperlink"/>
            <w:rFonts w:ascii="Calibri" w:cs="Calibri" w:eastAsia="Calibri" w:hAnsi="Calibri"/>
            <w:sz w:val="20"/>
            <w:szCs w:val="20"/>
          </w:rPr>
          <w:t xml:space="preserve">whalewisdom.com/filer/coatue-management-llc</w:t>
        </w:r>
      </w:hyperlink>
    </w:p>
    <w:p>
      <w:pPr>
        <w:pStyle w:val="ListParagraph"/>
        <w:numPr>
          <w:ilvl w:val="0"/>
          <w:numId w:val="2"/>
        </w:numPr>
        <w:spacing w:after="80" w:line="276"/>
      </w:pPr>
      <w:r>
        <w:rPr>
          <w:rFonts w:ascii="Calibri" w:cs="Calibri" w:eastAsia="Calibri" w:hAnsi="Calibri"/>
          <w:color w:val="1C1D1F"/>
          <w:sz w:val="20"/>
          <w:szCs w:val="20"/>
        </w:rPr>
        <w:t xml:space="preserve">Shannon River (screen source): </w:t>
      </w:r>
      <w:hyperlink w:history="1" r:id="rId79ky-aelgqwsedza1_g2h">
        <w:r>
          <w:rPr>
            <w:rStyle w:val="Hyperlink"/>
            <w:rFonts w:ascii="Calibri" w:cs="Calibri" w:eastAsia="Calibri" w:hAnsi="Calibri"/>
            <w:sz w:val="20"/>
            <w:szCs w:val="20"/>
          </w:rPr>
          <w:t xml:space="preserve">thehedgefundjournal.com/u-access-shannon-river-ucits-mid-cap-tech-equities/</w:t>
        </w:r>
      </w:hyperlink>
    </w:p>
    <w:p>
      <w:pPr>
        <w:pStyle w:val="ListParagraph"/>
        <w:numPr>
          <w:ilvl w:val="0"/>
          <w:numId w:val="2"/>
        </w:numPr>
        <w:spacing w:after="80" w:line="276"/>
      </w:pPr>
      <w:r>
        <w:rPr>
          <w:rFonts w:ascii="Calibri" w:cs="Calibri" w:eastAsia="Calibri" w:hAnsi="Calibri"/>
          <w:color w:val="1C1D1F"/>
          <w:sz w:val="20"/>
          <w:szCs w:val="20"/>
        </w:rPr>
        <w:t xml:space="preserve">Situational Awareness LP (screen source): </w:t>
      </w:r>
      <w:hyperlink w:history="1" r:id="rId6npfekdoba8rampmghgb9">
        <w:r>
          <w:rPr>
            <w:rStyle w:val="Hyperlink"/>
            <w:rFonts w:ascii="Calibri" w:cs="Calibri" w:eastAsia="Calibri" w:hAnsi="Calibri"/>
            <w:sz w:val="20"/>
            <w:szCs w:val="20"/>
          </w:rPr>
          <w:t xml:space="preserve">angelinvestorsnetwork.com/market-analysis/situational-awareness-ai-hedge-fund-sec-lev</w:t>
        </w:r>
      </w:hyperlink>
    </w:p>
    <w:p>
      <w:pPr>
        <w:pStyle w:val="ListParagraph"/>
        <w:numPr>
          <w:ilvl w:val="0"/>
          <w:numId w:val="2"/>
        </w:numPr>
        <w:spacing w:after="80" w:line="276"/>
      </w:pPr>
      <w:r>
        <w:rPr>
          <w:rFonts w:ascii="Calibri" w:cs="Calibri" w:eastAsia="Calibri" w:hAnsi="Calibri"/>
          <w:color w:val="1C1D1F"/>
          <w:sz w:val="20"/>
          <w:szCs w:val="20"/>
        </w:rPr>
        <w:t xml:space="preserve">Whale Rock Capital (screen source): </w:t>
      </w:r>
      <w:hyperlink w:history="1" r:id="rIdaz9nkif7bssgxyjckozhm">
        <w:r>
          <w:rPr>
            <w:rStyle w:val="Hyperlink"/>
            <w:rFonts w:ascii="Calibri" w:cs="Calibri" w:eastAsia="Calibri" w:hAnsi="Calibri"/>
            <w:sz w:val="20"/>
            <w:szCs w:val="20"/>
          </w:rPr>
          <w:t xml:space="preserve">whalerockcapital.com/</w:t>
        </w:r>
      </w:hyperlink>
    </w:p>
    <w:p>
      <w:pPr>
        <w:pStyle w:val="ListParagraph"/>
        <w:numPr>
          <w:ilvl w:val="0"/>
          <w:numId w:val="2"/>
        </w:numPr>
        <w:spacing w:after="80" w:line="276"/>
      </w:pPr>
      <w:r>
        <w:rPr>
          <w:rFonts w:ascii="Calibri" w:cs="Calibri" w:eastAsia="Calibri" w:hAnsi="Calibri"/>
          <w:color w:val="1C1D1F"/>
          <w:sz w:val="20"/>
          <w:szCs w:val="20"/>
        </w:rPr>
        <w:t xml:space="preserve">Jericho Capital (screen source): </w:t>
      </w:r>
      <w:hyperlink w:history="1" r:id="rIdmg8zexrk3zjrlsyeuzwxi">
        <w:r>
          <w:rPr>
            <w:rStyle w:val="Hyperlink"/>
            <w:rFonts w:ascii="Calibri" w:cs="Calibri" w:eastAsia="Calibri" w:hAnsi="Calibri"/>
            <w:sz w:val="20"/>
            <w:szCs w:val="20"/>
          </w:rPr>
          <w:t xml:space="preserve">jerichocap.com/josh-resnick.html</w:t>
        </w:r>
      </w:hyperlink>
    </w:p>
    <w:p>
      <w:pPr>
        <w:pStyle w:val="ListParagraph"/>
        <w:numPr>
          <w:ilvl w:val="0"/>
          <w:numId w:val="2"/>
        </w:numPr>
        <w:spacing w:after="80" w:line="276"/>
      </w:pPr>
      <w:r>
        <w:rPr>
          <w:rFonts w:ascii="Calibri" w:cs="Calibri" w:eastAsia="Calibri" w:hAnsi="Calibri"/>
          <w:color w:val="1C1D1F"/>
          <w:sz w:val="20"/>
          <w:szCs w:val="20"/>
        </w:rPr>
        <w:t xml:space="preserve">Light Street Capital (screen source): </w:t>
      </w:r>
      <w:hyperlink w:history="1" r:id="rIdthgglt1kwt3yyyrsr7j9o">
        <w:r>
          <w:rPr>
            <w:rStyle w:val="Hyperlink"/>
            <w:rFonts w:ascii="Calibri" w:cs="Calibri" w:eastAsia="Calibri" w:hAnsi="Calibri"/>
            <w:sz w:val="20"/>
            <w:szCs w:val="20"/>
          </w:rPr>
          <w:t xml:space="preserve">whalewisdom.com/filer/light-street-capital-management-llc</w:t>
        </w:r>
      </w:hyperlink>
    </w:p>
    <w:p>
      <w:pPr>
        <w:pStyle w:val="ListParagraph"/>
        <w:numPr>
          <w:ilvl w:val="0"/>
          <w:numId w:val="2"/>
        </w:numPr>
        <w:spacing w:after="80" w:line="276"/>
      </w:pPr>
      <w:r>
        <w:rPr>
          <w:rFonts w:ascii="Calibri" w:cs="Calibri" w:eastAsia="Calibri" w:hAnsi="Calibri"/>
          <w:color w:val="1C1D1F"/>
          <w:sz w:val="20"/>
          <w:szCs w:val="20"/>
        </w:rPr>
        <w:t xml:space="preserve">Altimeter Capital (screen source): </w:t>
      </w:r>
      <w:hyperlink w:history="1" r:id="rId9bafng5ivctiw1hozks56">
        <w:r>
          <w:rPr>
            <w:rStyle w:val="Hyperlink"/>
            <w:rFonts w:ascii="Calibri" w:cs="Calibri" w:eastAsia="Calibri" w:hAnsi="Calibri"/>
            <w:sz w:val="20"/>
            <w:szCs w:val="20"/>
          </w:rPr>
          <w:t xml:space="preserve">forbes.com/profile/brad-gerstner/</w:t>
        </w:r>
      </w:hyperlink>
    </w:p>
    <w:p>
      <w:pPr>
        <w:pStyle w:val="ListParagraph"/>
        <w:numPr>
          <w:ilvl w:val="0"/>
          <w:numId w:val="2"/>
        </w:numPr>
        <w:spacing w:after="80" w:line="276"/>
      </w:pPr>
      <w:r>
        <w:rPr>
          <w:rFonts w:ascii="Calibri" w:cs="Calibri" w:eastAsia="Calibri" w:hAnsi="Calibri"/>
          <w:color w:val="1C1D1F"/>
          <w:sz w:val="20"/>
          <w:szCs w:val="20"/>
        </w:rPr>
        <w:t xml:space="preserve">Tiger Global Management (screen source): </w:t>
      </w:r>
      <w:hyperlink w:history="1" r:id="rIdmx59sy_o13xf38igu_adh">
        <w:r>
          <w:rPr>
            <w:rStyle w:val="Hyperlink"/>
            <w:rFonts w:ascii="Calibri" w:cs="Calibri" w:eastAsia="Calibri" w:hAnsi="Calibri"/>
            <w:sz w:val="20"/>
            <w:szCs w:val="20"/>
          </w:rPr>
          <w:t xml:space="preserve">bloomberg.com/news/articles/2026-10-08/tiger-global-poised-for-5-billion-</w:t>
        </w:r>
      </w:hyperlink>
    </w:p>
    <w:p>
      <w:pPr>
        <w:pStyle w:val="ListParagraph"/>
        <w:numPr>
          <w:ilvl w:val="0"/>
          <w:numId w:val="2"/>
        </w:numPr>
        <w:spacing w:after="80" w:line="276"/>
      </w:pPr>
      <w:r>
        <w:rPr>
          <w:rFonts w:ascii="Calibri" w:cs="Calibri" w:eastAsia="Calibri" w:hAnsi="Calibri"/>
          <w:color w:val="1C1D1F"/>
          <w:sz w:val="20"/>
          <w:szCs w:val="20"/>
        </w:rPr>
        <w:t xml:space="preserve">Crustdata pricing / API: </w:t>
      </w:r>
      <w:hyperlink w:history="1" r:id="rIdyvm2fbmdfo-oberifnhkw">
        <w:r>
          <w:rPr>
            <w:rStyle w:val="Hyperlink"/>
            <w:rFonts w:ascii="Calibri" w:cs="Calibri" w:eastAsia="Calibri" w:hAnsi="Calibri"/>
            <w:sz w:val="20"/>
            <w:szCs w:val="20"/>
          </w:rPr>
          <w:t xml:space="preserve">docs.crustdata.com/general/pricing</w:t>
        </w:r>
      </w:hyperlink>
    </w:p>
    <w:sectPr>
      <w:headerReference w:type="default" r:id="rId19"/>
      <w:footerReference w:type="default" r:id="rId2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color w:val="1C1D1F"/>
      <w:sz w:val="34"/>
      <w:szCs w:val="34"/>
    </w:rPr>
  </w:style>
  <w:style w:type="paragraph" w:styleId="Heading2">
    <w:name w:val="Heading 2"/>
    <w:basedOn w:val="Normal"/>
    <w:next w:val="Normal"/>
    <w:qFormat/>
    <w:pPr>
      <w:spacing w:after="100" w:before="200"/>
      <w:outlineLvl w:val="1"/>
    </w:pPr>
    <w:rPr>
      <w:rFonts w:ascii="Calibri" w:cs="Calibri" w:eastAsia="Calibri" w:hAnsi="Calibri"/>
      <w:b/>
      <w:bCs/>
      <w:color w:val="2F33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fi_ri6embduhn1r4cz76u" Type="http://schemas.openxmlformats.org/officeDocument/2006/relationships/hyperlink" Target="https://www.linkedin.com/company/taranis-sa" TargetMode="External"/><Relationship Id="rIdp1vrqw-uewwvnryg6r0wk" Type="http://schemas.openxmlformats.org/officeDocument/2006/relationships/hyperlink" Target="https://www.linkedin.com/posts/julien-leegenhoek_withintellligence-liquidalternatives-alphagenerator-activity-7239259080861626368-FwAo" TargetMode="External"/><Relationship Id="rId8rak6s-qh4j2xiaa1ts9e" Type="http://schemas.openxmlformats.org/officeDocument/2006/relationships/hyperlink" Target="https://www.linkedin.com/company/symbit-capital" TargetMode="External"/><Relationship Id="rIdccohmlb63atk56ivcaf6m" Type="http://schemas.openxmlformats.org/officeDocument/2006/relationships/hyperlink" Target="https://hedgeweek.com/news/new-york-investment-veterans-launch-ai-native-hedge-fund-in-switzerland" TargetMode="External"/><Relationship Id="rIdzousbhddj_pei48xwdb7k" Type="http://schemas.openxmlformats.org/officeDocument/2006/relationships/hyperlink" Target="https://www.linkedin.com/company/marshall-wace" TargetMode="External"/><Relationship Id="rId3sdjxp_aarbdiwaaticbu" Type="http://schemas.openxmlformats.org/officeDocument/2006/relationships/hyperlink" Target="https://www.businessinsider.com/marshall-wace-credit-investing-dan-shatz-team-exits-2026-8" TargetMode="External"/><Relationship Id="rIdokave_hrnjrg6d4qcncqx" Type="http://schemas.openxmlformats.org/officeDocument/2006/relationships/hyperlink" Target="https://www.primealpha.com/post/blending-passion-talent-for-tech-data-science-finance-with-andy-chakraborty-at-duo-reges" TargetMode="External"/><Relationship Id="rIdtrst-bku44vvetruzp_ut" Type="http://schemas.openxmlformats.org/officeDocument/2006/relationships/hyperlink" Target="https://www.linkedin.com/company/machinacap" TargetMode="External"/><Relationship Id="rIdi5mj_xiglx8vvn_kstqz2" Type="http://schemas.openxmlformats.org/officeDocument/2006/relationships/hyperlink" Target="https://thehedgefundjournal.com/amundi-machina-systematic-equity-fund-ucits-ai/" TargetMode="External"/><Relationship Id="rIdskftbmyrmwg1bu5uv4ybu" Type="http://schemas.openxmlformats.org/officeDocument/2006/relationships/hyperlink" Target="https://www.linkedin.com/company/numerai" TargetMode="External"/><Relationship Id="rIdife3arp5db2ddxfwd0ecx" Type="http://schemas.openxmlformats.org/officeDocument/2006/relationships/hyperlink" Target="https://www.linkedin.com/posts/coreyhoffstein_%F0%9D%90%82%F0%9D%90%AB%F0%9D%90%A8%F0%9D%90%B0%F0%9D%90%9D-%F0%9D%90%92%F0%9D%90%A8%F0%9D%90%AE%F0%9D%90%AB%F0%9D%90%9C%F0%9D%90%9E%F0%9D%90%9D-%F0%9D%90%80%F0%9D%90%A5%F0%9D%90%A9%F0%9D%90%A1%F0%9D%90%9A-%F0%9D%90%B0%F0%9D%90%A2-activity-7431678678289338368-tkdW" TargetMode="External"/><Relationship Id="rIdphpqfe5xc76enj9aquhl1" Type="http://schemas.openxmlformats.org/officeDocument/2006/relationships/hyperlink" Target="https://www.linkedin.com/company/voleon-capital-management" TargetMode="External"/><Relationship Id="rIdjxnvvgnkrw2wd92953rdj" Type="http://schemas.openxmlformats.org/officeDocument/2006/relationships/hyperlink" Target="https://en.wikipedia.org/wiki/The_Voleon_Group" TargetMode="External"/><Relationship Id="rIdmgjwugib8dhwykhwcrkm5" Type="http://schemas.openxmlformats.org/officeDocument/2006/relationships/hyperlink" Target="https://www.linkedin.com/company/point72-asset-management-l-p-" TargetMode="External"/><Relationship Id="rIdqaomjxjyregmcejf9oiqv" Type="http://schemas.openxmlformats.org/officeDocument/2006/relationships/hyperlink" Target="https://www.linkedin.com/posts/richard-toad_the-ai-gold-rush-isnt-just-in-startupsit-activity-7360528940802719746-BfId" TargetMode="External"/><Relationship Id="rIdv47ikgrpbrckbcym6hfqt" Type="http://schemas.openxmlformats.org/officeDocument/2006/relationships/hyperlink" Target="https://www.linkedin.com/company/coatue" TargetMode="External"/><Relationship Id="rIdpceya4kjupkxuesrd4r6o" Type="http://schemas.openxmlformats.org/officeDocument/2006/relationships/hyperlink" Target="https://www.bloomberg.com/news/articles/2026-03-20/laffont-s-70-billion-coatue-looks-to-launch-new-ai-tech-fund" TargetMode="External"/><Relationship Id="rIdcibuwf-aprivwdqkvp824" Type="http://schemas.openxmlformats.org/officeDocument/2006/relationships/hyperlink" Target="https://www.linkedin.com/company/shannon-river-capital-management" TargetMode="External"/><Relationship Id="rIdcmdzu1xmbqu5yjbjeylyy" Type="http://schemas.openxmlformats.org/officeDocument/2006/relationships/hyperlink" Target="https://www.fintrx.com/firms/firm/shannon-river-fund-management-llc-161538" TargetMode="External"/><Relationship Id="rIdmo1i1-ndprj2vxmicipe_" Type="http://schemas.openxmlformats.org/officeDocument/2006/relationships/hyperlink" Target="https://www.linkedin.com/company/situational-awareness" TargetMode="External"/><Relationship Id="rIdfs-2ov0za3zct28lo5pyu" Type="http://schemas.openxmlformats.org/officeDocument/2006/relationships/hyperlink" Target="https://www.cnbc.com/2026/07/31/leopold-aschenbrenner-situational-awareness-fund-fire-sale.html" TargetMode="External"/><Relationship Id="rIdhnualdv_zimexw0c9-5dv" Type="http://schemas.openxmlformats.org/officeDocument/2006/relationships/hyperlink" Target="https://www.linkedin.com/company/whale-rock-capital-management-llc" TargetMode="External"/><Relationship Id="rIdcfhfmkopr2yz_q3zbwswt" Type="http://schemas.openxmlformats.org/officeDocument/2006/relationships/hyperlink" Target="https://hedgeweek.com/news/whale-rock-posts-72-5-ytd-gain-as-ai-and-semiconductor-bets-drive-returns" TargetMode="External"/><Relationship Id="rId3j6kkijmx9f960ff8fpes" Type="http://schemas.openxmlformats.org/officeDocument/2006/relationships/hyperlink" Target="https://www.linkedin.com/company/jericho-capital-asset-management-l-p" TargetMode="External"/><Relationship Id="rIdejvdihjdhkscbslwp1jro" Type="http://schemas.openxmlformats.org/officeDocument/2006/relationships/hyperlink" Target="https://www.insidermonkey.com/hedge-fund/jericho+capital+asset+management/483/" TargetMode="External"/><Relationship Id="rId8yups29bcfzenw8url1zl" Type="http://schemas.openxmlformats.org/officeDocument/2006/relationships/hyperlink" Target="https://www.linkedin.com/company/light-street-capital-management-llc" TargetMode="External"/><Relationship Id="rIdrmjmvdn74-hhsgfpsuurh" Type="http://schemas.openxmlformats.org/officeDocument/2006/relationships/hyperlink" Target="https://www.bloomberg.com/news/articles/2026-01-05/light-street-gains-37-in-big-year-for-stock-picking-hedge-funds" TargetMode="External"/><Relationship Id="rId-npjdfusrduaivdxicwhl" Type="http://schemas.openxmlformats.org/officeDocument/2006/relationships/hyperlink" Target="https://www.linkedin.com/company/altimeter-capital" TargetMode="External"/><Relationship Id="rIde_5jn5y_h10ch0y8r9bbl" Type="http://schemas.openxmlformats.org/officeDocument/2006/relationships/hyperlink" Target="https://whalewisdom.com/filer/altimeter-capital-management-llc" TargetMode="External"/><Relationship Id="rIdlymqj2jeiw9nr6ccqoh-q" Type="http://schemas.openxmlformats.org/officeDocument/2006/relationships/hyperlink" Target="https://www.linkedin.com/company/tiger-global-management" TargetMode="External"/><Relationship Id="rId1tljlmbns0e-gk_fuulrz" Type="http://schemas.openxmlformats.org/officeDocument/2006/relationships/hyperlink" Target="https://www.reuters.com/technology/tiger-global-management-says-it-initiated-new-positions-intel-robinhood-during-2026-05-15/" TargetMode="External"/><Relationship Id="rIdcmvbicmjcz_mnexqzuxlg" Type="http://schemas.openxmlformats.org/officeDocument/2006/relationships/hyperlink" Target="https://www.man.com/about-us ; https://hedgeweek.com/news/man-group-deploys-agentic-ai-for-quant-signal-discovery" TargetMode="External"/><Relationship Id="rIdw6bn1yirkw759a_1fazwj" Type="http://schemas.openxmlformats.org/officeDocument/2006/relationships/hyperlink" Target="https://thehedgefundjournal.com/lakefield-swiss-equity-long-short-ucits-systematic/" TargetMode="External"/><Relationship Id="rIdaoy1liuzgz3mcyaj-jren" Type="http://schemas.openxmlformats.org/officeDocument/2006/relationships/hyperlink" Target="https://ram-ai.com/funds/shareclass/lu0705071453 ; https://www.fintrx.com/firms/firm/ram-active-investments-s-a-226589" TargetMode="External"/><Relationship Id="rId59sotdvitrjonc9z3twfz" Type="http://schemas.openxmlformats.org/officeDocument/2006/relationships/hyperlink" Target="https://point72.com/cubist/" TargetMode="External"/><Relationship Id="rIdfjchzacoen0bjoaiv4u5x" Type="http://schemas.openxmlformats.org/officeDocument/2006/relationships/hyperlink" Target="https://www.disruptionbanking.com/2026/02/07/from-23b-to-38b-aum-30-returns-qrts-2025-quant-takeover/" TargetMode="External"/><Relationship Id="rIdrjptrbczkghotjdzhk5hv" Type="http://schemas.openxmlformats.org/officeDocument/2006/relationships/hyperlink" Target="https://www.twosigma.com/" TargetMode="External"/><Relationship Id="rIdpasmb4dyw77th73nlkocx" Type="http://schemas.openxmlformats.org/officeDocument/2006/relationships/hyperlink" Target="https://www.sophie-ai-finance.com/articles/worldquant-alpha-factory-industrialized-quantitative-signal-generation" TargetMode="External"/><Relationship Id="rId1be-ufffaa6cf3r-7l_2v" Type="http://schemas.openxmlformats.org/officeDocument/2006/relationships/hyperlink" Target="https://www.bridgewater.com/aia-labs" TargetMode="External"/><Relationship Id="rIdjdbx-zwesk_ejejototat" Type="http://schemas.openxmlformats.org/officeDocument/2006/relationships/hyperlink" Target="https://citywire.com/wealth-manager/fund/schroder-gaia-contour-tech-equity/c628851 ; https://radientanalytics.com/firm/adv/contour-asset-management-llc-154645" TargetMode="External"/><Relationship Id="rId51n3zmnbbmgoojdctiv_s" Type="http://schemas.openxmlformats.org/officeDocument/2006/relationships/hyperlink" Target="https://www.quiverquant.com/institutions/Jericho%20Capital%20Asset%20Management%20L.P./" TargetMode="External"/><Relationship Id="rId8hbgogjbi5k50a8jze79k" Type="http://schemas.openxmlformats.org/officeDocument/2006/relationships/hyperlink" Target="https://www.linkedin.com/in/josh-resnick-a3027a12" TargetMode="External"/><Relationship Id="rIdzke7qdfthlp-m6dzsgrvg" Type="http://schemas.openxmlformats.org/officeDocument/2006/relationships/hyperlink" Target="https://www.linkedin.com/company/jericho-capital-asset-management-l-p" TargetMode="External"/><Relationship Id="rIdpym60smmkymmgpkh1zdj8" Type="http://schemas.openxmlformats.org/officeDocument/2006/relationships/hyperlink" Target="https://aum13f.com/firm/light-street-capital-management-llc" TargetMode="External"/><Relationship Id="rIdea4y334k8tw3yzcnd3lqp" Type="http://schemas.openxmlformats.org/officeDocument/2006/relationships/hyperlink" Target="https://www.linkedin.com/in/kacher" TargetMode="External"/><Relationship Id="rIdop6b_1g5aeefegxj8njps" Type="http://schemas.openxmlformats.org/officeDocument/2006/relationships/hyperlink" Target="https://www.linkedin.com/company/light-street-capital-management-llc" TargetMode="External"/><Relationship Id="rIdlqjy0sgrivom0b3pzeluf" Type="http://schemas.openxmlformats.org/officeDocument/2006/relationships/hyperlink" Target="https://www.linkedin.com/posts/whale-rock-capital-management-llc_may-1-2026-marks-whale-rocks-20th-year-ugcPost-7455981839569104896-hTMt" TargetMode="External"/><Relationship Id="rIdpt71rka9qrirfkurvio8k" Type="http://schemas.openxmlformats.org/officeDocument/2006/relationships/hyperlink" Target="https://www.linkedin.com/in/alex-sacerdote-59747814" TargetMode="External"/><Relationship Id="rIdjayakusj5aw51ytswbtdo" Type="http://schemas.openxmlformats.org/officeDocument/2006/relationships/hyperlink" Target="https://www.linkedin.com/company/whale-rock-capital-management-llc" TargetMode="External"/><Relationship Id="rId317w4ay03jhrk04n0-zuj" Type="http://schemas.openxmlformats.org/officeDocument/2006/relationships/hyperlink" Target="https://altss.com/profile/coatue-management.md" TargetMode="External"/><Relationship Id="rIdthslb8tr_xx-nd-8yblb9" Type="http://schemas.openxmlformats.org/officeDocument/2006/relationships/hyperlink" Target="https://www.linkedin.com/in/philippe-laffont-8092771" TargetMode="External"/><Relationship Id="rIdcmk6kmrnbqamzduiegyle" Type="http://schemas.openxmlformats.org/officeDocument/2006/relationships/hyperlink" Target="https://www.linkedin.com/company/coatue" TargetMode="External"/><Relationship Id="rIdfslfdax8lmjcdfcnknip7" Type="http://schemas.openxmlformats.org/officeDocument/2006/relationships/hyperlink" Target="https://www.thetrading.tools/altimeter-capital-13f" TargetMode="External"/><Relationship Id="rIdpc-xlon7uuckjnhwd8kh_" Type="http://schemas.openxmlformats.org/officeDocument/2006/relationships/hyperlink" Target="https://www.linkedin.com/in/bradgerstner" TargetMode="External"/><Relationship Id="rIdo5-z2myse5tnrsofejgt8" Type="http://schemas.openxmlformats.org/officeDocument/2006/relationships/hyperlink" Target="https://www.linkedin.com/company/altimeter-capital" TargetMode="External"/><Relationship Id="rIdf7kudq6c2sn7wzng9n7n7" Type="http://schemas.openxmlformats.org/officeDocument/2006/relationships/hyperlink" Target="https://www.jerichocap.com" TargetMode="External"/><Relationship Id="rIdzd4d5dcliyljbfwbs01ia" Type="http://schemas.openxmlformats.org/officeDocument/2006/relationships/hyperlink" Target="https://www.lightstreet.com" TargetMode="External"/><Relationship Id="rIdacelx4vwfmzu0tpjr89rn" Type="http://schemas.openxmlformats.org/officeDocument/2006/relationships/hyperlink" Target="https://www.whalerockcapital.com" TargetMode="External"/><Relationship Id="rIdearmjhieh-nimgzgaoe1s" Type="http://schemas.openxmlformats.org/officeDocument/2006/relationships/hyperlink" Target="https://www.coatue.com" TargetMode="External"/><Relationship Id="rIdn-wzqhjhaq70nqemjhtf_" Type="http://schemas.openxmlformats.org/officeDocument/2006/relationships/hyperlink" Target="https://www.altimeter.com" TargetMode="External"/><Relationship Id="rId4mvdtffgfwxppmk2fbbbn" Type="http://schemas.openxmlformats.org/officeDocument/2006/relationships/hyperlink" Target="https://taranis.net/investment/tms" TargetMode="External"/><Relationship Id="rIdhcx2df8iakspe2gq-y3ey" Type="http://schemas.openxmlformats.org/officeDocument/2006/relationships/hyperlink" Target="https://www.linkedin.com/posts/institutional-investor_jerichos-high-conviction-playbook-shows-activity-7477818522937663489-RhMU" TargetMode="External"/><Relationship Id="rIdl_ycmbhthjh0idabud1v3" Type="http://schemas.openxmlformats.org/officeDocument/2006/relationships/hyperlink" Target="https://www.linkedin.com/posts/activity-7475250417921105920-VNLq" TargetMode="External"/><Relationship Id="rIdqgychwx2k8wgn2-v_d7pm" Type="http://schemas.openxmlformats.org/officeDocument/2006/relationships/hyperlink" Target="https://www.linkedin.com/posts/whale-rock-capital-management-llc_may-1-2026-marks-whale-rocks-20th-year-ugcPost-7455981839569104896-hTMt" TargetMode="External"/><Relationship Id="rIdlnqukmygcthhkbt-de5hf" Type="http://schemas.openxmlformats.org/officeDocument/2006/relationships/hyperlink" Target="https://www.linkedin.com/posts/coatue_in-february-we-co-led-anthropics-series-activity-7465869305302196224-NJ7K" TargetMode="External"/><Relationship Id="rIdcn0tpnmqvccfpqv8l0o8h" Type="http://schemas.openxmlformats.org/officeDocument/2006/relationships/hyperlink" Target="https://www.linkedin.com/posts/altimeter-capital_small-team-big-ambition-every-summer-activity-7483897150100131840-4pLm" TargetMode="External"/><Relationship Id="rIdznuayh1zwlhv4bwjkoot0" Type="http://schemas.openxmlformats.org/officeDocument/2006/relationships/hyperlink" Target="https://www.linkedin.com/posts/institutional-investor_jerichos-high-conviction-playbook-shows-activity-7477818522937663489-RhMU" TargetMode="External"/><Relationship Id="rIdmi8nvva04iq19x0gxr_ix" Type="http://schemas.openxmlformats.org/officeDocument/2006/relationships/hyperlink" Target="https://www.linkedin.com/posts/activity-7475250417921105920-VNLq" TargetMode="External"/><Relationship Id="rId7go94lfyz9xmxg7_ngrsg" Type="http://schemas.openxmlformats.org/officeDocument/2006/relationships/hyperlink" Target="https://www.linkedin.com/posts/whale-rock-capital-management-llc_may-1-2026-marks-whale-rocks-20th-year-ugcPost-7455981839569104896-hTMt" TargetMode="External"/><Relationship Id="rIdc6uwecc6lubbaw87ck4bt" Type="http://schemas.openxmlformats.org/officeDocument/2006/relationships/hyperlink" Target="https://www.linkedin.com/posts/whale-rock-capital-management-llc_whale-rock-ceo-and-portfolio-manager-alex-activity-7462252798181556224-kuRn" TargetMode="External"/><Relationship Id="rIdfpy9wz21qbm_ct5wgkjmg" Type="http://schemas.openxmlformats.org/officeDocument/2006/relationships/hyperlink" Target="https://www.linkedin.com/posts/whale-rock-capital-management-llc_whale-rocks-founder-and-portfolio-manager-ugcPost-7467704828232826880-hJAg" TargetMode="External"/><Relationship Id="rIdpnukew4i7m9okkbhpswfa" Type="http://schemas.openxmlformats.org/officeDocument/2006/relationships/hyperlink" Target="https://www.linkedin.com/posts/whale-rock-capital-management-llc_this-past-friday-our-2026-summer-intern-activity-7490038602467332096-Aqwx" TargetMode="External"/><Relationship Id="rId6kgqy8pgtysiapissya6l" Type="http://schemas.openxmlformats.org/officeDocument/2006/relationships/hyperlink" Target="https://www.linkedin.com/posts/whale-rock-capital-management-llc_alex-sacerdote-how-to-invest-through-technology-activity-7470121869430624257-XZw2" TargetMode="External"/><Relationship Id="rIdhzabqdtjsn9plvkdem2do" Type="http://schemas.openxmlformats.org/officeDocument/2006/relationships/hyperlink" Target="https://www.linkedin.com/posts/coatue_in-february-we-co-led-anthropics-series-activity-7465869305302196224-NJ7K" TargetMode="External"/><Relationship Id="rIdmnzn9zyz0qri4mtau5bxe" Type="http://schemas.openxmlformats.org/officeDocument/2006/relationships/hyperlink" Target="https://www.linkedin.com/posts/coatue_coatue-first-invested-in-databricks-in-2019-activity-7493751839570497536-ahvz" TargetMode="External"/><Relationship Id="rIdnabqkwv6-m3zkybv1hyiw" Type="http://schemas.openxmlformats.org/officeDocument/2006/relationships/hyperlink" Target="https://www.linkedin.com/posts/coatue_philippe-laffont-on-cnbcs-squawk-box-activity-7475569597241380864-KbWm" TargetMode="External"/><Relationship Id="rIdy_kcbvcysy1tmfbz9wg0v" Type="http://schemas.openxmlformats.org/officeDocument/2006/relationships/hyperlink" Target="https://www.linkedin.com/posts/coatue_at-the-raise-summit-in-paris-max-cook-shared-activity-7486147335702347776-jTrt" TargetMode="External"/><Relationship Id="rIdxcgb276kepmimtzvm7sjj" Type="http://schemas.openxmlformats.org/officeDocument/2006/relationships/hyperlink" Target="https://www.linkedin.com/posts/altimeter-capital_small-team-big-ambition-every-summer-activity-7483897150100131840-4pLm" TargetMode="External"/><Relationship Id="rId0j6xuvrmbjcjr6yg71zze" Type="http://schemas.openxmlformats.org/officeDocument/2006/relationships/hyperlink" Target="https://www.linkedin.com/posts/altimeter-capital_congratulations-to-altimeter-founder-ceo-activity-7483582762902257664-m16k" TargetMode="External"/><Relationship Id="rIdlimi6hneuszeoaz0z71xn" Type="http://schemas.openxmlformats.org/officeDocument/2006/relationships/hyperlink" Target="https://www.linkedin.com/posts/altimeter-capital_scott-wapner-opened-by-asking-brad-gerstner-ugcPost-7504304229507911680-Dn8A" TargetMode="External"/><Relationship Id="rIdgqbakmevs3_qmp-qgm3jc" Type="http://schemas.openxmlformats.org/officeDocument/2006/relationships/hyperlink" Target="https://www.linkedin.com/posts/altimeter-capital_altimeter-partner-apoorv-agrawal-sat-down-activity-7481092432130887680-onZn" TargetMode="External"/><Relationship Id="rIdxwy8nki8edthgxrhwu26h" Type="http://schemas.openxmlformats.org/officeDocument/2006/relationships/hyperlink" Target="https://www.linkedin.com/posts/bradgerstner_the-social-security-act-of-1935-is-to-labor-activity-7502778602866941952-DbPa" TargetMode="External"/><Relationship Id="rIdglvevymo-iuupxsfu9p_n" Type="http://schemas.openxmlformats.org/officeDocument/2006/relationships/hyperlink" Target="https://www.linkedin.com/posts/bradgerstner_the-west-has-a-deep-precision-strike-gap-ugcPost-7503530011795030016-yl33" TargetMode="External"/><Relationship Id="rIdplpuf4hj0-7ocgtm5n2oj" Type="http://schemas.openxmlformats.org/officeDocument/2006/relationships/hyperlink" Target="https://www.linkedin.com/in/charles-henry-monchau-cfa-cmt-caia-4003096" TargetMode="External"/><Relationship Id="rId8ahtjbsezfl7mit2sakfj" Type="http://schemas.openxmlformats.org/officeDocument/2006/relationships/hyperlink" Target="https://www.linkedin.com/posts/charles-henry-monchau-cfa-cmt-caia-4003096_morgan-stanley-just-mapped-out-the-entire-activity-7487933666971615233-ThPI" TargetMode="External"/><Relationship Id="rIdjrjvzxllwfw3n3ykal22u" Type="http://schemas.openxmlformats.org/officeDocument/2006/relationships/hyperlink" Target="https://www.linkedin.com/posts/charles-henry-monchau-cfa-cmt-caia-4003096_these-ai-generated-videos-are-amazing-ugcPost-7478449831934373889-xN9F" TargetMode="External"/><Relationship Id="rId9j9dc9artpd6fpg-f5lco" Type="http://schemas.openxmlformats.org/officeDocument/2006/relationships/hyperlink" Target="https://www.linkedin.com/posts/charles-henry-monchau-cfa-cmt-caia-4003096_massive-bloodbath-in-the-it-outsourcing-sector-activity-7473592905933242368-Dg-w" TargetMode="External"/><Relationship Id="rIdd6gqqft0jyibikmvblrtr" Type="http://schemas.openxmlformats.org/officeDocument/2006/relationships/hyperlink" Target="https://www.linkedin.com/posts/charles-henry-monchau-cfa-cmt-caia-4003096_ken-griffin-says-ai-can-now-do-a-weeks-worth-ugcPost-7490293667644022784-42nW" TargetMode="External"/><Relationship Id="rIdsvena3dpkv4zr-qzaajui" Type="http://schemas.openxmlformats.org/officeDocument/2006/relationships/hyperlink" Target="https://www.linkedin.com/posts/charles-henry-monchau-cfa-cmt-caia-4003096_the-ai-spending-boom-is-consuming-hyperscaler-activity-7476325916621770752-smtp" TargetMode="External"/><Relationship Id="rIdt836cp7lcskvxokqunopy" Type="http://schemas.openxmlformats.org/officeDocument/2006/relationships/hyperlink" Target="https://www.linkedin.com/posts/charles-henry-monchau-cfa-cmt-caia-4003096_hyperscaler-debt-is-exploding-amazon-activity-7504939484937969664-4uAF" TargetMode="External"/><Relationship Id="rIdnzoihjav55qnoufzcthaz" Type="http://schemas.openxmlformats.org/officeDocument/2006/relationships/hyperlink" Target="https://www.linkedin.com/posts/charles-henry-monchau-cfa-cmt-caia-4003096_if-todays-crash-in-ai-infrastructure-stocks-activity-7500815918898274304-RTIZ" TargetMode="External"/><Relationship Id="rId3yeb4hk5oh8nxdgfxspy9" Type="http://schemas.openxmlformats.org/officeDocument/2006/relationships/hyperlink" Target="https://www.linkedin.com/posts/charles-henry-monchau-cfa-cmt-caia-4003096_masayoshi-son-sold-4-of-his-nvidia-stake-ugcPost-7501007438876172288-sasV" TargetMode="External"/><Relationship Id="rIdbfyyk3inkmohnpsfbrkdq" Type="http://schemas.openxmlformats.org/officeDocument/2006/relationships/hyperlink" Target="https://www.linkedin.com/posts/charles-henry-monchau-cfa-cmt-caia-4003096_ai-agents-are-using-1400-more-tokens-today-activity-7502795340476047360-LkXQ" TargetMode="External"/><Relationship Id="rId5g6ln8d73xksmo00delat" Type="http://schemas.openxmlformats.org/officeDocument/2006/relationships/hyperlink" Target="https://www.linkedin.com/posts/charles-henry-monchau-cfa-cmt-caia-4003096_dear-donald-the-no-war-no-peace-with-iran-activity-7505921077903257600--Z_Y" TargetMode="External"/><Relationship Id="rIdqwiezttg_ufrco57f6ero" Type="http://schemas.openxmlformats.org/officeDocument/2006/relationships/hyperlink" Target="https://www.linkedin.com/posts/charles-henry-monchau-cfa-cmt-caia-4003096_the-largest-ai-borrowers-are-not-weak-credits-activity-7505634083658489857-lxSe" TargetMode="External"/><Relationship Id="rIdk7a7ce-ko8-tdikeaqo3u" Type="http://schemas.openxmlformats.org/officeDocument/2006/relationships/hyperlink" Target="https://www.linkedin.com/posts/charles-henry-monchau-cfa-cmt-caia-4003096_sam-altman-and-dario-amodei-may-be-trying-activity-7507068512167833600-4YiG" TargetMode="External"/><Relationship Id="rIdmgua1wj_x45gnqlczbyp-" Type="http://schemas.openxmlformats.org/officeDocument/2006/relationships/hyperlink" Target="https://www.linkedin.com/posts/charles-henry-monchau-cfa-cmt-caia-4003096_nvidia-ceo-jensen-huangs-position-as-the-activity-7507733076052099072-nWOY" TargetMode="External"/><Relationship Id="rId9qnta4x0iy6_idmkclyy2" Type="http://schemas.openxmlformats.org/officeDocument/2006/relationships/hyperlink" Target="https://www.linkedin.com/posts/charles-henry-monchau-cfa-cmt-caia-4003096_europes-largest-companyasml-which-makes-activity-7508503036110090240-IKng" TargetMode="External"/><Relationship Id="rIdbn-1ibcjhr9vvsdvrhob-" Type="http://schemas.openxmlformats.org/officeDocument/2006/relationships/hyperlink" Target="https://www.linkedin.com/posts/charles-henry-monchau-cfa-cmt-caia-4003096_the-stock-market-loves-nvidia-the-credit-activity-7508903254357925888-drtk" TargetMode="External"/><Relationship Id="rIdwm_0-hd_ho9gcosdfuxcl" Type="http://schemas.openxmlformats.org/officeDocument/2006/relationships/hyperlink" Target="https://www.linkedin.com/posts/charles-henry-monchau-cfa-cmt-caia-4003096_investors-may-be-looking-beyond-the-original-activity-7509650526028877825-D4AI" TargetMode="External"/><Relationship Id="rIdtas-qlmgmi434blvigrpn" Type="http://schemas.openxmlformats.org/officeDocument/2006/relationships/hyperlink" Target="https://www.linkedin.com/posts/charles-henry-monchau-cfa-cmt-caia-4003096_breaking-michael-burry-says-he-has-covered-activity-7510571993369341952-yrSb" TargetMode="External"/><Relationship Id="rIdfwq7ya24yt14buj-ntb4d" Type="http://schemas.openxmlformats.org/officeDocument/2006/relationships/hyperlink" Target="https://www.linkedin.com/posts/charles-henry-monchau-cfa-cmt-caia-4003096_micron-technology-mu-took-nearly-a-decade-activity-7511371998439116800-LS-J" TargetMode="External"/><Relationship Id="rId_zzy3cn269pj3rzjiemzk" Type="http://schemas.openxmlformats.org/officeDocument/2006/relationships/hyperlink" Target="https://www.linkedin.com/posts/charles-henry-monchau-cfa-cmt-caia-4003096_ai-is-creating-fortunes-indias-it-giants-activity-7511839927865724928-P6Xw" TargetMode="External"/><Relationship Id="rIdsgx_pzs6slt5tpc2nufhl" Type="http://schemas.openxmlformats.org/officeDocument/2006/relationships/hyperlink" Target="https://www.linkedin.com/posts/charles-henry-monchau-cfa-cmt-caia-4003096_nvidia-activity-7513546478909300736-GFbP" TargetMode="External"/><Relationship Id="rIdktqamqeymqvostazbzmtx" Type="http://schemas.openxmlformats.org/officeDocument/2006/relationships/hyperlink" Target="https://www.linkedin.com/posts/charles-henry-monchau-cfa-cmt-caia-4003096_ai-ipo-investing-activity-7513893832254537731-v0dX" TargetMode="External"/><Relationship Id="rId0vt0kazi2tczg941sshx0" Type="http://schemas.openxmlformats.org/officeDocument/2006/relationships/hyperlink" Target="https://www.linkedin.com/posts/charles-henry-monchau-cfa-cmt-caia-4003096_breaking-nasdaq-tumbles-after-ft-reports-activity-7514029393648742400-zQVp" TargetMode="External"/><Relationship Id="rIdgc7g91dafptrtmu0k2wqc" Type="http://schemas.openxmlformats.org/officeDocument/2006/relationships/hyperlink" Target="https://www.linkedin.com/posts/charles-henry-monchau-cfa-cmt-caia-4003096_breaking-google-overtakes-anthropic-in-the-activity-7514195747584724992-xzc4" TargetMode="External"/><Relationship Id="rId-pgm4vsiln48hzqetah00" Type="http://schemas.openxmlformats.org/officeDocument/2006/relationships/hyperlink" Target="https://www.linkedin.com/posts/charles-henry-monchau-cfa-cmt-caia-4003096_the-ai-cash-flow-paradox-nvidia-gets-paid-activity-7515705416945942528-mMhd" TargetMode="External"/><Relationship Id="rIdrwz3vkur1fr4mzrhlpez0" Type="http://schemas.openxmlformats.org/officeDocument/2006/relationships/hyperlink" Target="https://www.linkedin.com/posts/charles-henry-monchau-cfa-cmt-caia-4003096_the-gap-between-kospi-and-taiwan-has-become-activity-7515614845958770688-Clg6" TargetMode="External"/><Relationship Id="rIdguko3v2lveyxgcvfre6dj" Type="http://schemas.openxmlformats.org/officeDocument/2006/relationships/hyperlink" Target="https://www.linkedin.com/posts/charles-henry-monchau-cfa-cmt-caia-4003096_some-things-havent-changed-world-continues-activity-7516460401392402433-6E6k" TargetMode="External"/><Relationship Id="rIdur6pxsavhq9yx2l2evglp" Type="http://schemas.openxmlformats.org/officeDocument/2006/relationships/hyperlink" Target="https://www.linkedin.com/posts/charles-henry-monchau-cfa-cmt-caia-4003096_focus-anthropic-q3-results-activity-7516517598960910336-YO11" TargetMode="External"/><Relationship Id="rId9jwaj0x_c8meqhhf_seit" Type="http://schemas.openxmlformats.org/officeDocument/2006/relationships/hyperlink" Target="https://www.linkedin.com/posts/charles-henry-monchau-cfa-cmt-caia-4003096_ai-anthropic-ipo-activity-7516370004657823744-5Dfc" TargetMode="External"/><Relationship Id="rIdriz_zrkwnxfg4ov-dlvcf" Type="http://schemas.openxmlformats.org/officeDocument/2006/relationships/hyperlink" Target="https://www.linkedin.com/posts/charles-henry-monchau-cfa-cmt-caia-4003096_syz-group-ai-bubble-super-cycle-or-both-activity-7516883163311226880-v4Y2" TargetMode="External"/><Relationship Id="rId82qmtildee6tgqnfprm9-" Type="http://schemas.openxmlformats.org/officeDocument/2006/relationships/hyperlink" Target="https://www.linkedin.com/posts/charles-henry-monchau-cfa-cmt-caia-4003096_syzgroup-global-markets-weekly-wrap-up-17102026-activity-7517086294741774337-MHQ_" TargetMode="External"/><Relationship Id="rId12iso4dxj8dnl2e_v1lvf" Type="http://schemas.openxmlformats.org/officeDocument/2006/relationships/hyperlink" Target="https://www.linkedin.com/pulse/investing-ai-revolution-without-overconcentration-charles-henry-jne3e" TargetMode="External"/><Relationship Id="rIdvoncvlflo0pp4ykazoud6" Type="http://schemas.openxmlformats.org/officeDocument/2006/relationships/hyperlink" Target="https://www.linkedin.com/posts/charles-henry-monchau-cfa-cmt-caia-4003096_openais-latest-fundraising-30bn-at-14tn-activity-7518513924053315584-5puH" TargetMode="External"/><Relationship Id="rIdijxqfoeo3me0ypyh9gljr" Type="http://schemas.openxmlformats.org/officeDocument/2006/relationships/hyperlink" Target="https://www.linkedin.com/posts/charles-henry-monchau-cfa-cmt-caia-4003096_elon-musk-just-posted-this-as-of-the-past-activity-7520250342022844416-VuyT" TargetMode="External"/><Relationship Id="rIdy_vzw21gvfpdpctwulc5f" Type="http://schemas.openxmlformats.org/officeDocument/2006/relationships/hyperlink" Target="https://www.linkedin.com/posts/charles-henry-monchau-cfa-cmt-caia-4003096_tech-is-trading-at-same-multiples-as-the-activity-7520174844554956800-UllC" TargetMode="External"/><Relationship Id="rIdsgnlrkdlbmchi7mejnpea" Type="http://schemas.openxmlformats.org/officeDocument/2006/relationships/hyperlink" Target="https://www.linkedin.com/posts/charles-henry-monchau-cfa-cmt-caia-4003096_massive-crash-at-the-opening-in-brazil-activity-7520507056299098112-wXeH" TargetMode="External"/><Relationship Id="rIdso7lheitiw_a-kppummj7" Type="http://schemas.openxmlformats.org/officeDocument/2006/relationships/hyperlink" Target="https://www.linkedin.com/posts/charles-henry-monchau-cfa-cmt-caia-4003096_something-very-strange-is-happening-in-the-activity-7520461508095438849-NIrl" TargetMode="External"/><Relationship Id="rIdz5ql9kspvob6g2ky9vwfx" Type="http://schemas.openxmlformats.org/officeDocument/2006/relationships/hyperlink" Target="https://www.linkedin.com/posts/charles-henry-monchau-cfa-cmt-caia-4003096_the-craziest-stat-from-the-ant-s-1-is-that-activity-7520703328268251138-9wRo" TargetMode="External"/><Relationship Id="rId52pn6sfwrh1lgolyg8ahk" Type="http://schemas.openxmlformats.org/officeDocument/2006/relationships/hyperlink" Target="https://www.linkedin.com/posts/charles-henry-monchau-cfa-cmt-caia-4003096_my-take-on-yesterdays-fomc-as-expected-activity-7506098378204708865-eZr7" TargetMode="External"/><Relationship Id="rIde3nbimjluufw6szkd14bk" Type="http://schemas.openxmlformats.org/officeDocument/2006/relationships/hyperlink" Target="https://www.linkedin.com/posts/charles-henry-monchau-cfa-cmt-caia-4003096_dear-donald-the-no-war-no-peace-with-iran-activity-7505921077903257600--Z_Y" TargetMode="External"/><Relationship Id="rIdi4x1gueo9hxi0n1-2ommo" Type="http://schemas.openxmlformats.org/officeDocument/2006/relationships/hyperlink" Target="https://www.linkedin.com/posts/charles-henry-monchau-cfa-cmt-caia-4003096_the-largest-ai-borrowers-are-not-weak-credits-activity-7505634083658489857-lxSe" TargetMode="External"/><Relationship Id="rIdfpxrt0tjr42peg_m4qoib" Type="http://schemas.openxmlformats.org/officeDocument/2006/relationships/hyperlink" Target="https://www.linkedin.com/posts/charles-henry-monchau-cfa-cmt-caia-4003096_hyperscaler-debt-is-exploding-amazon-activity-7504939484937969664-4uAF" TargetMode="External"/><Relationship Id="rIdjn0vrf8nazgu73muip4kb" Type="http://schemas.openxmlformats.org/officeDocument/2006/relationships/hyperlink" Target="https://www.linkedin.com/posts/charles-henry-monchau-cfa-cmt-caia-4003096_the-camera-man-is-a-genius-for-those-activity-7505271378573594624-jGSn" TargetMode="External"/><Relationship Id="rIdfdaxosoomqhx-ihjupogs" Type="http://schemas.openxmlformats.org/officeDocument/2006/relationships/hyperlink" Target="https://www.linkedin.com/posts/charles-henry-monchau-cfa-cmt-caia-4003096_the-camera-man-is-a-genius-for-those-activity-7505271378573594624-jGSn" TargetMode="External"/><Relationship Id="rId2hlvdujz1itmskd8f79ne" Type="http://schemas.openxmlformats.org/officeDocument/2006/relationships/hyperlink" Target="https://www.linkedin.com/posts/eordax_ai-humor-ugcPost-7474863040736350209-PN7h" TargetMode="External"/><Relationship Id="rId4apomi3m3xufcsmuep9xn" Type="http://schemas.openxmlformats.org/officeDocument/2006/relationships/hyperlink" Target="https://www.linkedin.com/posts/linasbeliunas_instead-of-watching-2-hours-of-netflix-tonight-ugcPost-7481787865924956160-4yUE" TargetMode="External"/><Relationship Id="rIdegr_f6d-ga6bwqj7yxvtx" Type="http://schemas.openxmlformats.org/officeDocument/2006/relationships/hyperlink" Target="https://www.linkedin.com/posts/emollick_i-have-a-new-book-coming-out-october-20-activity-7468411654381289472-oxlx" TargetMode="External"/><Relationship Id="rIdw9fktwycvacme2l7kw8cn" Type="http://schemas.openxmlformats.org/officeDocument/2006/relationships/hyperlink" Target="https://www.linkedin.com/posts/ruben-hassid_dont-post-obvious-ai-written-content-activity-7486374672033316864-tYgN" TargetMode="External"/><Relationship Id="rIdt9mmbablyjkorf85yxw7u" Type="http://schemas.openxmlformats.org/officeDocument/2006/relationships/hyperlink" Target="https://www.linkedin.com/posts/brijpandeyji_the-cloud-is-not-really-a-cloud-behind-activity-7498739395370393600-WM3x" TargetMode="External"/><Relationship Id="rIdfew0fbpwd0zmxnuk3y-vv" Type="http://schemas.openxmlformats.org/officeDocument/2006/relationships/hyperlink" Target="https://www.linkedin.com/posts/pascalbornet_developerhumor-softwareengineering-releasemanagement-ugcPost-7503316540650360833-eue9" TargetMode="External"/><Relationship Id="rId_qa4wuxxyo6bpfh4wmrap" Type="http://schemas.openxmlformats.org/officeDocument/2006/relationships/hyperlink" Target="https://www.linkedin.com/posts/bernardmarr_ai-hallucinate-unpredictably-activity-7483761636822953984-MJV6" TargetMode="External"/><Relationship Id="rIdhk5sya8mlv3ll49ywwkq5" Type="http://schemas.openxmlformats.org/officeDocument/2006/relationships/hyperlink" Target="https://www.linkedin.com/posts/williamhgates_happy-birthday-warren-buffett-warren-ugcPost-7499851761705218048-XbDk" TargetMode="External"/><Relationship Id="rIdfcyifcfhylch99pl2igwk" Type="http://schemas.openxmlformats.org/officeDocument/2006/relationships/hyperlink" Target="https://www.linkedin.com/posts/satyanadella_delivery-day-at-our-microsoft-dcs-as-the-ugcPost-7496695636868726785-Pjuo" TargetMode="External"/><Relationship Id="rIdaqto-9b_ytmmvpe8bjnf_" Type="http://schemas.openxmlformats.org/officeDocument/2006/relationships/hyperlink" Target="https://www.linkedin.com/posts/andrewyng_new-a-map-of-the-most-important-skills-in-ugcPost-7494067762659512320-76O2" TargetMode="External"/><Relationship Id="rIdbtyavw3jpf_1q_i053sf0" Type="http://schemas.openxmlformats.org/officeDocument/2006/relationships/hyperlink" Target="https://www.linkedin.com/posts/emollick_i-have-a-new-book-coming-out-october-20-activity-7468411654381289472-oxlx" TargetMode="External"/><Relationship Id="rIdaovz05ujw-tuobt2snhs5" Type="http://schemas.openxmlformats.org/officeDocument/2006/relationships/hyperlink" Target="https://www.linkedin.com/posts/aravind-srinivas-16051987_we-built-a-replacement-for-aws-dynamodb-activity-7505723706539716608-4WuL" TargetMode="External"/><Relationship Id="rIdkp42qx7jptoakorx7m74p" Type="http://schemas.openxmlformats.org/officeDocument/2006/relationships/hyperlink" Target="https://www.linkedin.com/posts/alliekmiller_if-your-barrier-to-building-an-app-was-code-ugcPost-7472370024033423360-MmLu" TargetMode="External"/><Relationship Id="rIdpxhdrrdku9l0hw6vi0jvp" Type="http://schemas.openxmlformats.org/officeDocument/2006/relationships/hyperlink" Target="https://www.linkedin.com/posts/reidhoffman_satya-nadella-described-a-future-at-microsoft-ugcPost-7475668981039955969-9UKc" TargetMode="External"/><Relationship Id="rIdnaz5nc94v8ixaq3oqhvo7" Type="http://schemas.openxmlformats.org/officeDocument/2006/relationships/hyperlink" Target="https://www.linkedin.com/posts/charles-henry-monchau-cfa-cmt-caia-4003096_morgan-stanley-just-mapped-out-the-entire-activity-7487933666971615233-ThPI" TargetMode="External"/><Relationship Id="rIdl2t8vhgmofzhyfygy9ewm" Type="http://schemas.openxmlformats.org/officeDocument/2006/relationships/hyperlink" Target="https://www.linkedin.com/in/charles-henry-monchau-cfa-cmt-caia-4003096" TargetMode="External"/><Relationship Id="rId0wfkruj_ekegqfuoi4gdq" Type="http://schemas.openxmlformats.org/officeDocument/2006/relationships/hyperlink" Target="https://www.linkedin.com/posts/linasbeliunas_instead-of-watching-2-hours-of-netflix-tonight-ugcPost-7481787865924956160-4yUE" TargetMode="External"/><Relationship Id="rIdpjv3ae-xj7ondusfaq2ai" Type="http://schemas.openxmlformats.org/officeDocument/2006/relationships/hyperlink" Target="https://www.linkedin.com/in/linasbeliunas" TargetMode="External"/><Relationship Id="rId2bkfiy0puasaqg4hkzusn" Type="http://schemas.openxmlformats.org/officeDocument/2006/relationships/hyperlink" Target="https://www.linkedin.com/posts/endritrestelica_why-dont-we-put-solar-panels-over-parking-activity-7466496789072855041-hUXf" TargetMode="External"/><Relationship Id="rIdyleb2v23dxhuc4__phu8q" Type="http://schemas.openxmlformats.org/officeDocument/2006/relationships/hyperlink" Target="https://www.linkedin.com/in/endritrestelica" TargetMode="External"/><Relationship Id="rIdjz4ubm16mrgbfk3yicpvr" Type="http://schemas.openxmlformats.org/officeDocument/2006/relationships/hyperlink" Target="https://www.linkedin.com/posts/eordax_ai-humor-ugcPost-7474863040736350209-PN7h" TargetMode="External"/><Relationship Id="rIdqz6lsalze7pvlqjdimmgj" Type="http://schemas.openxmlformats.org/officeDocument/2006/relationships/hyperlink" Target="https://www.linkedin.com/in/eordax" TargetMode="External"/><Relationship Id="rId4p4lwcufu0wuuozp35rta" Type="http://schemas.openxmlformats.org/officeDocument/2006/relationships/hyperlink" Target="https://www.linkedin.com/posts/lizannsonders_rule-of-20-which-says-sp-500-is-fairly-activity-7485264584228921344-dXco" TargetMode="External"/><Relationship Id="rIdz7n5qoldgrr44_vul31-5" Type="http://schemas.openxmlformats.org/officeDocument/2006/relationships/hyperlink" Target="https://www.linkedin.com/in/lizannsonders" TargetMode="External"/><Relationship Id="rId2dzuzljqgjfnl36ypkr2f" Type="http://schemas.openxmlformats.org/officeDocument/2006/relationships/hyperlink" Target="https://www.linkedin.com/in/ianbremmer" TargetMode="External"/><Relationship Id="rIdp2ssplf5uoqbhqwgevibs" Type="http://schemas.openxmlformats.org/officeDocument/2006/relationships/hyperlink" Target="https://www.linkedin.com/posts/ryandetrick_i-made-a-trip-over-to-indianapolis-this-week-activity-7486479165509165056-0pc6" TargetMode="External"/><Relationship Id="rIdlluist2hddpkycjza8klj" Type="http://schemas.openxmlformats.org/officeDocument/2006/relationships/hyperlink" Target="https://www.linkedin.com/in/ryandetrick" TargetMode="External"/><Relationship Id="rId9npiq71lekc1z8jugekj2" Type="http://schemas.openxmlformats.org/officeDocument/2006/relationships/hyperlink" Target="https://www.linkedin.com/in/mikezaccardi" TargetMode="External"/><Relationship Id="rIdwweouvhvmkdassjx-ojgo" Type="http://schemas.openxmlformats.org/officeDocument/2006/relationships/hyperlink" Target="https://www.linkedin.com/posts/brijpandeyji_the-cloud-is-not-really-a-cloud-behind-activity-7498739395370393600-WM3x" TargetMode="External"/><Relationship Id="rIdgqevqf-6utjuguk8uq5oj" Type="http://schemas.openxmlformats.org/officeDocument/2006/relationships/hyperlink" Target="https://www.linkedin.com/in/brijpandeyji" TargetMode="External"/><Relationship Id="rIdeqsfzgfqioidkhoxkbloh" Type="http://schemas.openxmlformats.org/officeDocument/2006/relationships/hyperlink" Target="https://www.linkedin.com/posts/pascalbornet_developerhumor-softwareengineering-releasemanagement-ugcPost-7503316540650360833-eue9" TargetMode="External"/><Relationship Id="rIdu5rggksjlafcshs_dzgzn" Type="http://schemas.openxmlformats.org/officeDocument/2006/relationships/hyperlink" Target="https://www.linkedin.com/in/pascalbornet" TargetMode="External"/><Relationship Id="rIdgkzhedcmxruxxkxnxja2n" Type="http://schemas.openxmlformats.org/officeDocument/2006/relationships/hyperlink" Target="https://www.linkedin.com/posts/emollick_i-have-a-new-book-coming-out-october-20-activity-7468411654381289472-oxlx" TargetMode="External"/><Relationship Id="rIdpuaxm0iqwcbouov0iwrav" Type="http://schemas.openxmlformats.org/officeDocument/2006/relationships/hyperlink" Target="https://www.linkedin.com/in/emollick" TargetMode="External"/><Relationship Id="rIdz38g4zsu_wehnunjtuerz" Type="http://schemas.openxmlformats.org/officeDocument/2006/relationships/hyperlink" Target="https://www.linkedin.com/in/daniellacalle" TargetMode="External"/><Relationship Id="rIdzmixk5i_5lkbvavnx4fbt" Type="http://schemas.openxmlformats.org/officeDocument/2006/relationships/hyperlink" Target="https://www.linkedin.com/in/brianferoldi" TargetMode="External"/><Relationship Id="rIdvocvkcghxjcntrrthl8o2" Type="http://schemas.openxmlformats.org/officeDocument/2006/relationships/hyperlink" Target="https://www.linkedin.com/posts/alliekmiller_if-your-barrier-to-building-an-app-was-code-ugcPost-7472370024033423360-MmLu" TargetMode="External"/><Relationship Id="rIdfr7cl54dbc21k86ohqc27" Type="http://schemas.openxmlformats.org/officeDocument/2006/relationships/hyperlink" Target="https://www.linkedin.com/posts/alliekmiller_this-is-your-ai-homework-for-the-weekend-ugcPost-7479141337469005824-NiB5" TargetMode="External"/><Relationship Id="rId1vvazva4kgif_cjxx31ft" Type="http://schemas.openxmlformats.org/officeDocument/2006/relationships/hyperlink" Target="https://www.linkedin.com/posts/alliekmiller_openai-just-released-a-new-model-called-astra-activity-7501364287769067520-d_tI" TargetMode="External"/><Relationship Id="rId7zakupywep4ruzd1n-xg7" Type="http://schemas.openxmlformats.org/officeDocument/2006/relationships/hyperlink" Target="https://www.linkedin.com/posts/altimeter-capital_altimeter-partner-apoorv-agrawal-sat-down-activity-7481092432130887680-onZn" TargetMode="External"/><Relationship Id="rIdxmqqemunqmsas64h2l4bm" Type="http://schemas.openxmlformats.org/officeDocument/2006/relationships/hyperlink" Target="https://www.linkedin.com/posts/altimeter-capital_congratulations-to-altimeter-founder-ceo-activity-7483582762902257664-m16k" TargetMode="External"/><Relationship Id="rIdaeu--lm5v9qbd0hw94hoj" Type="http://schemas.openxmlformats.org/officeDocument/2006/relationships/hyperlink" Target="https://www.linkedin.com/posts/altimeter-capital_small-team-big-ambition-every-summer-activity-7483897150100131840-4pLm" TargetMode="External"/><Relationship Id="rId8ydqzm2ko9gxsf-nlhw8b" Type="http://schemas.openxmlformats.org/officeDocument/2006/relationships/hyperlink" Target="https://www.linkedin.com/posts/altimeter-capital_scott-wapner-opened-by-asking-brad-gerstner-ugcPost-7504304229507911680-Dn8A" TargetMode="External"/><Relationship Id="rIdinyp_tcr5i1jth0i523kd" Type="http://schemas.openxmlformats.org/officeDocument/2006/relationships/hyperlink" Target="https://www.linkedin.com/posts/andrewyng_announcing-openworker-an-open-source-agent-ugcPost-7486099104020930560-GKAw" TargetMode="External"/><Relationship Id="rId4q5uzxhqdu-lmuzs_kyx6" Type="http://schemas.openxmlformats.org/officeDocument/2006/relationships/hyperlink" Target="https://www.linkedin.com/posts/andrewyng_conventional-wisdom-says-activity-7487965233861390337-DJeG" TargetMode="External"/><Relationship Id="rIdh5ttez_86uz5m6b-jhdsj" Type="http://schemas.openxmlformats.org/officeDocument/2006/relationships/hyperlink" Target="https://www.linkedin.com/posts/andrewyng_new-a-map-of-the-most-important-skills-in-ugcPost-7494067762659512320-76O2" TargetMode="External"/><Relationship Id="rIdjnvtod161el16ujzfbgnq" Type="http://schemas.openxmlformats.org/officeDocument/2006/relationships/hyperlink" Target="https://www.linkedin.com/posts/aravind-srinivas-16051987_were-rolling-out-brain-a-self-improving-ugcPost-7473409861557497856-0JKP" TargetMode="External"/><Relationship Id="rId-k_feipdivahz4_jc_cwr" Type="http://schemas.openxmlformats.org/officeDocument/2006/relationships/hyperlink" Target="https://www.linkedin.com/posts/aravind-srinivas-16051987_were-introducing-hybrid-compute-for-all-ugcPost-7500575031781969920-WNrZ" TargetMode="External"/><Relationship Id="rId2no-a1jo1qddipwwoczt1" Type="http://schemas.openxmlformats.org/officeDocument/2006/relationships/hyperlink" Target="https://www.linkedin.com/posts/aravind-srinivas-16051987_we-built-a-replacement-for-aws-dynamodb-activity-7505723706539716608-4WuL" TargetMode="External"/><Relationship Id="rIdou3tyolvrsywd6pvgbywt" Type="http://schemas.openxmlformats.org/officeDocument/2006/relationships/hyperlink" Target="https://www.linkedin.com/posts/bernardmarr_ai-hallucinate-unpredictably-activity-7483761636822953984-MJV6" TargetMode="External"/><Relationship Id="rIdfer5isen9hurikmxbbdzg" Type="http://schemas.openxmlformats.org/officeDocument/2006/relationships/hyperlink" Target="https://www.linkedin.com/posts/williamhgates_i-had-the-most-incredible-week-in-rwanda-ugcPost-7486548768285163520-H8NQ" TargetMode="External"/><Relationship Id="rId8gbdc50agmy8kfli00kpq" Type="http://schemas.openxmlformats.org/officeDocument/2006/relationships/hyperlink" Target="https://www.linkedin.com/posts/williamhgates_itsthe-smallest-country-in-south-america-ugcPost-7496352703493877760-IN_5" TargetMode="External"/><Relationship Id="rIdxn3uy8brf4-ns6z1qzbvc" Type="http://schemas.openxmlformats.org/officeDocument/2006/relationships/hyperlink" Target="https://www.linkedin.com/posts/williamhgates_happy-birthday-warren-buffett-warren-ugcPost-7499851761705218048-XbDk" TargetMode="External"/><Relationship Id="rIda1kqte7fh4usivkfi4dcb" Type="http://schemas.openxmlformats.org/officeDocument/2006/relationships/hyperlink" Target="https://www.linkedin.com/posts/bradgerstner_the-social-security-act-of-1935-is-to-labor-activity-7502778602866941952-DbPa" TargetMode="External"/><Relationship Id="rIdkedhejuyriqqcegijre0a" Type="http://schemas.openxmlformats.org/officeDocument/2006/relationships/hyperlink" Target="https://www.linkedin.com/posts/bradgerstner_the-west-has-a-deep-precision-strike-gap-ugcPost-7503530011795030016-yl33" TargetMode="External"/><Relationship Id="rId_-vxzknhzfpclnxrdfozj" Type="http://schemas.openxmlformats.org/officeDocument/2006/relationships/hyperlink" Target="https://www.linkedin.com/posts/brijpandeyji_the-cloud-is-not-really-a-cloud-behind-activity-7498739395370393600-WM3x" TargetMode="External"/><Relationship Id="rIdt9mrridb9ug5ond_c9hut" Type="http://schemas.openxmlformats.org/officeDocument/2006/relationships/hyperlink" Target="https://www.linkedin.com/posts/charles-henry-monchau-cfa-cmt-caia-4003096_americas-biggest-mystery-could-finally-activity-7466795705756598272-60Ow" TargetMode="External"/><Relationship Id="rIdqpfqw4mmqkx36nosljcx1" Type="http://schemas.openxmlformats.org/officeDocument/2006/relationships/hyperlink" Target="https://www.linkedin.com/posts/charles-henry-monchau-cfa-cmt-caia-4003096_massive-bloodbath-in-the-it-outsourcing-sector-activity-7473592905933242368-Dg-w" TargetMode="External"/><Relationship Id="rIdxvotehooakbe5bsytyu08" Type="http://schemas.openxmlformats.org/officeDocument/2006/relationships/hyperlink" Target="https://www.linkedin.com/posts/charles-henry-monchau-cfa-cmt-caia-4003096_how-does-it-do-it-source-morning-brew-activity-7475797594619850752-gx7J" TargetMode="External"/><Relationship Id="rIddxt7psjcrohqmjrjipiha" Type="http://schemas.openxmlformats.org/officeDocument/2006/relationships/hyperlink" Target="https://www.linkedin.com/posts/charles-henry-monchau-cfa-cmt-caia-4003096_the-ai-spending-boom-is-consuming-hyperscaler-activity-7476325916621770752-smtp" TargetMode="External"/><Relationship Id="rIdrcsjfckbwxjaaaqove1bb" Type="http://schemas.openxmlformats.org/officeDocument/2006/relationships/hyperlink" Target="https://www.linkedin.com/posts/charles-henry-monchau-cfa-cmt-caia-4003096_these-ai-generated-videos-are-amazing-ugcPost-7478449831934373889-xN9F" TargetMode="External"/><Relationship Id="rIdcixgqzz_cqa8h_o1vgqbl" Type="http://schemas.openxmlformats.org/officeDocument/2006/relationships/hyperlink" Target="https://www.linkedin.com/posts/charles-henry-monchau-cfa-cmt-caia-4003096_he-did-it-again-activity-7482833819314683904-ykfl" TargetMode="External"/><Relationship Id="rIdszdyupuh2kw4b3cc-tdm-" Type="http://schemas.openxmlformats.org/officeDocument/2006/relationships/hyperlink" Target="https://www.linkedin.com/posts/charles-henry-monchau-cfa-cmt-caia-4003096_morgan-stanley-just-mapped-out-the-entire-activity-7487933666971615233-ThPI" TargetMode="External"/><Relationship Id="rIdp7mof_zgozy29ihw8bjg2" Type="http://schemas.openxmlformats.org/officeDocument/2006/relationships/hyperlink" Target="https://www.linkedin.com/posts/charles-henry-monchau-cfa-cmt-caia-4003096_ken-griffin-says-ai-can-now-do-a-weeks-worth-ugcPost-7490293667644022784-42nW" TargetMode="External"/><Relationship Id="rIddhmsiy17d6ec41yichm72" Type="http://schemas.openxmlformats.org/officeDocument/2006/relationships/hyperlink" Target="https://www.linkedin.com/posts/charles-henry-monchau-cfa-cmt-caia-4003096_if-todays-crash-in-ai-infrastructure-stocks-activity-7500815918898274304-RTIZ" TargetMode="External"/><Relationship Id="rIdun6jsmggnfu0gl6pocjot" Type="http://schemas.openxmlformats.org/officeDocument/2006/relationships/hyperlink" Target="https://www.linkedin.com/posts/charles-henry-monchau-cfa-cmt-caia-4003096_masayoshi-son-sold-4-of-his-nvidia-stake-ugcPost-7501007438876172288-sasV" TargetMode="External"/><Relationship Id="rIddpjv8hjlhf3vngnifnr5q" Type="http://schemas.openxmlformats.org/officeDocument/2006/relationships/hyperlink" Target="https://www.linkedin.com/posts/charles-henry-monchau-cfa-cmt-caia-4003096_ai-agents-are-using-1400-more-tokens-today-activity-7502795340476047360-LkXQ" TargetMode="External"/><Relationship Id="rIdsl7bnxmm7k-vch9avcn1k" Type="http://schemas.openxmlformats.org/officeDocument/2006/relationships/hyperlink" Target="https://www.linkedin.com/posts/charles-henry-monchau-cfa-cmt-caia-4003096_agree-source-rahul-chaudhary-activity-7504275083591581697-tcke" TargetMode="External"/><Relationship Id="rIdln-lbh1yqm-yqyinguamm" Type="http://schemas.openxmlformats.org/officeDocument/2006/relationships/hyperlink" Target="https://www.linkedin.com/posts/charles-henry-monchau-cfa-cmt-caia-4003096_just-in-the-odds-of-a-fed-rate-hike-next-activity-7504260019639554051-360j" TargetMode="External"/><Relationship Id="rIdyfk0yu9y_b1kk0hf0hxnf" Type="http://schemas.openxmlformats.org/officeDocument/2006/relationships/hyperlink" Target="https://www.linkedin.com/posts/charles-henry-monchau-cfa-cmt-caia-4003096_breaking-effective-monday-14th-of-september-activity-7504471381355683841-Hxif" TargetMode="External"/><Relationship Id="rIdcpmerxwyqt-epac01iv8f" Type="http://schemas.openxmlformats.org/officeDocument/2006/relationships/hyperlink" Target="https://www.linkedin.com/posts/charles-henry-monchau-cfa-cmt-caia-4003096_breaking-anthropics-ceo-dario-amodei-says-activity-7504773368123117568-qqZ0" TargetMode="External"/><Relationship Id="rIdasepu2qf7yy5uhxbhf6cb" Type="http://schemas.openxmlformats.org/officeDocument/2006/relationships/hyperlink" Target="https://www.linkedin.com/posts/charles-henry-monchau-cfa-cmt-caia-4003096_if-you-invested-10000-intobwetbreakwave-activity-7504894169589428225-Ye2d" TargetMode="External"/><Relationship Id="rIdsiqx-h1zvkx0xzuv-4syw" Type="http://schemas.openxmlformats.org/officeDocument/2006/relationships/hyperlink" Target="https://www.linkedin.com/posts/charles-henry-monchau-cfa-cmt-caia-4003096_hyperscaler-debt-is-exploding-amazon-activity-7504939484937969664-4uAF" TargetMode="External"/><Relationship Id="rIdihylkavinh5mfw7yeoclz" Type="http://schemas.openxmlformats.org/officeDocument/2006/relationships/hyperlink" Target="https://www.linkedin.com/posts/charles-henry-monchau-cfa-cmt-caia-4003096_the-camera-man-is-a-genius-for-those-activity-7505271378573594624-jGSn" TargetMode="External"/><Relationship Id="rId7yxoc97rvgow8eepumssh" Type="http://schemas.openxmlformats.org/officeDocument/2006/relationships/hyperlink" Target="https://www.linkedin.com/posts/charles-henry-monchau-cfa-cmt-caia-4003096_accurate-source-investing-visuals-investingvisual-activity-7505347141553377281-GhnT" TargetMode="External"/><Relationship Id="rIddepxv59d_vljoajz4nmlh" Type="http://schemas.openxmlformats.org/officeDocument/2006/relationships/hyperlink" Target="https://www.linkedin.com/posts/charles-henry-monchau-cfa-cmt-caia-4003096_the-largest-ai-borrowers-are-not-weak-credits-activity-7505634083658489857-lxSe" TargetMode="External"/><Relationship Id="rIdoj56omjtszuwrqttyv_fl" Type="http://schemas.openxmlformats.org/officeDocument/2006/relationships/hyperlink" Target="https://www.linkedin.com/posts/charles-henry-monchau-cfa-cmt-caia-4003096_lol-activity-7506113440655028224-1OmG" TargetMode="External"/><Relationship Id="rId2kxc8ccqhxtmch8uw2hzp" Type="http://schemas.openxmlformats.org/officeDocument/2006/relationships/hyperlink" Target="https://www.linkedin.com/posts/charles-henry-monchau-cfa-cmt-caia-4003096_my-take-on-yesterdays-fomc-as-expected-activity-7506098378204708865-eZr7" TargetMode="External"/><Relationship Id="rIdx1w-porriydt9yzvjyfu6" Type="http://schemas.openxmlformats.org/officeDocument/2006/relationships/hyperlink" Target="https://www.linkedin.com/posts/charles-henry-monchau-cfa-cmt-caia-4003096_powell-right-now-not-having-to-do-these-press-activity-7506083271240343552-ylH9" TargetMode="External"/><Relationship Id="rId8asduu3nwycqmszbodj04" Type="http://schemas.openxmlformats.org/officeDocument/2006/relationships/hyperlink" Target="https://www.linkedin.com/posts/charles-henry-monchau-cfa-cmt-caia-4003096_dear-donald-the-no-war-no-peace-with-iran-activity-7505921077903257600--Z_Y" TargetMode="External"/><Relationship Id="rIdhh5rfz_qywkvc15cjq7rt" Type="http://schemas.openxmlformats.org/officeDocument/2006/relationships/hyperlink" Target="https://www.linkedin.com/posts/coatue_in-february-we-co-led-anthropics-series-activity-7465869305302196224-NJ7K" TargetMode="External"/><Relationship Id="rIdxdsiscp3bwzd3pouyrhwr" Type="http://schemas.openxmlformats.org/officeDocument/2006/relationships/hyperlink" Target="https://www.linkedin.com/posts/coatue_philippe-laffont-on-cnbcs-squawk-box-activity-7475569597241380864-KbWm" TargetMode="External"/><Relationship Id="rId6dttfqayn--scclif_tnt" Type="http://schemas.openxmlformats.org/officeDocument/2006/relationships/hyperlink" Target="https://www.linkedin.com/posts/coatue_at-the-raise-summit-in-paris-max-cook-shared-activity-7486147335702347776-jTrt" TargetMode="External"/><Relationship Id="rIdalfqetd5cm8ls-gbiysv2" Type="http://schemas.openxmlformats.org/officeDocument/2006/relationships/hyperlink" Target="https://www.linkedin.com/posts/coatue_coatue-first-invested-in-databricks-in-2019-activity-7493751839570497536-ahvz" TargetMode="External"/><Relationship Id="rIdwozkztte8piq8zkakzmir" Type="http://schemas.openxmlformats.org/officeDocument/2006/relationships/hyperlink" Target="https://www.linkedin.com/posts/eordax_ai-humor-ugcPost-7474863040736350209-PN7h" TargetMode="External"/><Relationship Id="rIdkpzm7q3wcikau4g-z71l_" Type="http://schemas.openxmlformats.org/officeDocument/2006/relationships/hyperlink" Target="https://www.linkedin.com/posts/emollick_i-have-a-new-book-coming-out-october-20-activity-7468411654381289472-oxlx" TargetMode="External"/><Relationship Id="rId6g2ozsdorvrs1rxmzuzyf" Type="http://schemas.openxmlformats.org/officeDocument/2006/relationships/hyperlink" Target="https://www.linkedin.com/posts/emollick_kimi-k3s-weights-were-released-making-it-activity-7487573616323170304-6weo" TargetMode="External"/><Relationship Id="rIdibzclq-rzqflhjiguoog9" Type="http://schemas.openxmlformats.org/officeDocument/2006/relationships/hyperlink" Target="https://www.linkedin.com/posts/emollick_i-cannot-emphasize-enough-how-much-gpt-6-activity-7505003148302794752-17zO" TargetMode="External"/><Relationship Id="rIdaw5xciu6rihnmzz2u0rgy" Type="http://schemas.openxmlformats.org/officeDocument/2006/relationships/hyperlink" Target="https://www.linkedin.com/posts/activity-7475250417921105920-VNLq" TargetMode="External"/><Relationship Id="rIdc4qzopa0vmtuydls1p316" Type="http://schemas.openxmlformats.org/officeDocument/2006/relationships/hyperlink" Target="https://www.linkedin.com/posts/julien-leegenhoek_wealthbriefing-assetmanagement-switzerland-activity-6916780293538406400-LQlu" TargetMode="External"/><Relationship Id="rIdvewfy7qmbx68nog84jmcf" Type="http://schemas.openxmlformats.org/officeDocument/2006/relationships/hyperlink" Target="https://www.linkedin.com/posts/julien-leegenhoek_hedgefundawards-managedfutures-withintelligence-activity-7119667554129731585-rGus" TargetMode="External"/><Relationship Id="rIdiuqeu4ma6otnmw9uahrek" Type="http://schemas.openxmlformats.org/officeDocument/2006/relationships/hyperlink" Target="https://www.linkedin.com/posts/julien-leegenhoek_withintellligence-liquidalternatives-alphagenerator-activity-7239259080861626368-FwAo" TargetMode="External"/><Relationship Id="rIdgdsdymcijgvcr7amne20v" Type="http://schemas.openxmlformats.org/officeDocument/2006/relationships/hyperlink" Target="https://www.linkedin.com/posts/julien-leegenhoek_ai-tech-investment-activity-7453425812810358784-PdDb" TargetMode="External"/><Relationship Id="rIdnwejnbjt93xhru-q2lpdu" Type="http://schemas.openxmlformats.org/officeDocument/2006/relationships/hyperlink" Target="https://www.linkedin.com/posts/julien-leegenhoek_lia-cr%C3%A9e-une-p%C3%A9nurie-que-le-march%C3%A9-peine-activity-7465007984591499265-5ez_" TargetMode="External"/><Relationship Id="rIdkwksmwyescghkbi7-nzuo" Type="http://schemas.openxmlformats.org/officeDocument/2006/relationships/hyperlink" Target="https://www.linkedin.com/posts/linasbeliunas_instead-of-watching-2-hours-of-netflix-tonight-ugcPost-7481787865924956160-4yUE" TargetMode="External"/><Relationship Id="rId3dswu_btqglpqle2t8cmv" Type="http://schemas.openxmlformats.org/officeDocument/2006/relationships/hyperlink" Target="https://www.linkedin.com/posts/marius-skrondal_we-just-wrapped-a-week-on-the-road-meeting-activity-7474749100635176960-0GyQ" TargetMode="External"/><Relationship Id="rIdrbx_qezqdeimfbn6bnfmq" Type="http://schemas.openxmlformats.org/officeDocument/2006/relationships/hyperlink" Target="https://www.linkedin.com/posts/marius-skrondal_new-york-financiers-launch-ai-hedge-fund-activity-7485714473165565952-dSri" TargetMode="External"/><Relationship Id="rIdwveb9_2tk5lcqxaupizw5" Type="http://schemas.openxmlformats.org/officeDocument/2006/relationships/hyperlink" Target="https://www.linkedin.com/posts/pascalbornet_developerhumor-softwareengineering-releasemanagement-ugcPost-7503316540650360833-eue9" TargetMode="External"/><Relationship Id="rId42cy66b7t5x6qtqzwwtpb" Type="http://schemas.openxmlformats.org/officeDocument/2006/relationships/hyperlink" Target="https://www.linkedin.com/posts/reidhoffman_satya-nadella-described-a-future-at-microsoft-ugcPost-7475668981039955969-9UKc" TargetMode="External"/><Relationship Id="rId53lu-uilghr5vkgx1pbis" Type="http://schemas.openxmlformats.org/officeDocument/2006/relationships/hyperlink" Target="https://www.linkedin.com/posts/reidhoffman_i-asked-satya-nadella-for-a-book-recommendation-ugcPost-7497342248737484800-YCRQ" TargetMode="External"/><Relationship Id="rIdqbnnsqpkht7gv1clrfatd" Type="http://schemas.openxmlformats.org/officeDocument/2006/relationships/hyperlink" Target="https://www.linkedin.com/posts/reidhoffman_open-source-tools-can-now-turn-a-single-image-ugcPost-7503529381928046594-VEBD" TargetMode="External"/><Relationship Id="rIdxaw7k1jgreunaph2_xpsc" Type="http://schemas.openxmlformats.org/officeDocument/2006/relationships/hyperlink" Target="https://www.linkedin.com/posts/ruben-hassid_dont-post-obvious-ai-written-content-activity-7486374672033316864-tYgN" TargetMode="External"/><Relationship Id="rIdo-j5ffzq1nomconchziaq" Type="http://schemas.openxmlformats.org/officeDocument/2006/relationships/hyperlink" Target="https://www.linkedin.com/posts/satyanadella_just-wrapped-our-earnings-call-it-was-a-activity-7488369807969370112-3kA1" TargetMode="External"/><Relationship Id="rIdrd5tyr26k1hxar2aplusk" Type="http://schemas.openxmlformats.org/officeDocument/2006/relationships/hyperlink" Target="https://www.linkedin.com/posts/satyanadella_delivery-day-at-our-microsoft-dcs-as-the-ugcPost-7496695636868726785-Pjuo" TargetMode="External"/><Relationship Id="rIdc04nlitwcufirgkb9kylx" Type="http://schemas.openxmlformats.org/officeDocument/2006/relationships/hyperlink" Target="https://www.linkedin.com/posts/satyanadella_any-pursuit-of-superintelligence-has-to-be-activity-7504986609365352448-n718" TargetMode="External"/><Relationship Id="rIdfhg_pgakdrh-tocglvsvb" Type="http://schemas.openxmlformats.org/officeDocument/2006/relationships/hyperlink" Target="https://www.linkedin.com/posts/symbit-capital_we-just-wrapped-a-week-on-the-road-meeting-activity-7474743165929885696-pqfo" TargetMode="External"/><Relationship Id="rIdyflwuf-z0jodzibcdltta" Type="http://schemas.openxmlformats.org/officeDocument/2006/relationships/hyperlink" Target="https://www.linkedin.com/posts/symbit-capital_new-york-financiers-launch-ai-hedge-fund-activity-7485642232629243904-4Co4" TargetMode="External"/><Relationship Id="rIdrfspfrdhlfgptxydl0kob" Type="http://schemas.openxmlformats.org/officeDocument/2006/relationships/hyperlink" Target="https://www.linkedin.com/posts/syz-group_bitcoin-digitalassets-cryptoassets-ugcPost-7465779744228438017-lSgJ" TargetMode="External"/><Relationship Id="rIdivagswvxmyhryvdefocsq" Type="http://schemas.openxmlformats.org/officeDocument/2006/relationships/hyperlink" Target="https://www.linkedin.com/posts/syz-group_welcometosyzerland-tennisdreams-activity-7480173790052814848-ZKhI" TargetMode="External"/><Relationship Id="rIdktqptgyty9cpkrtl6dj0g" Type="http://schemas.openxmlformats.org/officeDocument/2006/relationships/hyperlink" Target="https://www.linkedin.com/posts/syz-group_welcometosyzerland-eam-30years-activity-7499019171540758529-BaTz" TargetMode="External"/><Relationship Id="rIdktgfigaa-bl9afl-pzskj" Type="http://schemas.openxmlformats.org/officeDocument/2006/relationships/hyperlink" Target="https://www.linkedin.com/posts/taranis-sa_wealthbriefing-fundmanager-assetmanagement-activity-6909808072278351872-5-nv" TargetMode="External"/><Relationship Id="rIdp_iia9njsxw8nk3pbx0bi" Type="http://schemas.openxmlformats.org/officeDocument/2006/relationships/hyperlink" Target="https://www.linkedin.com/posts/taranis-sa_wealthbriefing-assetmanagement-switzerland-activity-6916755800128430080-K1Lq" TargetMode="External"/><Relationship Id="rIdh2sdpoj86bweyznsq4vn3" Type="http://schemas.openxmlformats.org/officeDocument/2006/relationships/hyperlink" Target="https://www.linkedin.com/posts/taranis-sa_hfm-withintelligence-hedgefunds-share-6966374002722279424-_mgg" TargetMode="External"/><Relationship Id="rIdqo41ogwx2t2vger_gdm49" Type="http://schemas.openxmlformats.org/officeDocument/2006/relationships/hyperlink" Target="https://www.linkedin.com/posts/taranis-sa_hfm-global-linkedin-activity-7110188973905326080-eApJ" TargetMode="External"/><Relationship Id="rIdf6vxmz9reqw_ae_bm21yq" Type="http://schemas.openxmlformats.org/officeDocument/2006/relationships/hyperlink" Target="https://www.linkedin.com/feed/update/urn:li:activity:7161680637177876480/" TargetMode="External"/><Relationship Id="rIdozacw_new_qlw0lg2h9uq" Type="http://schemas.openxmlformats.org/officeDocument/2006/relationships/hyperlink" Target="https://www.linkedin.com/posts/taranis-sa_swiss-acclaim-magazineawards-2024-ugcPost-7172284568937447424-4bFO" TargetMode="External"/><Relationship Id="rIddmivfivqpm-ep_avh-gp-" Type="http://schemas.openxmlformats.org/officeDocument/2006/relationships/hyperlink" Target="https://www.linkedin.com/posts/taranis-sa_innovation-teamtaranis-taranis-activity-7177985581786763266-leKe" TargetMode="External"/><Relationship Id="rIdfuv3y67gfk-_vr_cqiqvq" Type="http://schemas.openxmlformats.org/officeDocument/2006/relationships/hyperlink" Target="https://www.linkedin.com/posts/taranis-sa_behavioralfinance-taranismarketsentiment-ugcPost-7180978478802976770-DBDR" TargetMode="External"/><Relationship Id="rIds4hgm9ioy4llkr00bdd7-" Type="http://schemas.openxmlformats.org/officeDocument/2006/relationships/hyperlink" Target="https://www.linkedin.com/posts/taranis-sa_the-virtue-of-complexity-in-return-prediction-activity-7191784561343639553-1247" TargetMode="External"/><Relationship Id="rId8ninysic1wt9s6msgswlg" Type="http://schemas.openxmlformats.org/officeDocument/2006/relationships/hyperlink" Target="https://www.linkedin.com/posts/taranis-sa_withintellligence-liquidalternatives-alphagenerator-activity-7238821339619348480-az60" TargetMode="External"/><Relationship Id="rIdtfuatj8lp1y2cmlfz3wht" Type="http://schemas.openxmlformats.org/officeDocument/2006/relationships/hyperlink" Target="https://www.linkedin.com/posts/taranis-sa_quantfunds-cta-emergingmanager-ugcPost-7383503197077729280-Wefm" TargetMode="External"/><Relationship Id="rId8oo2qxcrovkblodswjm7h" Type="http://schemas.openxmlformats.org/officeDocument/2006/relationships/hyperlink" Target="https://www.linkedin.com/posts/taranis-sa_taranis-on-french-tv-200bn-in-capex-is-ugcPost-7427667815161335808-mkvq" TargetMode="External"/><Relationship Id="rIdzdlmae9yap3-hxiwpbd2g" Type="http://schemas.openxmlformats.org/officeDocument/2006/relationships/hyperlink" Target="https://www.linkedin.com/posts/taranis-sa_emergingmanagers-hedgefunds-alternativeinvestments-ugcPost-7429190604317753344-mL-E" TargetMode="External"/><Relationship Id="rIdbqqiz46mhmhuosyswpcf5" Type="http://schemas.openxmlformats.org/officeDocument/2006/relationships/hyperlink" Target="https://www.linkedin.com/posts/taranis-sa_alphabet-spacex-ugcPost-7491428907817181185-FcZs" TargetMode="External"/><Relationship Id="rIdrtuwbad1n4-t_68zjwizk" Type="http://schemas.openxmlformats.org/officeDocument/2006/relationships/hyperlink" Target="https://www.linkedin.com/posts/taranis-sa_en-portefeuille-la-tech-chinoise-souffre-activity-7494016310440357888-8ZCY" TargetMode="External"/><Relationship Id="rIdmy34sxgl6qgiguigu6t9r" Type="http://schemas.openxmlformats.org/officeDocument/2006/relationships/hyperlink" Target="https://www.linkedin.com/posts/whale-rock-capital-management-llc_may-1-2026-marks-whale-rocks-20th-year-ugcPost-7455981839569104896-hTMt" TargetMode="External"/><Relationship Id="rIdtq7k0qczbywlkdfisple6" Type="http://schemas.openxmlformats.org/officeDocument/2006/relationships/hyperlink" Target="https://www.linkedin.com/posts/whale-rock-capital-management-llc_whale-rock-ceo-and-portfolio-manager-alex-activity-7462252798181556224-kuRn" TargetMode="External"/><Relationship Id="rIdfrcehonj1nmyxvosvtyj4" Type="http://schemas.openxmlformats.org/officeDocument/2006/relationships/hyperlink" Target="https://www.linkedin.com/posts/whale-rock-capital-management-llc_whale-rocks-founder-and-portfolio-manager-ugcPost-7467704828232826880-hJAg" TargetMode="External"/><Relationship Id="rIdgtwtiqv8mslg9ezmpghgr" Type="http://schemas.openxmlformats.org/officeDocument/2006/relationships/hyperlink" Target="https://www.linkedin.com/posts/whale-rock-capital-management-llc_alex-sacerdote-how-to-invest-through-technology-activity-7470121869430624257-XZw2" TargetMode="External"/><Relationship Id="rId49fhfeptzlckh3ukdxq5b" Type="http://schemas.openxmlformats.org/officeDocument/2006/relationships/hyperlink" Target="https://www.linkedin.com/posts/whale-rock-capital-management-llc_this-past-friday-our-2026-summer-intern-activity-7490038602467332096-Aqwx" TargetMode="External"/><Relationship Id="rIdxifwtsgpxjbixzmuroi9a" Type="http://schemas.openxmlformats.org/officeDocument/2006/relationships/hyperlink" Target="https://www.linkedin.com/posts/charles-henry-monchau-cfa-cmt-caia-4003096_sam-altman-and-dario-amodei-may-be-trying-activity-7507068512167833600-4YiG" TargetMode="External"/><Relationship Id="rIduana8bczhbqbss5icar9m" Type="http://schemas.openxmlformats.org/officeDocument/2006/relationships/hyperlink" Target="https://www.linkedin.com/posts/charles-henry-monchau-cfa-cmt-caia-4003096_nvidia-ceo-jensen-huangs-position-as-the-activity-7507733076052099072-nWOY" TargetMode="External"/><Relationship Id="rId3f9xmhzx6rachcbwjl6k0" Type="http://schemas.openxmlformats.org/officeDocument/2006/relationships/hyperlink" Target="https://www.linkedin.com/posts/charles-henry-monchau-cfa-cmt-caia-4003096_europes-largest-companyasml-which-makes-activity-7508503036110090240-IKng" TargetMode="External"/><Relationship Id="rIdqdfzcccjvwrtw9tbyd8gq" Type="http://schemas.openxmlformats.org/officeDocument/2006/relationships/hyperlink" Target="https://www.linkedin.com/posts/charles-henry-monchau-cfa-cmt-caia-4003096_the-stock-market-loves-nvidia-the-credit-activity-7508903254357925888-drtk" TargetMode="External"/><Relationship Id="rId9ru9rqi-shy3rqduw8nnd" Type="http://schemas.openxmlformats.org/officeDocument/2006/relationships/hyperlink" Target="https://www.linkedin.com/posts/charles-henry-monchau-cfa-cmt-caia-4003096_investors-may-be-looking-beyond-the-original-activity-7509650526028877825-D4AI" TargetMode="External"/><Relationship Id="rIdcaorqog1ysvymixdrv78o" Type="http://schemas.openxmlformats.org/officeDocument/2006/relationships/hyperlink" Target="https://www.linkedin.com/posts/charles-henry-monchau-cfa-cmt-caia-4003096_breaking-michael-burry-says-he-has-covered-activity-7510571993369341952-yrSb" TargetMode="External"/><Relationship Id="rIdjvjq_mpwbt8gxp6vc2fud" Type="http://schemas.openxmlformats.org/officeDocument/2006/relationships/hyperlink" Target="https://www.linkedin.com/posts/charles-henry-monchau-cfa-cmt-caia-4003096_micron-technology-mu-took-nearly-a-decade-activity-7511371998439116800-LS-J" TargetMode="External"/><Relationship Id="rIdchbczkxzfsj2e4xji2dnq" Type="http://schemas.openxmlformats.org/officeDocument/2006/relationships/hyperlink" Target="https://www.linkedin.com/posts/charles-henry-monchau-cfa-cmt-caia-4003096_ai-is-creating-fortunes-indias-it-giants-activity-7511839927865724928-P6Xw" TargetMode="External"/><Relationship Id="rIdkxo_ll5msbbz9hw-avxss" Type="http://schemas.openxmlformats.org/officeDocument/2006/relationships/hyperlink" Target="https://www.linkedin.com/posts/charles-henry-monchau-cfa-cmt-caia-4003096_nvidia-activity-7513546478909300736-GFbP" TargetMode="External"/><Relationship Id="rIdn_1hoytb0xbs-58foulft" Type="http://schemas.openxmlformats.org/officeDocument/2006/relationships/hyperlink" Target="https://www.linkedin.com/posts/charles-henry-monchau-cfa-cmt-caia-4003096_ai-ipo-investing-activity-7513893832254537731-v0dX" TargetMode="External"/><Relationship Id="rIdjyexgkv7qlh6hykc5ifxj" Type="http://schemas.openxmlformats.org/officeDocument/2006/relationships/hyperlink" Target="https://www.linkedin.com/posts/charles-henry-monchau-cfa-cmt-caia-4003096_breaking-nasdaq-tumbles-after-ft-reports-activity-7514029393648742400-zQVp" TargetMode="External"/><Relationship Id="rIdbcg_hayxrho2wlqz0u9uc" Type="http://schemas.openxmlformats.org/officeDocument/2006/relationships/hyperlink" Target="https://www.linkedin.com/posts/charles-henry-monchau-cfa-cmt-caia-4003096_breaking-google-overtakes-anthropic-in-the-activity-7514195747584724992-xzc4" TargetMode="External"/><Relationship Id="rIdlt7dojn39ozs4wkzl114e" Type="http://schemas.openxmlformats.org/officeDocument/2006/relationships/hyperlink" Target="https://www.linkedin.com/posts/charles-henry-monchau-cfa-cmt-caia-4003096_the-ai-cash-flow-paradox-nvidia-gets-paid-activity-7515705416945942528-mMhd" TargetMode="External"/><Relationship Id="rIdlqlmli_kyw98zx9vr6ajj" Type="http://schemas.openxmlformats.org/officeDocument/2006/relationships/hyperlink" Target="https://www.linkedin.com/posts/charles-henry-monchau-cfa-cmt-caia-4003096_the-gap-between-kospi-and-taiwan-has-become-activity-7515614845958770688-Clg6" TargetMode="External"/><Relationship Id="rId9gzyblpkwfzufwnaikb95" Type="http://schemas.openxmlformats.org/officeDocument/2006/relationships/hyperlink" Target="https://www.linkedin.com/posts/charles-henry-monchau-cfa-cmt-caia-4003096_some-things-havent-changed-world-continues-activity-7516460401392402433-6E6k" TargetMode="External"/><Relationship Id="rIdpnbtmghwdbcqtu8cnvbtx" Type="http://schemas.openxmlformats.org/officeDocument/2006/relationships/hyperlink" Target="https://www.linkedin.com/posts/charles-henry-monchau-cfa-cmt-caia-4003096_focus-anthropic-q3-results-activity-7516517598960910336-YO11" TargetMode="External"/><Relationship Id="rId9dxywf5usjawokvaienvp" Type="http://schemas.openxmlformats.org/officeDocument/2006/relationships/hyperlink" Target="https://www.linkedin.com/posts/charles-henry-monchau-cfa-cmt-caia-4003096_ai-anthropic-ipo-activity-7516370004657823744-5Dfc" TargetMode="External"/><Relationship Id="rIdb1zvnvplrjx5unf-qd4iv" Type="http://schemas.openxmlformats.org/officeDocument/2006/relationships/hyperlink" Target="https://www.linkedin.com/posts/charles-henry-monchau-cfa-cmt-caia-4003096_syz-group-ai-bubble-super-cycle-or-both-activity-7516883163311226880-v4Y2" TargetMode="External"/><Relationship Id="rIdbxde95mqkza6x8tptcv4g" Type="http://schemas.openxmlformats.org/officeDocument/2006/relationships/hyperlink" Target="https://www.linkedin.com/posts/charles-henry-monchau-cfa-cmt-caia-4003096_syzgroup-global-markets-weekly-wrap-up-17102026-activity-7517086294741774337-MHQ_" TargetMode="External"/><Relationship Id="rId2kzbrzg2b6d5n9wtorv0u" Type="http://schemas.openxmlformats.org/officeDocument/2006/relationships/hyperlink" Target="https://www.linkedin.com/pulse/investing-ai-revolution-without-overconcentration-charles-henry-jne3e" TargetMode="External"/><Relationship Id="rIdtrib5jvievtkku5uj24qx" Type="http://schemas.openxmlformats.org/officeDocument/2006/relationships/hyperlink" Target="https://www.linkedin.com/posts/charles-henry-monchau-cfa-cmt-caia-4003096_openais-latest-fundraising-30bn-at-14tn-activity-7518513924053315584-5puH" TargetMode="External"/><Relationship Id="rIdgmduj3-tf53glgiqw95rd" Type="http://schemas.openxmlformats.org/officeDocument/2006/relationships/hyperlink" Target="https://www.linkedin.com/posts/charles-henry-monchau-cfa-cmt-caia-4003096_elon-musk-just-posted-this-as-of-the-past-activity-7520250342022844416-VuyT" TargetMode="External"/><Relationship Id="rIdankoje45vh1mq2hfjz43i" Type="http://schemas.openxmlformats.org/officeDocument/2006/relationships/hyperlink" Target="https://www.linkedin.com/posts/charles-henry-monchau-cfa-cmt-caia-4003096_tech-is-trading-at-same-multiples-as-the-activity-7520174844554956800-UllC" TargetMode="External"/><Relationship Id="rIdxd81pen1mqvkad-nsiuca" Type="http://schemas.openxmlformats.org/officeDocument/2006/relationships/hyperlink" Target="https://www.linkedin.com/posts/charles-henry-monchau-cfa-cmt-caia-4003096_massive-crash-at-the-opening-in-brazil-activity-7520507056299098112-wXeH" TargetMode="External"/><Relationship Id="rIdneghbda-hjd1pceteludq" Type="http://schemas.openxmlformats.org/officeDocument/2006/relationships/hyperlink" Target="https://www.linkedin.com/posts/charles-henry-monchau-cfa-cmt-caia-4003096_something-very-strange-is-happening-in-the-activity-7520461508095438849-NIrl" TargetMode="External"/><Relationship Id="rIdlthawd_zd5jgkzt-eyilu" Type="http://schemas.openxmlformats.org/officeDocument/2006/relationships/hyperlink" Target="https://www.linkedin.com/posts/charles-henry-monchau-cfa-cmt-caia-4003096_the-craziest-stat-from-the-ant-s-1-is-that-activity-7520703328268251138-9wRo" TargetMode="External"/><Relationship Id="rIdnkfrew7bfgnmot_3x7wkb" Type="http://schemas.openxmlformats.org/officeDocument/2006/relationships/hyperlink" Target="https://www.linkedin.com/posts/endritrestelica_why-dont-we-put-solar-panels-over-parking-activity-7466496789072855041-hUXf" TargetMode="External"/><Relationship Id="rIdpstqdarymggd_1t3midzj" Type="http://schemas.openxmlformats.org/officeDocument/2006/relationships/hyperlink" Target="https://www.linkedin.com/posts/lizannsonders_rule-of-20-which-says-sp-500-is-fairly-activity-7485264584228921344-dXco" TargetMode="External"/><Relationship Id="rIdsa5my91m2fyx8yay3qsv-" Type="http://schemas.openxmlformats.org/officeDocument/2006/relationships/hyperlink" Target="https://www.linkedin.com/posts/ryandetrick_i-made-a-trip-over-to-indianapolis-this-week-activity-7486479165509165056-0pc6" TargetMode="External"/><Relationship Id="rId0tdcbatb10pk80llbgs7t" Type="http://schemas.openxmlformats.org/officeDocument/2006/relationships/hyperlink" Target="https://taranis.net/investment/tms" TargetMode="External"/><Relationship Id="rIddehd6bhvxpuveytt_peqp" Type="http://schemas.openxmlformats.org/officeDocument/2006/relationships/hyperlink" Target="https://taranis.net/investment" TargetMode="External"/><Relationship Id="rId5mquljtsdmjbjcnkz93c3" Type="http://schemas.openxmlformats.org/officeDocument/2006/relationships/hyperlink" Target="https://www.jerichocap.com" TargetMode="External"/><Relationship Id="rIdkdb6o78oxzlgu0gz5sbg4" Type="http://schemas.openxmlformats.org/officeDocument/2006/relationships/hyperlink" Target="https://www.lightstreet.com" TargetMode="External"/><Relationship Id="rId-4hkgwybybqeaq0sty6hy" Type="http://schemas.openxmlformats.org/officeDocument/2006/relationships/hyperlink" Target="https://www.whalerockcapital.com" TargetMode="External"/><Relationship Id="rIduneepkcx-k6xbwcsdrvy-" Type="http://schemas.openxmlformats.org/officeDocument/2006/relationships/hyperlink" Target="https://www.coatue.com" TargetMode="External"/><Relationship Id="rIdpduyshewcjtrrwala78fs" Type="http://schemas.openxmlformats.org/officeDocument/2006/relationships/hyperlink" Target="https://www.altimeter.com" TargetMode="External"/><Relationship Id="rIdmwwlvzw6_g3i6gkw3kgmx" Type="http://schemas.openxmlformats.org/officeDocument/2006/relationships/hyperlink" Target="https://www.finews.com/news/english-news/73014-new-yorker-finanzexperten-gruenden-ki-hedgefonds-und-aktien-researchhaus-in-zug-2" TargetMode="External"/><Relationship Id="rIdetsigweyj6lqsricr3jxn" Type="http://schemas.openxmlformats.org/officeDocument/2006/relationships/hyperlink" Target="https://www.mwam.com/about-us/" TargetMode="External"/><Relationship Id="rIds_6jgl_hzyjte43wko-7m" Type="http://schemas.openxmlformats.org/officeDocument/2006/relationships/hyperlink" Target="https://www.opalesque.com/webinar/" TargetMode="External"/><Relationship Id="rId1oommjunih9jtwx2lvgqt" Type="http://schemas.openxmlformats.org/officeDocument/2006/relationships/hyperlink" Target="https://thehedgefundjournal.com/amundi-machina-systematic-equity-fund-ucits-ai/" TargetMode="External"/><Relationship Id="rIda-jjqvucest_kvqe1livo" Type="http://schemas.openxmlformats.org/officeDocument/2006/relationships/hyperlink" Target="https://blog.numer.ai/jpmorgan-secures-500m-capacity/" TargetMode="External"/><Relationship Id="rIdyx8liebhcgdrnvzrynslh" Type="http://schemas.openxmlformats.org/officeDocument/2006/relationships/hyperlink" Target="https://voleon.com/" TargetMode="External"/><Relationship Id="rIdxxmx0qx1pnuarbrwus8_3" Type="http://schemas.openxmlformats.org/officeDocument/2006/relationships/hyperlink" Target="https://hedgeweek.com/news/point72s-new-ai-fund-delivers-14-gains" TargetMode="External"/><Relationship Id="rIde0lqf5_zp3fpnfidk4xzm" Type="http://schemas.openxmlformats.org/officeDocument/2006/relationships/hyperlink" Target="https://whalewisdom.com/filer/coatue-management-llc" TargetMode="External"/><Relationship Id="rId79ky-aelgqwsedza1_g2h" Type="http://schemas.openxmlformats.org/officeDocument/2006/relationships/hyperlink" Target="https://thehedgefundjournal.com/u-access-shannon-river-ucits-mid-cap-tech-equities/" TargetMode="External"/><Relationship Id="rId6npfekdoba8rampmghgb9" Type="http://schemas.openxmlformats.org/officeDocument/2006/relationships/hyperlink" Target="https://angelinvestorsnetwork.com/market-analysis/situational-awareness-ai-hedge-fund-sec-leverage-investigation" TargetMode="External"/><Relationship Id="rIdaz9nkif7bssgxyjckozhm" Type="http://schemas.openxmlformats.org/officeDocument/2006/relationships/hyperlink" Target="https://www.whalerockcapital.com/" TargetMode="External"/><Relationship Id="rIdmg8zexrk3zjrlsyeuzwxi" Type="http://schemas.openxmlformats.org/officeDocument/2006/relationships/hyperlink" Target="https://www.jerichocap.com/josh-resnick.html" TargetMode="External"/><Relationship Id="rIdthgglt1kwt3yyyrsr7j9o" Type="http://schemas.openxmlformats.org/officeDocument/2006/relationships/hyperlink" Target="https://whalewisdom.com/filer/light-street-capital-management-llc" TargetMode="External"/><Relationship Id="rId9bafng5ivctiw1hozks56" Type="http://schemas.openxmlformats.org/officeDocument/2006/relationships/hyperlink" Target="https://www.forbes.com/profile/brad-gerstner/" TargetMode="External"/><Relationship Id="rIdmx59sy_o13xf38igu_adh" Type="http://schemas.openxmlformats.org/officeDocument/2006/relationships/hyperlink" Target="https://www.bloomberg.com/news/articles/2026-10-08/tiger-global-poised-for-5-billion-windfall-on-early-openai-bet" TargetMode="External"/><Relationship Id="rIdyvm2fbmdfo-oberifnhkw" Type="http://schemas.openxmlformats.org/officeDocument/2006/relationships/hyperlink" Target="https://docs.crustdata.com/general/pricing" TargetMode="External"/><Relationship Id="rId21" Type="http://schemas.openxmlformats.org/officeDocument/2006/relationships/image" Target="media/a24a45ca8a669d460d4db60785cf03ca17eb75d5.png"/><Relationship Id="rId22" Type="http://schemas.openxmlformats.org/officeDocument/2006/relationships/image" Target="media/ac70a8d0ced21d195d3db319c4fb3faf101bcb26.png"/><Relationship Id="rId23" Type="http://schemas.openxmlformats.org/officeDocument/2006/relationships/image" Target="media/aa84500c2769cbeaf37d5e8929b37d9a3d3b4142.png"/><Relationship Id="rId24" Type="http://schemas.openxmlformats.org/officeDocument/2006/relationships/image" Target="media/3da20a84d61a2b3c2e717908da98371b49f54194.png"/><Relationship Id="rId25" Type="http://schemas.openxmlformats.org/officeDocument/2006/relationships/image" Target="media/c125ee788e251d199f4fe8558c6862025845fe75.png"/><Relationship Id="rId26" Type="http://schemas.openxmlformats.org/officeDocument/2006/relationships/image" Target="media/0d91edbb3ceec5bcc130ed47df524701bb9bae03.png"/><Relationship Id="rId27" Type="http://schemas.openxmlformats.org/officeDocument/2006/relationships/image" Target="media/8c8f8864f2ef753a4daf84c4477c4e8fb8a716a1.png"/><Relationship Id="rId28" Type="http://schemas.openxmlformats.org/officeDocument/2006/relationships/image" Target="media/f9524d748db80d0fb1d574ef2ed5ef95fa9fbc72.png"/><Relationship Id="rId29" Type="http://schemas.openxmlformats.org/officeDocument/2006/relationships/image" Target="media/df04113d39dbd7fe6a8e480c2362fc30313ccda9.png"/><Relationship Id="rId30" Type="http://schemas.openxmlformats.org/officeDocument/2006/relationships/image" Target="media/6d18c59173caa99c1bce5ade518b24b0837a6eea.png"/><Relationship Id="rId31" Type="http://schemas.openxmlformats.org/officeDocument/2006/relationships/image" Target="media/d6530b5ee0331eba4fc4323f0ed78c3d6023ce22.png"/><Relationship Id="rId32" Type="http://schemas.openxmlformats.org/officeDocument/2006/relationships/image" Target="media/0831ad9286443fe446903c6a2bc96ab72b408166.png"/><Relationship Id="rId33" Type="http://schemas.openxmlformats.org/officeDocument/2006/relationships/image" Target="media/b390022f2981991a37d664d0f81d020d14e6ef50.png"/><Relationship Id="rId3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TMS LinkedIn Competitive Review</dc:title>
  <dc:creator>Taranis SA</dc:creator>
  <dc:description>Competitive review of Taranis Market Sentiment vs Swiss and international peers</dc:description>
  <cp:lastModifiedBy>Un-named</cp:lastModifiedBy>
  <cp:revision>1</cp:revision>
  <dcterms:created xsi:type="dcterms:W3CDTF">2026-10-27T13:21:01.827Z</dcterms:created>
  <dcterms:modified xsi:type="dcterms:W3CDTF">2026-10-27T13:21:01.827Z</dcterms:modified>
</cp:coreProperties>
</file>

<file path=docProps/custom.xml><?xml version="1.0" encoding="utf-8"?>
<Properties xmlns="http://schemas.openxmlformats.org/officeDocument/2006/custom-properties" xmlns:vt="http://schemas.openxmlformats.org/officeDocument/2006/docPropsVTypes"/>
</file>