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7C67" w14:textId="20BB2FFE" w:rsidR="00A205E3" w:rsidRPr="00A205E3" w:rsidRDefault="00A205E3" w:rsidP="00A205E3">
      <w:pPr>
        <w:pStyle w:val="Title"/>
        <w:rPr>
          <w:rFonts w:eastAsia="Times New Roman"/>
          <w:lang w:bidi="ar-SA"/>
        </w:rPr>
      </w:pPr>
      <w:r w:rsidRPr="00A205E3">
        <w:rPr>
          <w:rFonts w:eastAsia="Times New Roman"/>
          <w:lang w:bidi="ar-SA"/>
        </w:rPr>
        <w:t xml:space="preserve">TRUTHLENS Brand Strategy </w:t>
      </w:r>
    </w:p>
    <w:p w14:paraId="39002E4C" w14:textId="7D13E3CE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Tagline: See Beyond </w:t>
      </w:r>
      <w:proofErr w:type="gramStart"/>
      <w:r w:rsidRPr="00A205E3">
        <w:rPr>
          <w:sz w:val="21"/>
          <w:szCs w:val="21"/>
          <w:lang w:bidi="ar-SA"/>
        </w:rPr>
        <w:t>The</w:t>
      </w:r>
      <w:proofErr w:type="gramEnd"/>
      <w:r w:rsidRPr="00A205E3">
        <w:rPr>
          <w:sz w:val="21"/>
          <w:szCs w:val="21"/>
          <w:lang w:bidi="ar-SA"/>
        </w:rPr>
        <w:t xml:space="preserve"> Screen</w:t>
      </w:r>
    </w:p>
    <w:p w14:paraId="56FCD9E6" w14:textId="77777777" w:rsidR="00A205E3" w:rsidRPr="00A205E3" w:rsidRDefault="00A205E3" w:rsidP="00A205E3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A205E3">
        <w:rPr>
          <w:rFonts w:ascii="Times New Roman" w:hAnsi="Times New Roman" w:cs="Times New Roman"/>
          <w:sz w:val="24"/>
          <w:szCs w:val="24"/>
          <w:lang w:bidi="ar-SA"/>
        </w:rPr>
        <w:pict w14:anchorId="47D5DE4E">
          <v:rect id="_x0000_i1037" style="width:521pt;height:1.5pt" o:hrpct="0" o:hralign="center" o:hrstd="t" o:hr="t" fillcolor="#a0a0a0" stroked="f"/>
        </w:pict>
      </w:r>
    </w:p>
    <w:p w14:paraId="3D40208D" w14:textId="77777777" w:rsidR="00A205E3" w:rsidRPr="00A205E3" w:rsidRDefault="00A205E3" w:rsidP="00A205E3">
      <w:pPr>
        <w:pStyle w:val="Heading2"/>
      </w:pPr>
      <w:r w:rsidRPr="00A205E3">
        <w:t>Executive Summary</w:t>
      </w:r>
    </w:p>
    <w:p w14:paraId="602D8C73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The global information ecosystem is in a crisis. The proliferation of generative AI, deepfakes, and state-sponsored misinformation is eroding public trust, polarizing societies, and undermining democratic processes. 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> is an AI-powered Media and Information Literacy (MIL) platform designed to proactively address this crisis. We are moving beyond retroactive "fact-checking" to proactive "digital immunity."</w:t>
      </w:r>
    </w:p>
    <w:p w14:paraId="4E71FFB4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By combining advanced AI verification tools with accessible, human-centric education,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provides the global youth population with the critical thinking skills necessary to navigate a post-trust digital world.</w:t>
      </w:r>
    </w:p>
    <w:p w14:paraId="066B73C3" w14:textId="77777777" w:rsidR="00A205E3" w:rsidRPr="00A205E3" w:rsidRDefault="00A205E3" w:rsidP="00A205E3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A205E3">
        <w:rPr>
          <w:rFonts w:ascii="Times New Roman" w:hAnsi="Times New Roman" w:cs="Times New Roman"/>
          <w:sz w:val="24"/>
          <w:szCs w:val="24"/>
          <w:lang w:bidi="ar-SA"/>
        </w:rPr>
        <w:pict w14:anchorId="72BE3245">
          <v:rect id="_x0000_i1038" style="width:521pt;height:1.5pt" o:hrpct="0" o:hralign="center" o:hrstd="t" o:hr="t" fillcolor="#a0a0a0" stroked="f"/>
        </w:pict>
      </w:r>
    </w:p>
    <w:p w14:paraId="6344AB5F" w14:textId="77777777" w:rsidR="00A205E3" w:rsidRPr="00A205E3" w:rsidRDefault="00A205E3" w:rsidP="00A205E3">
      <w:pPr>
        <w:pStyle w:val="Heading2"/>
      </w:pPr>
      <w:r w:rsidRPr="00A205E3">
        <w:t>1. Brand Purpose</w:t>
      </w:r>
    </w:p>
    <w:p w14:paraId="5C6F49CE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The purpose of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is to safeguard the integrity of reality.</w:t>
      </w:r>
    </w:p>
    <w:p w14:paraId="346F4C10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We believe that universal media literacy is not just an educational goal, but a vital prerequisite for a functioning, democratic global society. We exist to empower individuals—starting with the world's youth—to move from passive consumption to active verification, reclaiming their digital agency.</w:t>
      </w:r>
    </w:p>
    <w:p w14:paraId="2CC5CEB1" w14:textId="77777777" w:rsidR="00A205E3" w:rsidRPr="00A205E3" w:rsidRDefault="00A205E3" w:rsidP="00A205E3">
      <w:pPr>
        <w:pStyle w:val="Heading2"/>
      </w:pPr>
      <w:r w:rsidRPr="00A205E3">
        <w:t>2. Brand Positioning Statement</w:t>
      </w:r>
    </w:p>
    <w:p w14:paraId="3B971DB7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For students, educators, and global citizens navigating a chaotic information landscape (Target Audience), 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> is the only AI-powered platform (Frame of Reference) that provides </w:t>
      </w:r>
      <w:r w:rsidRPr="00A205E3">
        <w:rPr>
          <w:i/>
          <w:iCs/>
          <w:sz w:val="21"/>
          <w:szCs w:val="21"/>
          <w:lang w:bidi="ar-SA"/>
        </w:rPr>
        <w:t>simultaneous</w:t>
      </w:r>
      <w:r w:rsidRPr="00A205E3">
        <w:rPr>
          <w:sz w:val="21"/>
          <w:szCs w:val="21"/>
          <w:lang w:bidi="ar-SA"/>
        </w:rPr>
        <w:t> content verification </w:t>
      </w:r>
      <w:r w:rsidRPr="00A205E3">
        <w:rPr>
          <w:i/>
          <w:iCs/>
          <w:sz w:val="21"/>
          <w:szCs w:val="21"/>
          <w:lang w:bidi="ar-SA"/>
        </w:rPr>
        <w:t>and</w:t>
      </w:r>
      <w:r w:rsidRPr="00A205E3">
        <w:rPr>
          <w:sz w:val="21"/>
          <w:szCs w:val="21"/>
          <w:lang w:bidi="ar-SA"/>
        </w:rPr>
        <w:t xml:space="preserve"> media literacy education (Point of Difference). While competitors focus solely on retroactive flagging or passive digital citizenship,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delivers instant clarity, empowering users to move from suspicion to critical understanding (Emotional Payoff).</w:t>
      </w:r>
    </w:p>
    <w:p w14:paraId="2F5BBEE9" w14:textId="77777777" w:rsidR="00A205E3" w:rsidRPr="00A205E3" w:rsidRDefault="00A205E3" w:rsidP="00A205E3">
      <w:pPr>
        <w:pStyle w:val="Heading2"/>
      </w:pPr>
      <w:r w:rsidRPr="00A205E3">
        <w:t>3. Unique Value Proposition (UVP)</w:t>
      </w:r>
    </w:p>
    <w:p w14:paraId="6DB7CAC8" w14:textId="77777777" w:rsidR="00A205E3" w:rsidRPr="00A205E3" w:rsidRDefault="00A205E3" w:rsidP="00A205E3">
      <w:pPr>
        <w:rPr>
          <w:sz w:val="21"/>
          <w:szCs w:val="21"/>
          <w:lang w:bidi="ar-SA"/>
        </w:rPr>
      </w:pP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delivers AI-Verified Clarity, Educated Judgement.</w:t>
      </w:r>
    </w:p>
    <w:p w14:paraId="3EEB4834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We are the only platform that answers two vital questions in real-time:</w:t>
      </w:r>
    </w:p>
    <w:p w14:paraId="633DBBF2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"Is this real?" (Instant AI Verification)</w:t>
      </w:r>
    </w:p>
    <w:p w14:paraId="52601093" w14:textId="664A3835" w:rsid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"How do I know, and what do I do next?" (Embedded MIL Education)</w:t>
      </w:r>
    </w:p>
    <w:p w14:paraId="485B38D2" w14:textId="6E9FBBE2" w:rsidR="00A205E3" w:rsidRDefault="00A205E3" w:rsidP="00A205E3">
      <w:pPr>
        <w:rPr>
          <w:sz w:val="21"/>
          <w:szCs w:val="21"/>
          <w:lang w:bidi="ar-SA"/>
        </w:rPr>
      </w:pPr>
    </w:p>
    <w:p w14:paraId="00F7C704" w14:textId="77777777" w:rsidR="00A205E3" w:rsidRPr="00A205E3" w:rsidRDefault="00A205E3" w:rsidP="00A205E3">
      <w:pPr>
        <w:rPr>
          <w:sz w:val="21"/>
          <w:szCs w:val="21"/>
          <w:lang w:bidi="ar-SA"/>
        </w:rPr>
      </w:pPr>
    </w:p>
    <w:p w14:paraId="4A68B330" w14:textId="77777777" w:rsidR="00A205E3" w:rsidRPr="00A205E3" w:rsidRDefault="00A205E3" w:rsidP="00A205E3">
      <w:pPr>
        <w:pStyle w:val="Heading2"/>
      </w:pPr>
      <w:r w:rsidRPr="00A205E3">
        <w:lastRenderedPageBreak/>
        <w:t>4. Competitive Analysis</w:t>
      </w:r>
    </w:p>
    <w:p w14:paraId="2DAF25D6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The current landscape is fragmented between reactive flagging (AI detection) and slow, lecture-based education (literacy).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occupies the potent intersection of both.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891"/>
        <w:gridCol w:w="1598"/>
        <w:gridCol w:w="1926"/>
        <w:gridCol w:w="2859"/>
      </w:tblGrid>
      <w:tr w:rsidR="00A205E3" w:rsidRPr="00A205E3" w14:paraId="6FD0697D" w14:textId="77777777" w:rsidTr="00A205E3">
        <w:tc>
          <w:tcPr>
            <w:tcW w:w="0" w:type="auto"/>
            <w:hideMark/>
          </w:tcPr>
          <w:p w14:paraId="334B3DB6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Competitor Category</w:t>
            </w:r>
          </w:p>
        </w:tc>
        <w:tc>
          <w:tcPr>
            <w:tcW w:w="0" w:type="auto"/>
            <w:hideMark/>
          </w:tcPr>
          <w:p w14:paraId="688B4715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Key Players (Examples)</w:t>
            </w:r>
          </w:p>
        </w:tc>
        <w:tc>
          <w:tcPr>
            <w:tcW w:w="0" w:type="auto"/>
            <w:hideMark/>
          </w:tcPr>
          <w:p w14:paraId="4232D3E9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Strength</w:t>
            </w:r>
          </w:p>
        </w:tc>
        <w:tc>
          <w:tcPr>
            <w:tcW w:w="0" w:type="auto"/>
            <w:hideMark/>
          </w:tcPr>
          <w:p w14:paraId="32F85EF9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Weakness</w:t>
            </w:r>
          </w:p>
        </w:tc>
        <w:tc>
          <w:tcPr>
            <w:tcW w:w="0" w:type="auto"/>
            <w:hideMark/>
          </w:tcPr>
          <w:p w14:paraId="7D603B50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proofErr w:type="spellStart"/>
            <w:r w:rsidRPr="00A205E3">
              <w:rPr>
                <w:sz w:val="21"/>
                <w:szCs w:val="21"/>
                <w:lang w:bidi="ar-SA"/>
              </w:rPr>
              <w:t>TruthLens</w:t>
            </w:r>
            <w:proofErr w:type="spellEnd"/>
            <w:r w:rsidRPr="00A205E3">
              <w:rPr>
                <w:sz w:val="21"/>
                <w:szCs w:val="21"/>
                <w:lang w:bidi="ar-SA"/>
              </w:rPr>
              <w:t xml:space="preserve"> Positioning</w:t>
            </w:r>
          </w:p>
        </w:tc>
      </w:tr>
      <w:tr w:rsidR="00A205E3" w:rsidRPr="00A205E3" w14:paraId="2BE6725B" w14:textId="77777777" w:rsidTr="00A205E3">
        <w:tc>
          <w:tcPr>
            <w:tcW w:w="0" w:type="auto"/>
            <w:hideMark/>
          </w:tcPr>
          <w:p w14:paraId="296BE350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Fact-Checking Platforms</w:t>
            </w:r>
          </w:p>
        </w:tc>
        <w:tc>
          <w:tcPr>
            <w:tcW w:w="0" w:type="auto"/>
            <w:hideMark/>
          </w:tcPr>
          <w:p w14:paraId="2AFC3421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Snopes, PolitiFact, FactCheck.org</w:t>
            </w:r>
          </w:p>
        </w:tc>
        <w:tc>
          <w:tcPr>
            <w:tcW w:w="0" w:type="auto"/>
            <w:hideMark/>
          </w:tcPr>
          <w:p w14:paraId="28689514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High human trust, detailed breakdowns.</w:t>
            </w:r>
          </w:p>
        </w:tc>
        <w:tc>
          <w:tcPr>
            <w:tcW w:w="0" w:type="auto"/>
            <w:hideMark/>
          </w:tcPr>
          <w:p w14:paraId="4F2BF7DB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Reactive (too slow), low scalability, perceived political bias.</w:t>
            </w:r>
          </w:p>
        </w:tc>
        <w:tc>
          <w:tcPr>
            <w:tcW w:w="0" w:type="auto"/>
            <w:hideMark/>
          </w:tcPr>
          <w:p w14:paraId="64D0735C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We operate </w:t>
            </w:r>
            <w:r w:rsidRPr="00A205E3">
              <w:rPr>
                <w:i/>
                <w:iCs/>
                <w:sz w:val="21"/>
                <w:szCs w:val="21"/>
                <w:lang w:bidi="ar-SA"/>
              </w:rPr>
              <w:t>before</w:t>
            </w:r>
            <w:r w:rsidRPr="00A205E3">
              <w:rPr>
                <w:sz w:val="21"/>
                <w:szCs w:val="21"/>
                <w:lang w:bidi="ar-SA"/>
              </w:rPr>
              <w:t> media goes viral, providing an objective AI lens at the point of consumption, not days later.</w:t>
            </w:r>
          </w:p>
        </w:tc>
      </w:tr>
      <w:tr w:rsidR="00A205E3" w:rsidRPr="00A205E3" w14:paraId="3139E979" w14:textId="77777777" w:rsidTr="00A205E3">
        <w:tc>
          <w:tcPr>
            <w:tcW w:w="0" w:type="auto"/>
            <w:hideMark/>
          </w:tcPr>
          <w:p w14:paraId="42BDD00B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Deepfake Detection Tools</w:t>
            </w:r>
          </w:p>
        </w:tc>
        <w:tc>
          <w:tcPr>
            <w:tcW w:w="0" w:type="auto"/>
            <w:hideMark/>
          </w:tcPr>
          <w:p w14:paraId="06E31EAD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proofErr w:type="spellStart"/>
            <w:r w:rsidRPr="00A205E3">
              <w:rPr>
                <w:sz w:val="21"/>
                <w:szCs w:val="21"/>
                <w:lang w:bidi="ar-SA"/>
              </w:rPr>
              <w:t>Sensity</w:t>
            </w:r>
            <w:proofErr w:type="spellEnd"/>
            <w:r w:rsidRPr="00A205E3">
              <w:rPr>
                <w:sz w:val="21"/>
                <w:szCs w:val="21"/>
                <w:lang w:bidi="ar-SA"/>
              </w:rPr>
              <w:t>, Reality Defender, Intel/Microsoft tools</w:t>
            </w:r>
          </w:p>
        </w:tc>
        <w:tc>
          <w:tcPr>
            <w:tcW w:w="0" w:type="auto"/>
            <w:hideMark/>
          </w:tcPr>
          <w:p w14:paraId="521C7CCF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Deep technical expertise, sophisticated AI.</w:t>
            </w:r>
          </w:p>
        </w:tc>
        <w:tc>
          <w:tcPr>
            <w:tcW w:w="0" w:type="auto"/>
            <w:hideMark/>
          </w:tcPr>
          <w:p w14:paraId="29ECE040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Specialized (only deepfakes), complex interface, "cold" technical output.</w:t>
            </w:r>
          </w:p>
        </w:tc>
        <w:tc>
          <w:tcPr>
            <w:tcW w:w="0" w:type="auto"/>
            <w:hideMark/>
          </w:tcPr>
          <w:p w14:paraId="7F63C2ED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We integrate deepfake detection as </w:t>
            </w:r>
            <w:r w:rsidRPr="00A205E3">
              <w:rPr>
                <w:i/>
                <w:iCs/>
                <w:sz w:val="21"/>
                <w:szCs w:val="21"/>
                <w:lang w:bidi="ar-SA"/>
              </w:rPr>
              <w:t>one part</w:t>
            </w:r>
            <w:r w:rsidRPr="00A205E3">
              <w:rPr>
                <w:sz w:val="21"/>
                <w:szCs w:val="21"/>
                <w:lang w:bidi="ar-SA"/>
              </w:rPr>
              <w:t> of a broader MIL solution. Our output is educational, not purely binary (real/fake).</w:t>
            </w:r>
          </w:p>
        </w:tc>
      </w:tr>
      <w:tr w:rsidR="00A205E3" w:rsidRPr="00A205E3" w14:paraId="32FA05BC" w14:textId="77777777" w:rsidTr="00A205E3">
        <w:tc>
          <w:tcPr>
            <w:tcW w:w="0" w:type="auto"/>
            <w:hideMark/>
          </w:tcPr>
          <w:p w14:paraId="15BE85AD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Digital Literacy Programs</w:t>
            </w:r>
          </w:p>
        </w:tc>
        <w:tc>
          <w:tcPr>
            <w:tcW w:w="0" w:type="auto"/>
            <w:hideMark/>
          </w:tcPr>
          <w:p w14:paraId="491AF299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Common Sense Media, News Literacy Project, UNESCO MIL CLICKS</w:t>
            </w:r>
          </w:p>
        </w:tc>
        <w:tc>
          <w:tcPr>
            <w:tcW w:w="0" w:type="auto"/>
            <w:hideMark/>
          </w:tcPr>
          <w:p w14:paraId="29D9ACA1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Pedagogically sound, strong educator trust.</w:t>
            </w:r>
          </w:p>
        </w:tc>
        <w:tc>
          <w:tcPr>
            <w:tcW w:w="0" w:type="auto"/>
            <w:hideMark/>
          </w:tcPr>
          <w:p w14:paraId="1EC0562F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Slow (lecture-based), hard to measure impact, often decoupled from real-time digital experiences.</w:t>
            </w:r>
          </w:p>
        </w:tc>
        <w:tc>
          <w:tcPr>
            <w:tcW w:w="0" w:type="auto"/>
            <w:hideMark/>
          </w:tcPr>
          <w:p w14:paraId="53B71DAB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We embed their strong pedagogy into a modern, real-time technology platform. We are the "flight simulator" for media literacy.</w:t>
            </w:r>
          </w:p>
        </w:tc>
      </w:tr>
    </w:tbl>
    <w:p w14:paraId="3CBAC441" w14:textId="77777777" w:rsidR="00A205E3" w:rsidRPr="00A205E3" w:rsidRDefault="00A205E3" w:rsidP="00A205E3">
      <w:pPr>
        <w:pStyle w:val="Heading2"/>
      </w:pPr>
      <w:r w:rsidRPr="00A205E3">
        <w:t>5. Brand Differentiation</w:t>
      </w:r>
    </w:p>
    <w:p w14:paraId="6407CBFA" w14:textId="77777777" w:rsidR="00A205E3" w:rsidRPr="00A205E3" w:rsidRDefault="00A205E3" w:rsidP="00A205E3">
      <w:pPr>
        <w:rPr>
          <w:sz w:val="21"/>
          <w:szCs w:val="21"/>
          <w:lang w:bidi="ar-SA"/>
        </w:rPr>
      </w:pP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differentiates itself through three core pillars:</w:t>
      </w:r>
    </w:p>
    <w:p w14:paraId="1A2911E9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Simultaneity: We bridge the gap between </w:t>
      </w:r>
      <w:r w:rsidRPr="00A205E3">
        <w:rPr>
          <w:i/>
          <w:iCs/>
          <w:sz w:val="21"/>
          <w:szCs w:val="21"/>
          <w:lang w:bidi="ar-SA"/>
        </w:rPr>
        <w:t>knowing</w:t>
      </w:r>
      <w:r w:rsidRPr="00A205E3">
        <w:rPr>
          <w:sz w:val="21"/>
          <w:szCs w:val="21"/>
          <w:lang w:bidi="ar-SA"/>
        </w:rPr>
        <w:t> something is suspect (Detection) and </w:t>
      </w:r>
      <w:r w:rsidRPr="00A205E3">
        <w:rPr>
          <w:i/>
          <w:iCs/>
          <w:sz w:val="21"/>
          <w:szCs w:val="21"/>
          <w:lang w:bidi="ar-SA"/>
        </w:rPr>
        <w:t>understanding why</w:t>
      </w:r>
      <w:r w:rsidRPr="00A205E3">
        <w:rPr>
          <w:sz w:val="21"/>
          <w:szCs w:val="21"/>
          <w:lang w:bidi="ar-SA"/>
        </w:rPr>
        <w:t> (Education).</w:t>
      </w:r>
    </w:p>
    <w:p w14:paraId="34A0D430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The Educational "Why": Traditional AI tools say "Real/Fake." We say: </w:t>
      </w:r>
      <w:r w:rsidRPr="00A205E3">
        <w:rPr>
          <w:i/>
          <w:iCs/>
          <w:sz w:val="21"/>
          <w:szCs w:val="21"/>
          <w:lang w:bidi="ar-SA"/>
        </w:rPr>
        <w:t>"This audio contains spectral anomalies typical of a GAN deepfake. Here is how that technology works and how you can spot it in the future."</w:t>
      </w:r>
      <w:r w:rsidRPr="00A205E3">
        <w:rPr>
          <w:sz w:val="21"/>
          <w:szCs w:val="21"/>
          <w:lang w:bidi="ar-SA"/>
        </w:rPr>
        <w:t> We teach mechanisms, not just outcomes.</w:t>
      </w:r>
    </w:p>
    <w:p w14:paraId="18F9064A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Global Pedagogy: We are not an American platform; we are designed around the UNESCO MIL Competency Framework, ensuring cultural sensitivity, pedagogical rigor, and global scalability.</w:t>
      </w:r>
    </w:p>
    <w:p w14:paraId="2472F7FC" w14:textId="77777777" w:rsidR="00A205E3" w:rsidRPr="00A205E3" w:rsidRDefault="00A205E3" w:rsidP="00A205E3">
      <w:pPr>
        <w:pStyle w:val="Heading2"/>
      </w:pPr>
      <w:r w:rsidRPr="00A205E3">
        <w:t>6. Emotional Positioning</w:t>
      </w:r>
    </w:p>
    <w:p w14:paraId="69A053BD" w14:textId="77777777" w:rsidR="00A205E3" w:rsidRPr="00A205E3" w:rsidRDefault="00A205E3" w:rsidP="00A205E3">
      <w:pPr>
        <w:rPr>
          <w:sz w:val="21"/>
          <w:szCs w:val="21"/>
          <w:lang w:bidi="ar-SA"/>
        </w:rPr>
      </w:pP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moves the user from a state of anxious suspicion to a state of calm, objective clarity.</w:t>
      </w:r>
    </w:p>
    <w:p w14:paraId="46B967A8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From Anxious Suspicion: </w:t>
      </w:r>
      <w:r w:rsidRPr="00A205E3">
        <w:rPr>
          <w:i/>
          <w:iCs/>
          <w:sz w:val="21"/>
          <w:szCs w:val="21"/>
          <w:lang w:bidi="ar-SA"/>
        </w:rPr>
        <w:t>"I don't know what's real anymore. I'm afraid to share anything."</w:t>
      </w:r>
    </w:p>
    <w:p w14:paraId="51CA6462" w14:textId="6561E72B" w:rsidR="00A205E3" w:rsidRDefault="00A205E3" w:rsidP="00A205E3">
      <w:pPr>
        <w:rPr>
          <w:i/>
          <w:iCs/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To Calm Clarity: </w:t>
      </w:r>
      <w:r w:rsidRPr="00A205E3">
        <w:rPr>
          <w:i/>
          <w:iCs/>
          <w:sz w:val="21"/>
          <w:szCs w:val="21"/>
          <w:lang w:bidi="ar-SA"/>
        </w:rPr>
        <w:t>"I have tools to help me see clearly. I understand the technology and I trust my own judgment."</w:t>
      </w:r>
    </w:p>
    <w:p w14:paraId="77EE3DA6" w14:textId="77777777" w:rsidR="00A205E3" w:rsidRPr="00A205E3" w:rsidRDefault="00A205E3" w:rsidP="00A205E3">
      <w:pPr>
        <w:rPr>
          <w:sz w:val="21"/>
          <w:szCs w:val="21"/>
          <w:lang w:bidi="ar-SA"/>
        </w:rPr>
      </w:pPr>
    </w:p>
    <w:p w14:paraId="5C79E0F6" w14:textId="77777777" w:rsidR="00A205E3" w:rsidRPr="00A205E3" w:rsidRDefault="00A205E3" w:rsidP="00A205E3">
      <w:pPr>
        <w:pStyle w:val="Heading2"/>
      </w:pPr>
      <w:r w:rsidRPr="00A205E3">
        <w:lastRenderedPageBreak/>
        <w:t>7. Functional Benefits (Rational Reasons to Believe)</w:t>
      </w:r>
    </w:p>
    <w:p w14:paraId="4AB823A5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Multimodal AI Detection: Verification for images (reverse search/manipulation/GAN), video (deepfake analysis), and text (NLP bias/LLM detection).</w:t>
      </w:r>
    </w:p>
    <w:p w14:paraId="153C4876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Verification Feeds: A centralized dashboard that logs every piece of verified media and its detailed analysis.</w:t>
      </w:r>
    </w:p>
    <w:p w14:paraId="44B49056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Embedded MIL "Nuggets": Immediate, short-form educational content linked directly to the verification result.</w:t>
      </w:r>
    </w:p>
    <w:p w14:paraId="5E12194B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Progress Dashboard: Tracks MIL skill acquisition, moving users from "Observer" to "Verified Critic."</w:t>
      </w:r>
    </w:p>
    <w:p w14:paraId="77613B38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Curriculum Integration: Turnkey modules for educators that utilize real-world, localized examples (provided by NGO partners).</w:t>
      </w:r>
    </w:p>
    <w:p w14:paraId="6829BF8A" w14:textId="77777777" w:rsidR="00A205E3" w:rsidRPr="00A205E3" w:rsidRDefault="00A205E3" w:rsidP="00A205E3">
      <w:pPr>
        <w:pStyle w:val="Heading2"/>
      </w:pPr>
      <w:r w:rsidRPr="00A205E3">
        <w:t>8. Emotional Benefits (The "Feel")</w:t>
      </w:r>
    </w:p>
    <w:p w14:paraId="24A5F610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Confidence: Reclaiming agency and ownership of your digital judgment.</w:t>
      </w:r>
    </w:p>
    <w:p w14:paraId="0DDD90FE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Security: Building immunity against manipulation, anxiety, and online deception.</w:t>
      </w:r>
    </w:p>
    <w:p w14:paraId="08101733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Belonging: Joining a global network of "critical thinkers" who protect the ecosystem.</w:t>
      </w:r>
    </w:p>
    <w:p w14:paraId="6C56B878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Trust: Trusting technology (the AI tool) and humanity (the self-judgment) once again.</w:t>
      </w:r>
    </w:p>
    <w:p w14:paraId="55EFD598" w14:textId="77777777" w:rsidR="00A205E3" w:rsidRPr="00A205E3" w:rsidRDefault="00A205E3" w:rsidP="00A205E3">
      <w:pPr>
        <w:pStyle w:val="Heading2"/>
      </w:pPr>
      <w:r w:rsidRPr="00A205E3">
        <w:t>9. Audience Personas</w:t>
      </w:r>
    </w:p>
    <w:p w14:paraId="6CE207C0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These personas represent the primary target segments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must serve.</w:t>
      </w:r>
    </w:p>
    <w:p w14:paraId="3650414B" w14:textId="77777777" w:rsidR="00A205E3" w:rsidRPr="00A205E3" w:rsidRDefault="00A205E3" w:rsidP="00A205E3">
      <w:pPr>
        <w:rPr>
          <w:sz w:val="27"/>
          <w:szCs w:val="27"/>
          <w:lang w:bidi="ar-SA"/>
        </w:rPr>
      </w:pPr>
      <w:r w:rsidRPr="00A205E3">
        <w:rPr>
          <w:sz w:val="27"/>
          <w:szCs w:val="27"/>
          <w:lang w:bidi="ar-SA"/>
        </w:rPr>
        <w:t>Persona A: "The Curious Student" (Aisha, 17, Mumbai)</w:t>
      </w:r>
    </w:p>
    <w:p w14:paraId="3FE5AD7E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Goal: Navigate social media safely; avoid sharing fake news that causes harm.</w:t>
      </w:r>
    </w:p>
    <w:p w14:paraId="693D8D0B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Pain Point: Sees conflicting reports daily, gets anxious about "who to trust," wants simple, fast tools.</w:t>
      </w:r>
    </w:p>
    <w:p w14:paraId="7958C9C4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Brand Relationship: Primary user. Seeks efficiency, instant answers, and a status boost (being the one who "knows the real story").</w:t>
      </w:r>
    </w:p>
    <w:p w14:paraId="5E415E2F" w14:textId="77777777" w:rsidR="00A205E3" w:rsidRPr="00A205E3" w:rsidRDefault="00A205E3" w:rsidP="00A205E3">
      <w:pPr>
        <w:rPr>
          <w:sz w:val="27"/>
          <w:szCs w:val="27"/>
          <w:lang w:bidi="ar-SA"/>
        </w:rPr>
      </w:pPr>
      <w:r w:rsidRPr="00A205E3">
        <w:rPr>
          <w:sz w:val="27"/>
          <w:szCs w:val="27"/>
          <w:lang w:bidi="ar-SA"/>
        </w:rPr>
        <w:t>Persona B: "The Global Educator" (Liam, 35, London)</w:t>
      </w:r>
    </w:p>
    <w:p w14:paraId="0CC72631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Goal: Teach media literacy in a way that resonates with teenagers.</w:t>
      </w:r>
    </w:p>
    <w:p w14:paraId="4F10D59B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Pain Point: Textbooks are outdated; current tools are too technical or decoupled from social media. Students are disengaged.</w:t>
      </w:r>
    </w:p>
    <w:p w14:paraId="53DF70CD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Brand Relationship: The critical facilitator. Needs measurable results, clear pedagogy, and integrated curriculum tools.</w:t>
      </w:r>
    </w:p>
    <w:p w14:paraId="3DF74BFA" w14:textId="77777777" w:rsidR="00A205E3" w:rsidRPr="00A205E3" w:rsidRDefault="00A205E3" w:rsidP="00A205E3">
      <w:pPr>
        <w:rPr>
          <w:sz w:val="27"/>
          <w:szCs w:val="27"/>
          <w:lang w:bidi="ar-SA"/>
        </w:rPr>
      </w:pPr>
      <w:r w:rsidRPr="00A205E3">
        <w:rPr>
          <w:sz w:val="27"/>
          <w:szCs w:val="27"/>
          <w:lang w:bidi="ar-SA"/>
        </w:rPr>
        <w:t>Persona C: "The NGO Advocate" (Priya, Global NGO Partner)</w:t>
      </w:r>
    </w:p>
    <w:p w14:paraId="532A980D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Goal: Protect vulnerable communities (youth, minorities) from targeted polarization and deception.</w:t>
      </w:r>
    </w:p>
    <w:p w14:paraId="24180995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lastRenderedPageBreak/>
        <w:t>Pain Point: Misinformation spreads faster than human fact-checking. Polarization erodes community work.</w:t>
      </w:r>
    </w:p>
    <w:p w14:paraId="49347152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Brand Relationship: Strategic Partner. Needs a scalable, objective tool to deploy in diverse regions to measure societal resilience.</w:t>
      </w:r>
    </w:p>
    <w:p w14:paraId="7BEC289C" w14:textId="77777777" w:rsidR="00A205E3" w:rsidRPr="00A205E3" w:rsidRDefault="00A205E3" w:rsidP="00A205E3">
      <w:pPr>
        <w:pStyle w:val="Heading2"/>
      </w:pPr>
      <w:r w:rsidRPr="00A205E3">
        <w:t>10. Brand Archetype: The Sage</w:t>
      </w:r>
    </w:p>
    <w:p w14:paraId="2DDED000" w14:textId="77777777" w:rsidR="00A205E3" w:rsidRPr="00A205E3" w:rsidRDefault="00A205E3" w:rsidP="00A205E3">
      <w:pPr>
        <w:rPr>
          <w:sz w:val="21"/>
          <w:szCs w:val="21"/>
          <w:lang w:bidi="ar-SA"/>
        </w:rPr>
      </w:pP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operates as The Sage. We are defined by our commitment to objective truth, wisdom, and analytical clarity.</w:t>
      </w:r>
    </w:p>
    <w:p w14:paraId="57DE560F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Motto: "The truth will set you free."</w:t>
      </w:r>
    </w:p>
    <w:p w14:paraId="079850EC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Goal: To use analysis and intelligence to understand the world.</w:t>
      </w:r>
    </w:p>
    <w:p w14:paraId="79652E8B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Brand Behavior: Intelligent, transparent, objective, calm, educational, and universally accessible. We don't scream; we illuminate.</w:t>
      </w:r>
    </w:p>
    <w:p w14:paraId="39B78F45" w14:textId="77777777" w:rsidR="00A205E3" w:rsidRPr="00A205E3" w:rsidRDefault="00A205E3" w:rsidP="00A205E3">
      <w:pPr>
        <w:pStyle w:val="Heading2"/>
      </w:pPr>
      <w:r w:rsidRPr="00A205E3">
        <w:t>11. Messaging Framework</w:t>
      </w:r>
    </w:p>
    <w:p w14:paraId="52001ECF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Our messaging ensures consistency across all channels (NGO partnership deck vs. app store description).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8053"/>
      </w:tblGrid>
      <w:tr w:rsidR="00A205E3" w:rsidRPr="00A205E3" w14:paraId="242DE158" w14:textId="77777777" w:rsidTr="00A205E3">
        <w:tc>
          <w:tcPr>
            <w:tcW w:w="0" w:type="auto"/>
            <w:hideMark/>
          </w:tcPr>
          <w:p w14:paraId="69AAD5BF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Element</w:t>
            </w:r>
          </w:p>
        </w:tc>
        <w:tc>
          <w:tcPr>
            <w:tcW w:w="0" w:type="auto"/>
            <w:hideMark/>
          </w:tcPr>
          <w:p w14:paraId="59D6E577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Specification</w:t>
            </w:r>
          </w:p>
        </w:tc>
      </w:tr>
      <w:tr w:rsidR="00A205E3" w:rsidRPr="00A205E3" w14:paraId="2107FF67" w14:textId="77777777" w:rsidTr="00A205E3">
        <w:tc>
          <w:tcPr>
            <w:tcW w:w="0" w:type="auto"/>
            <w:hideMark/>
          </w:tcPr>
          <w:p w14:paraId="0F2AC204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Primary Message</w:t>
            </w:r>
          </w:p>
        </w:tc>
        <w:tc>
          <w:tcPr>
            <w:tcW w:w="0" w:type="auto"/>
            <w:hideMark/>
          </w:tcPr>
          <w:p w14:paraId="7661CD25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 xml:space="preserve">In a world of chaos, </w:t>
            </w:r>
            <w:proofErr w:type="spellStart"/>
            <w:r w:rsidRPr="00A205E3">
              <w:rPr>
                <w:sz w:val="21"/>
                <w:szCs w:val="21"/>
                <w:lang w:bidi="ar-SA"/>
              </w:rPr>
              <w:t>TruthLens</w:t>
            </w:r>
            <w:proofErr w:type="spellEnd"/>
            <w:r w:rsidRPr="00A205E3">
              <w:rPr>
                <w:sz w:val="21"/>
                <w:szCs w:val="21"/>
                <w:lang w:bidi="ar-SA"/>
              </w:rPr>
              <w:t xml:space="preserve"> provides clarity. We are your objective lens for a verified reality.</w:t>
            </w:r>
          </w:p>
        </w:tc>
      </w:tr>
      <w:tr w:rsidR="00A205E3" w:rsidRPr="00A205E3" w14:paraId="565DB685" w14:textId="77777777" w:rsidTr="00A205E3">
        <w:tc>
          <w:tcPr>
            <w:tcW w:w="0" w:type="auto"/>
            <w:hideMark/>
          </w:tcPr>
          <w:p w14:paraId="4ADDC8BE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Pillar 1: Detection</w:t>
            </w:r>
          </w:p>
        </w:tc>
        <w:tc>
          <w:tcPr>
            <w:tcW w:w="0" w:type="auto"/>
            <w:hideMark/>
          </w:tcPr>
          <w:p w14:paraId="396AEEF3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AI-Verified Precision. Instant multimodal analysis identifies manipulation (deepfakes, context, GANs) at the point of consumption.</w:t>
            </w:r>
          </w:p>
        </w:tc>
      </w:tr>
      <w:tr w:rsidR="00A205E3" w:rsidRPr="00A205E3" w14:paraId="6FD44473" w14:textId="77777777" w:rsidTr="00A205E3">
        <w:tc>
          <w:tcPr>
            <w:tcW w:w="0" w:type="auto"/>
            <w:hideMark/>
          </w:tcPr>
          <w:p w14:paraId="642FE8C7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Pillar 2: Education</w:t>
            </w:r>
          </w:p>
        </w:tc>
        <w:tc>
          <w:tcPr>
            <w:tcW w:w="0" w:type="auto"/>
            <w:hideMark/>
          </w:tcPr>
          <w:p w14:paraId="1D01F9AE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Critical Immunity. We teach the </w:t>
            </w:r>
            <w:r w:rsidRPr="00A205E3">
              <w:rPr>
                <w:i/>
                <w:iCs/>
                <w:sz w:val="21"/>
                <w:szCs w:val="21"/>
                <w:lang w:bidi="ar-SA"/>
              </w:rPr>
              <w:t>why</w:t>
            </w:r>
            <w:r w:rsidRPr="00A205E3">
              <w:rPr>
                <w:sz w:val="21"/>
                <w:szCs w:val="21"/>
                <w:lang w:bidi="ar-SA"/>
              </w:rPr>
              <w:t> behind the lie. Master media literacy skills through every interaction.</w:t>
            </w:r>
          </w:p>
        </w:tc>
      </w:tr>
      <w:tr w:rsidR="00A205E3" w:rsidRPr="00A205E3" w14:paraId="47E76DA2" w14:textId="77777777" w:rsidTr="00A205E3">
        <w:tc>
          <w:tcPr>
            <w:tcW w:w="0" w:type="auto"/>
            <w:hideMark/>
          </w:tcPr>
          <w:p w14:paraId="3D52F17B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Pillar 3: Trust</w:t>
            </w:r>
          </w:p>
        </w:tc>
        <w:tc>
          <w:tcPr>
            <w:tcW w:w="0" w:type="auto"/>
            <w:hideMark/>
          </w:tcPr>
          <w:p w14:paraId="3206BF58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Safeguard Your Reality. Reclaim your digital judgment. Trust yourself, not the sensation.</w:t>
            </w:r>
          </w:p>
        </w:tc>
      </w:tr>
    </w:tbl>
    <w:p w14:paraId="1465B174" w14:textId="77777777" w:rsidR="00A205E3" w:rsidRPr="00A205E3" w:rsidRDefault="00A205E3" w:rsidP="00A205E3">
      <w:pPr>
        <w:pStyle w:val="Heading2"/>
      </w:pPr>
      <w:r w:rsidRPr="00A205E3">
        <w:t>12. Elevator Pitch (45 Seconds)</w:t>
      </w:r>
    </w:p>
    <w:p w14:paraId="1C555B33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We are in the midst of a global reality crisis. 70% of teens say they can't distinguish fake news from real news, and deepfakes are about to make the problem exponentially worse. 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> is the first AI-powered platform that moves beyond reactive fact-checking to proactive digital immunity.</w:t>
      </w:r>
    </w:p>
    <w:p w14:paraId="119885E0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When a user sees suspect media on social, they activate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>. Our multimodal AI instantly provides a 'Verification Score' (detection), but crucially, it then launches a short educational module (MIL pedagogy) explaining </w:t>
      </w:r>
      <w:r w:rsidRPr="00A205E3">
        <w:rPr>
          <w:i/>
          <w:iCs/>
          <w:sz w:val="21"/>
          <w:szCs w:val="21"/>
          <w:lang w:bidi="ar-SA"/>
        </w:rPr>
        <w:t>why</w:t>
      </w:r>
      <w:r w:rsidRPr="00A205E3">
        <w:rPr>
          <w:sz w:val="21"/>
          <w:szCs w:val="21"/>
          <w:lang w:bidi="ar-SA"/>
        </w:rPr>
        <w:t xml:space="preserve"> the content is </w:t>
      </w:r>
      <w:proofErr w:type="spellStart"/>
      <w:r w:rsidRPr="00A205E3">
        <w:rPr>
          <w:sz w:val="21"/>
          <w:szCs w:val="21"/>
          <w:lang w:bidi="ar-SA"/>
        </w:rPr>
        <w:t>flagg</w:t>
      </w:r>
      <w:proofErr w:type="spellEnd"/>
      <w:r w:rsidRPr="00A205E3">
        <w:rPr>
          <w:sz w:val="21"/>
          <w:szCs w:val="21"/>
          <w:lang w:bidi="ar-SA"/>
        </w:rPr>
        <w:t xml:space="preserve"> ed. We don't just tell you something is fake; we teach you how that lie was built.</w:t>
      </w:r>
    </w:p>
    <w:p w14:paraId="2354ADC1" w14:textId="64C8109B" w:rsid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We’re not an American company; we are designed around the UNESCO Global MIL standards, providing a globally scalable solution for students and NGOs.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is the only tool that empowers you to See Beyond </w:t>
      </w:r>
      <w:proofErr w:type="gramStart"/>
      <w:r w:rsidRPr="00A205E3">
        <w:rPr>
          <w:sz w:val="21"/>
          <w:szCs w:val="21"/>
          <w:lang w:bidi="ar-SA"/>
        </w:rPr>
        <w:t>The</w:t>
      </w:r>
      <w:proofErr w:type="gramEnd"/>
      <w:r w:rsidRPr="00A205E3">
        <w:rPr>
          <w:sz w:val="21"/>
          <w:szCs w:val="21"/>
          <w:lang w:bidi="ar-SA"/>
        </w:rPr>
        <w:t xml:space="preserve"> Screen.</w:t>
      </w:r>
    </w:p>
    <w:p w14:paraId="6A31FB86" w14:textId="1A8B2F21" w:rsidR="00A205E3" w:rsidRDefault="00A205E3" w:rsidP="00A205E3">
      <w:pPr>
        <w:rPr>
          <w:sz w:val="21"/>
          <w:szCs w:val="21"/>
          <w:lang w:bidi="ar-SA"/>
        </w:rPr>
      </w:pPr>
    </w:p>
    <w:p w14:paraId="689BCA98" w14:textId="77777777" w:rsidR="00A205E3" w:rsidRPr="00A205E3" w:rsidRDefault="00A205E3" w:rsidP="00A205E3">
      <w:pPr>
        <w:rPr>
          <w:sz w:val="21"/>
          <w:szCs w:val="21"/>
          <w:lang w:bidi="ar-SA"/>
        </w:rPr>
      </w:pPr>
    </w:p>
    <w:p w14:paraId="029A949E" w14:textId="77777777" w:rsidR="00A205E3" w:rsidRPr="00A205E3" w:rsidRDefault="00A205E3" w:rsidP="00A205E3">
      <w:pPr>
        <w:pStyle w:val="Heading2"/>
      </w:pPr>
      <w:r w:rsidRPr="00A205E3">
        <w:lastRenderedPageBreak/>
        <w:t>13. One-Sentence Pitch (Investor/NGO Deck Title)</w:t>
      </w:r>
    </w:p>
    <w:p w14:paraId="7F441A28" w14:textId="77777777" w:rsidR="00A205E3" w:rsidRPr="00A205E3" w:rsidRDefault="00A205E3" w:rsidP="00A205E3">
      <w:pPr>
        <w:rPr>
          <w:sz w:val="21"/>
          <w:szCs w:val="21"/>
          <w:lang w:bidi="ar-SA"/>
        </w:rPr>
      </w:pP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is the first AI-powered verification platform that simultaneously delivers media literacy education to safeguard the global youth population against misinformation and deepfakes.</w:t>
      </w:r>
    </w:p>
    <w:p w14:paraId="72AC698A" w14:textId="77777777" w:rsidR="00A205E3" w:rsidRPr="00A205E3" w:rsidRDefault="00A205E3" w:rsidP="00A205E3">
      <w:pPr>
        <w:pStyle w:val="Heading2"/>
      </w:pPr>
      <w:r w:rsidRPr="00A205E3">
        <w:t>14. UNESCO Alignment Strategy</w:t>
      </w:r>
    </w:p>
    <w:p w14:paraId="5B59D163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Our strategy is explicitly designed to meet the rigor and mission of UNESCO's Media and Information Literacy (MIL) initiative.</w:t>
      </w:r>
    </w:p>
    <w:p w14:paraId="1FC29F5B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Pedagogical Rigor: We are not building a "cool tech tool." Our education modules are structured using the specific competencies (Access, Analyze, Evaluate, Create, Act) defined in the UNESCO Global MIL Curriculum and Competency Framework.</w:t>
      </w:r>
    </w:p>
    <w:p w14:paraId="0868181D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Focus on Youth: Our user experience targets students (Persona A), meeting UNESCO's primary priority of youth empowerment.</w:t>
      </w:r>
    </w:p>
    <w:p w14:paraId="1C71D0E7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Global and Multilingual: We must launch with localized instances (including core UN languages) to address regional contexts of misinformation, ensuring inclusivity (Section 18).</w:t>
      </w:r>
    </w:p>
    <w:p w14:paraId="5567E284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NGO-First Growth: Instead of a direct-to-consumer app store push, we partner with existing MIL networks (Section 18) to deploy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as a supportive tool for their localized education work. This validates our Sage archetype and pedagogical intent.</w:t>
      </w:r>
    </w:p>
    <w:p w14:paraId="0D69CF6D" w14:textId="77777777" w:rsidR="00A205E3" w:rsidRPr="00A205E3" w:rsidRDefault="00A205E3" w:rsidP="00A205E3">
      <w:pPr>
        <w:pStyle w:val="Heading2"/>
      </w:pPr>
      <w:r w:rsidRPr="00A205E3">
        <w:t>15. SDG Alignment (Sustainable Development Goals)</w:t>
      </w:r>
    </w:p>
    <w:p w14:paraId="2F474A89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Our success metrics directly support key UN goals: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2752"/>
        <w:gridCol w:w="2865"/>
        <w:gridCol w:w="2281"/>
      </w:tblGrid>
      <w:tr w:rsidR="00A205E3" w:rsidRPr="00A205E3" w14:paraId="2F6EF78A" w14:textId="77777777" w:rsidTr="00A205E3">
        <w:tc>
          <w:tcPr>
            <w:tcW w:w="0" w:type="auto"/>
            <w:hideMark/>
          </w:tcPr>
          <w:p w14:paraId="5D033D9D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Goal</w:t>
            </w:r>
          </w:p>
        </w:tc>
        <w:tc>
          <w:tcPr>
            <w:tcW w:w="0" w:type="auto"/>
            <w:hideMark/>
          </w:tcPr>
          <w:p w14:paraId="605F93B0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Description</w:t>
            </w:r>
          </w:p>
        </w:tc>
        <w:tc>
          <w:tcPr>
            <w:tcW w:w="0" w:type="auto"/>
            <w:hideMark/>
          </w:tcPr>
          <w:p w14:paraId="4DB1B71B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proofErr w:type="spellStart"/>
            <w:r w:rsidRPr="00A205E3">
              <w:rPr>
                <w:sz w:val="21"/>
                <w:szCs w:val="21"/>
                <w:lang w:bidi="ar-SA"/>
              </w:rPr>
              <w:t>TruthLens</w:t>
            </w:r>
            <w:proofErr w:type="spellEnd"/>
            <w:r w:rsidRPr="00A205E3">
              <w:rPr>
                <w:sz w:val="21"/>
                <w:szCs w:val="21"/>
                <w:lang w:bidi="ar-SA"/>
              </w:rPr>
              <w:t xml:space="preserve"> Contribution</w:t>
            </w:r>
          </w:p>
        </w:tc>
        <w:tc>
          <w:tcPr>
            <w:tcW w:w="0" w:type="auto"/>
            <w:hideMark/>
          </w:tcPr>
          <w:p w14:paraId="35CA5D6D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Metrics tracked</w:t>
            </w:r>
          </w:p>
        </w:tc>
      </w:tr>
      <w:tr w:rsidR="00A205E3" w:rsidRPr="00A205E3" w14:paraId="2CDF11D1" w14:textId="77777777" w:rsidTr="00A205E3">
        <w:tc>
          <w:tcPr>
            <w:tcW w:w="0" w:type="auto"/>
            <w:hideMark/>
          </w:tcPr>
          <w:p w14:paraId="4F1B33E9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SDG 4: Quality Education</w:t>
            </w:r>
          </w:p>
        </w:tc>
        <w:tc>
          <w:tcPr>
            <w:tcW w:w="0" w:type="auto"/>
            <w:hideMark/>
          </w:tcPr>
          <w:p w14:paraId="61A3561F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i/>
                <w:iCs/>
                <w:sz w:val="21"/>
                <w:szCs w:val="21"/>
                <w:lang w:bidi="ar-SA"/>
              </w:rPr>
              <w:t>Specifically, Target 4.7:</w:t>
            </w:r>
            <w:r w:rsidRPr="00A205E3">
              <w:rPr>
                <w:sz w:val="21"/>
                <w:szCs w:val="21"/>
                <w:lang w:bidi="ar-SA"/>
              </w:rPr>
              <w:t> Education for sustainable development and global citizenship. MIL is recognized as a vital component.</w:t>
            </w:r>
          </w:p>
        </w:tc>
        <w:tc>
          <w:tcPr>
            <w:tcW w:w="0" w:type="auto"/>
            <w:hideMark/>
          </w:tcPr>
          <w:p w14:paraId="522BD35B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By providing universal, accessible MIL tools, we empower students to be informed global citizens.</w:t>
            </w:r>
          </w:p>
        </w:tc>
        <w:tc>
          <w:tcPr>
            <w:tcW w:w="0" w:type="auto"/>
            <w:hideMark/>
          </w:tcPr>
          <w:p w14:paraId="765819B4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Number of MIL skill modules completed; Student progression scores.</w:t>
            </w:r>
          </w:p>
        </w:tc>
      </w:tr>
      <w:tr w:rsidR="00A205E3" w:rsidRPr="00A205E3" w14:paraId="70530370" w14:textId="77777777" w:rsidTr="00A205E3">
        <w:tc>
          <w:tcPr>
            <w:tcW w:w="0" w:type="auto"/>
            <w:hideMark/>
          </w:tcPr>
          <w:p w14:paraId="04BB497C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SDG 16: Peace, Justice, and Strong Institutions</w:t>
            </w:r>
          </w:p>
        </w:tc>
        <w:tc>
          <w:tcPr>
            <w:tcW w:w="0" w:type="auto"/>
            <w:hideMark/>
          </w:tcPr>
          <w:p w14:paraId="1FFEC342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i/>
                <w:iCs/>
                <w:sz w:val="21"/>
                <w:szCs w:val="21"/>
                <w:lang w:bidi="ar-SA"/>
              </w:rPr>
              <w:t>Target 16.10:</w:t>
            </w:r>
            <w:r w:rsidRPr="00A205E3">
              <w:rPr>
                <w:sz w:val="21"/>
                <w:szCs w:val="21"/>
                <w:lang w:bidi="ar-SA"/>
              </w:rPr>
              <w:t> Ensure public access to information and protect fundamental freedoms.</w:t>
            </w:r>
          </w:p>
        </w:tc>
        <w:tc>
          <w:tcPr>
            <w:tcW w:w="0" w:type="auto"/>
            <w:hideMark/>
          </w:tcPr>
          <w:p w14:paraId="0B959113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Misinformation undermines democratic institutions and sparks conflict. We protect the integrity of public information flows.</w:t>
            </w:r>
          </w:p>
        </w:tc>
        <w:tc>
          <w:tcPr>
            <w:tcW w:w="0" w:type="auto"/>
            <w:hideMark/>
          </w:tcPr>
          <w:p w14:paraId="03EB2E11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Volume of checked content; Reduction in sharing misinformation in pilot groups.</w:t>
            </w:r>
          </w:p>
        </w:tc>
      </w:tr>
      <w:tr w:rsidR="00A205E3" w:rsidRPr="00A205E3" w14:paraId="352ABBCE" w14:textId="77777777" w:rsidTr="00A205E3">
        <w:tc>
          <w:tcPr>
            <w:tcW w:w="0" w:type="auto"/>
            <w:hideMark/>
          </w:tcPr>
          <w:p w14:paraId="3BB7C18B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SDG 17: Partnerships for the Goals</w:t>
            </w:r>
          </w:p>
        </w:tc>
        <w:tc>
          <w:tcPr>
            <w:tcW w:w="0" w:type="auto"/>
            <w:hideMark/>
          </w:tcPr>
          <w:p w14:paraId="1388D408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We cannot solve this crisis alone. Our strategy relies on partnerships with governments, NGOs (UNESCO), and the private sector.</w:t>
            </w:r>
          </w:p>
        </w:tc>
        <w:tc>
          <w:tcPr>
            <w:tcW w:w="0" w:type="auto"/>
            <w:hideMark/>
          </w:tcPr>
          <w:p w14:paraId="033AE4EB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The platform is designed as a tool </w:t>
            </w:r>
            <w:r w:rsidRPr="00A205E3">
              <w:rPr>
                <w:i/>
                <w:iCs/>
                <w:sz w:val="21"/>
                <w:szCs w:val="21"/>
                <w:lang w:bidi="ar-SA"/>
              </w:rPr>
              <w:t>for</w:t>
            </w:r>
            <w:r w:rsidRPr="00A205E3">
              <w:rPr>
                <w:sz w:val="21"/>
                <w:szCs w:val="21"/>
                <w:lang w:bidi="ar-SA"/>
              </w:rPr>
              <w:t> partners to deploy, not a standalone product.</w:t>
            </w:r>
          </w:p>
        </w:tc>
        <w:tc>
          <w:tcPr>
            <w:tcW w:w="0" w:type="auto"/>
            <w:hideMark/>
          </w:tcPr>
          <w:p w14:paraId="056CACB8" w14:textId="77777777" w:rsidR="00A205E3" w:rsidRPr="00A205E3" w:rsidRDefault="00A205E3" w:rsidP="00A205E3">
            <w:pPr>
              <w:rPr>
                <w:sz w:val="21"/>
                <w:szCs w:val="21"/>
                <w:lang w:bidi="ar-SA"/>
              </w:rPr>
            </w:pPr>
            <w:r w:rsidRPr="00A205E3">
              <w:rPr>
                <w:sz w:val="21"/>
                <w:szCs w:val="21"/>
                <w:lang w:bidi="ar-SA"/>
              </w:rPr>
              <w:t>Number of Global MIL Alliance partnerships.</w:t>
            </w:r>
          </w:p>
        </w:tc>
      </w:tr>
    </w:tbl>
    <w:p w14:paraId="323934AB" w14:textId="77777777" w:rsidR="00A205E3" w:rsidRDefault="00A205E3" w:rsidP="00A205E3">
      <w:pPr>
        <w:rPr>
          <w:sz w:val="36"/>
          <w:szCs w:val="36"/>
          <w:lang w:bidi="ar-SA"/>
        </w:rPr>
      </w:pPr>
    </w:p>
    <w:p w14:paraId="437397B5" w14:textId="56EBE190" w:rsidR="00A205E3" w:rsidRPr="00A205E3" w:rsidRDefault="00A205E3" w:rsidP="00A205E3">
      <w:pPr>
        <w:pStyle w:val="Heading2"/>
      </w:pPr>
      <w:r w:rsidRPr="00A205E3">
        <w:lastRenderedPageBreak/>
        <w:t>16. Growth Vision (2026-2030)</w:t>
      </w:r>
    </w:p>
    <w:p w14:paraId="448FC917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Our goal is not just user adoption, but measurable societal resilience.</w:t>
      </w:r>
    </w:p>
    <w:p w14:paraId="5B2260B4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2026: Establish platform credibility. Dominance in UNESCO MIL pilot programs. 5M active users via institutional partnerships. Measurable MIL skill uplift in study groups.</w:t>
      </w:r>
    </w:p>
    <w:p w14:paraId="50E4C211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2028: Become the standard supportive tool for global MIL initiatives. Partnerships with major social media platforms (verification data integration). 50M users. Regionalization (10+ languages).</w:t>
      </w:r>
    </w:p>
    <w:p w14:paraId="72F5D67F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2030: Universal standard.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data is used to measure societal "Digital Immunity Score." 200M+ users. Full AI automation of localized MIL explainers.</w:t>
      </w:r>
    </w:p>
    <w:p w14:paraId="5C32BB8C" w14:textId="77777777" w:rsidR="00A205E3" w:rsidRPr="00A205E3" w:rsidRDefault="00A205E3" w:rsidP="00A205E3">
      <w:pPr>
        <w:pStyle w:val="Heading2"/>
      </w:pPr>
      <w:r w:rsidRPr="00A205E3">
        <w:t>17. Future Product Expansion Roadmap</w:t>
      </w:r>
    </w:p>
    <w:p w14:paraId="2151DBFA" w14:textId="77777777" w:rsidR="00A205E3" w:rsidRPr="00A205E3" w:rsidRDefault="00A205E3" w:rsidP="00A205E3">
      <w:pPr>
        <w:rPr>
          <w:sz w:val="21"/>
          <w:szCs w:val="21"/>
          <w:lang w:bidi="ar-SA"/>
        </w:rPr>
      </w:pP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begins as an educational app, but the roadmap scales to an infrastructure play.</w:t>
      </w:r>
    </w:p>
    <w:p w14:paraId="5C70D1CC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Phase 1: The App (Current): AI Detection + Micro-MIL Education (iOS/Android/Web). Focus: Students and NGOs.</w:t>
      </w:r>
    </w:p>
    <w:p w14:paraId="6F2D5FFD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Phase 2: The Browser Extension: Real-time analysis embedded directly into social media feeds (Twitter, </w:t>
      </w:r>
      <w:proofErr w:type="spellStart"/>
      <w:r w:rsidRPr="00A205E3">
        <w:rPr>
          <w:sz w:val="21"/>
          <w:szCs w:val="21"/>
          <w:lang w:bidi="ar-SA"/>
        </w:rPr>
        <w:t>TikTok</w:t>
      </w:r>
      <w:proofErr w:type="spellEnd"/>
      <w:r w:rsidRPr="00A205E3">
        <w:rPr>
          <w:sz w:val="21"/>
          <w:szCs w:val="21"/>
          <w:lang w:bidi="ar-SA"/>
        </w:rPr>
        <w:t>, Facebook). Focus: Broad adoption and "See Beyond" tagline.</w:t>
      </w:r>
    </w:p>
    <w:p w14:paraId="3AC867CB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Phase 3: The API (B2B): Licensing our specific "</w:t>
      </w:r>
      <w:proofErr w:type="spellStart"/>
      <w:r w:rsidRPr="00A205E3">
        <w:rPr>
          <w:sz w:val="21"/>
          <w:szCs w:val="21"/>
          <w:lang w:bidi="ar-SA"/>
        </w:rPr>
        <w:t>detection+why</w:t>
      </w:r>
      <w:proofErr w:type="spellEnd"/>
      <w:r w:rsidRPr="00A205E3">
        <w:rPr>
          <w:sz w:val="21"/>
          <w:szCs w:val="21"/>
          <w:lang w:bidi="ar-SA"/>
        </w:rPr>
        <w:t>" output to social media platforms and fact-checking organizations. Focus: Scaling impact and monetization.</w:t>
      </w:r>
    </w:p>
    <w:p w14:paraId="3542AC64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Phase 4: The Creator Tool: Educational tools to help youth </w:t>
      </w:r>
      <w:r w:rsidRPr="00A205E3">
        <w:rPr>
          <w:i/>
          <w:iCs/>
          <w:sz w:val="21"/>
          <w:szCs w:val="21"/>
          <w:lang w:bidi="ar-SA"/>
        </w:rPr>
        <w:t>create</w:t>
      </w:r>
      <w:r w:rsidRPr="00A205E3">
        <w:rPr>
          <w:sz w:val="21"/>
          <w:szCs w:val="21"/>
          <w:lang w:bidi="ar-SA"/>
        </w:rPr>
        <w:t> verified media, completing the final stage of the UNESCO MIL Framework (Action).</w:t>
      </w:r>
    </w:p>
    <w:p w14:paraId="59DC4368" w14:textId="77777777" w:rsidR="00A205E3" w:rsidRPr="00A205E3" w:rsidRDefault="00A205E3" w:rsidP="00A205E3">
      <w:pPr>
        <w:pStyle w:val="Heading2"/>
      </w:pPr>
      <w:r w:rsidRPr="00A205E3">
        <w:t>18. Global Launch Strategy: "Resilience First"</w:t>
      </w:r>
    </w:p>
    <w:p w14:paraId="7212C6C4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We do not believe in an aggressive, commercial launch. We build the Sage archetype through selective, high-integrity partnerships.</w:t>
      </w:r>
    </w:p>
    <w:p w14:paraId="5560532D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Soft Launch (Q1 2024): Pilot program in three distinct regions (e.g., Southeast Asia, Southern Europe, Middle East/North Africa), working exclusively through regional UNESCO MIL Alliance partners and localized schools. </w:t>
      </w:r>
      <w:r w:rsidRPr="00A205E3">
        <w:rPr>
          <w:i/>
          <w:iCs/>
          <w:sz w:val="21"/>
          <w:szCs w:val="21"/>
          <w:lang w:bidi="ar-SA"/>
        </w:rPr>
        <w:t>Focus: Pedagogy validation, technical stress-testing, multilingual accuracy.</w:t>
      </w:r>
    </w:p>
    <w:p w14:paraId="6B63B67E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Public Launch (Q3 2024 - Global MIL Week): Global availability, with keynote endorsement from major global MIL figures (Priya/Liam Personas). Launch focuses on the See Beyond </w:t>
      </w:r>
      <w:proofErr w:type="gramStart"/>
      <w:r w:rsidRPr="00A205E3">
        <w:rPr>
          <w:sz w:val="21"/>
          <w:szCs w:val="21"/>
          <w:lang w:bidi="ar-SA"/>
        </w:rPr>
        <w:t>The</w:t>
      </w:r>
      <w:proofErr w:type="gramEnd"/>
      <w:r w:rsidRPr="00A205E3">
        <w:rPr>
          <w:sz w:val="21"/>
          <w:szCs w:val="21"/>
          <w:lang w:bidi="ar-SA"/>
        </w:rPr>
        <w:t xml:space="preserve"> Screen message.</w:t>
      </w:r>
    </w:p>
    <w:p w14:paraId="6B5CF51C" w14:textId="7B188C8A" w:rsid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Growth (2025+): Aggressive NGO and university partnership drive. Deploy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as a measurement tool for existing literacy programs, proving ROI for educational funding.</w:t>
      </w:r>
    </w:p>
    <w:p w14:paraId="77D4920D" w14:textId="30F3E9BF" w:rsidR="00A205E3" w:rsidRDefault="00A205E3" w:rsidP="00A205E3">
      <w:pPr>
        <w:rPr>
          <w:sz w:val="21"/>
          <w:szCs w:val="21"/>
          <w:lang w:bidi="ar-SA"/>
        </w:rPr>
      </w:pPr>
    </w:p>
    <w:p w14:paraId="185B02F4" w14:textId="768D17D0" w:rsidR="00A205E3" w:rsidRDefault="00A205E3" w:rsidP="00A205E3">
      <w:pPr>
        <w:rPr>
          <w:sz w:val="21"/>
          <w:szCs w:val="21"/>
          <w:lang w:bidi="ar-SA"/>
        </w:rPr>
      </w:pPr>
    </w:p>
    <w:p w14:paraId="1DD78A37" w14:textId="77777777" w:rsidR="00A205E3" w:rsidRPr="00A205E3" w:rsidRDefault="00A205E3" w:rsidP="00A205E3">
      <w:pPr>
        <w:rPr>
          <w:sz w:val="21"/>
          <w:szCs w:val="21"/>
          <w:lang w:bidi="ar-SA"/>
        </w:rPr>
      </w:pPr>
    </w:p>
    <w:p w14:paraId="68341E64" w14:textId="77777777" w:rsidR="00A205E3" w:rsidRPr="00A205E3" w:rsidRDefault="00A205E3" w:rsidP="00A205E3">
      <w:pPr>
        <w:pStyle w:val="Heading2"/>
      </w:pPr>
      <w:r w:rsidRPr="00A205E3">
        <w:lastRenderedPageBreak/>
        <w:t>Conclusion</w:t>
      </w:r>
    </w:p>
    <w:p w14:paraId="327EDFD6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>The 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> brand strategy provides a unique opportunity to address a generational crisis using advanced technology, validated pedagogy, and a powerful global vision. We move beyond reactive tools to create a proactive Sage, guiding the world’s youth to a safer, verified, and understood digital future.</w:t>
      </w:r>
    </w:p>
    <w:p w14:paraId="485DD1BC" w14:textId="77777777" w:rsidR="00A205E3" w:rsidRPr="00A205E3" w:rsidRDefault="00A205E3" w:rsidP="00A205E3">
      <w:pPr>
        <w:rPr>
          <w:sz w:val="21"/>
          <w:szCs w:val="21"/>
          <w:lang w:bidi="ar-SA"/>
        </w:rPr>
      </w:pPr>
      <w:r w:rsidRPr="00A205E3">
        <w:rPr>
          <w:sz w:val="21"/>
          <w:szCs w:val="21"/>
          <w:lang w:bidi="ar-SA"/>
        </w:rPr>
        <w:t xml:space="preserve">This strategy is robust, ethically sound, and scalable, positioning </w:t>
      </w:r>
      <w:proofErr w:type="spellStart"/>
      <w:r w:rsidRPr="00A205E3">
        <w:rPr>
          <w:sz w:val="21"/>
          <w:szCs w:val="21"/>
          <w:lang w:bidi="ar-SA"/>
        </w:rPr>
        <w:t>TruthLens</w:t>
      </w:r>
      <w:proofErr w:type="spellEnd"/>
      <w:r w:rsidRPr="00A205E3">
        <w:rPr>
          <w:sz w:val="21"/>
          <w:szCs w:val="21"/>
          <w:lang w:bidi="ar-SA"/>
        </w:rPr>
        <w:t xml:space="preserve"> as the inevitable leader in Global Media Literacy.</w:t>
      </w:r>
    </w:p>
    <w:p w14:paraId="5E903483" w14:textId="77777777" w:rsidR="009D5C56" w:rsidRDefault="009D5C56" w:rsidP="00A205E3"/>
    <w:sectPr w:rsidR="009D5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61678"/>
    <w:multiLevelType w:val="multilevel"/>
    <w:tmpl w:val="6880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A3BCE"/>
    <w:multiLevelType w:val="multilevel"/>
    <w:tmpl w:val="1EE2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D4ADB"/>
    <w:multiLevelType w:val="multilevel"/>
    <w:tmpl w:val="05387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627AB"/>
    <w:multiLevelType w:val="multilevel"/>
    <w:tmpl w:val="FB9C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6086A"/>
    <w:multiLevelType w:val="multilevel"/>
    <w:tmpl w:val="0C0E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E442B"/>
    <w:multiLevelType w:val="multilevel"/>
    <w:tmpl w:val="EBF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B37F3"/>
    <w:multiLevelType w:val="multilevel"/>
    <w:tmpl w:val="46A4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2528A"/>
    <w:multiLevelType w:val="multilevel"/>
    <w:tmpl w:val="909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76FBA"/>
    <w:multiLevelType w:val="multilevel"/>
    <w:tmpl w:val="26B6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23F45"/>
    <w:multiLevelType w:val="multilevel"/>
    <w:tmpl w:val="0552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D2761"/>
    <w:multiLevelType w:val="multilevel"/>
    <w:tmpl w:val="D290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D1D2D"/>
    <w:multiLevelType w:val="multilevel"/>
    <w:tmpl w:val="E26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30D57"/>
    <w:multiLevelType w:val="multilevel"/>
    <w:tmpl w:val="CC52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1"/>
  </w:num>
  <w:num w:numId="5">
    <w:abstractNumId w:val="10"/>
  </w:num>
  <w:num w:numId="6">
    <w:abstractNumId w:val="1"/>
  </w:num>
  <w:num w:numId="7">
    <w:abstractNumId w:val="7"/>
  </w:num>
  <w:num w:numId="8">
    <w:abstractNumId w:val="6"/>
  </w:num>
  <w:num w:numId="9">
    <w:abstractNumId w:val="5"/>
  </w:num>
  <w:num w:numId="10">
    <w:abstractNumId w:val="12"/>
  </w:num>
  <w:num w:numId="11">
    <w:abstractNumId w:val="8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C8B"/>
    <w:rsid w:val="003A4C8B"/>
    <w:rsid w:val="009D5C56"/>
    <w:rsid w:val="00A2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655F6"/>
  <w15:chartTrackingRefBased/>
  <w15:docId w15:val="{CAD0DE69-DB16-4590-B4CA-78C8BC5F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link w:val="Heading1Char"/>
    <w:uiPriority w:val="9"/>
    <w:qFormat/>
    <w:rsid w:val="00A205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A20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A20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05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05E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A205E3"/>
  </w:style>
  <w:style w:type="paragraph" w:customStyle="1" w:styleId="ng-star-inserted1">
    <w:name w:val="ng-star-inserted1"/>
    <w:basedOn w:val="Normal"/>
    <w:rsid w:val="00A20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A205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5E3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table" w:styleId="TableGrid">
    <w:name w:val="Table Grid"/>
    <w:basedOn w:val="TableNormal"/>
    <w:uiPriority w:val="39"/>
    <w:rsid w:val="00A20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0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49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6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7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5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1963</Words>
  <Characters>11192</Characters>
  <Application>Microsoft Office Word</Application>
  <DocSecurity>0</DocSecurity>
  <Lines>93</Lines>
  <Paragraphs>26</Paragraphs>
  <ScaleCrop>false</ScaleCrop>
  <Company/>
  <LinksUpToDate>false</LinksUpToDate>
  <CharactersWithSpaces>13129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Safwat</dc:creator>
  <cp:keywords/>
  <dc:description/>
  <cp:lastModifiedBy>Nada Safwat</cp:lastModifiedBy>
  <cp:revision>2</cp:revision>
  <dcterms:created xsi:type="dcterms:W3CDTF">2026-06-17T10:15:00Z</dcterms:created>
  <dcterms:modified xsi:type="dcterms:W3CDTF">2026-06-17T10:18:00Z</dcterms:modified>
</cp:coreProperties>
</file>