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2F88" w14:textId="2857500F" w:rsidR="003976A2" w:rsidRPr="006E0E51" w:rsidRDefault="00C54F43" w:rsidP="003976A2">
      <w:pPr>
        <w:jc w:val="center"/>
        <w:rPr>
          <w:rFonts w:cstheme="minorHAnsi"/>
          <w:b/>
          <w:bCs/>
          <w:u w:val="single"/>
        </w:rPr>
      </w:pPr>
      <w:r w:rsidRPr="006E0E51">
        <w:rPr>
          <w:rFonts w:cstheme="minorHAnsi"/>
          <w:b/>
          <w:bCs/>
          <w:u w:val="single"/>
        </w:rPr>
        <w:t>Part 1</w:t>
      </w:r>
      <w:r w:rsidR="00846B87" w:rsidRPr="006E0E51">
        <w:rPr>
          <w:rFonts w:cstheme="minorHAnsi"/>
          <w:b/>
          <w:bCs/>
          <w:u w:val="single"/>
        </w:rPr>
        <w:t xml:space="preserve"> (</w:t>
      </w:r>
      <w:r w:rsidR="009B5A71">
        <w:rPr>
          <w:rFonts w:cstheme="minorHAnsi"/>
          <w:b/>
          <w:bCs/>
          <w:u w:val="single"/>
        </w:rPr>
        <w:t>45</w:t>
      </w:r>
      <w:r w:rsidR="009B5A71" w:rsidRPr="006E0E51">
        <w:rPr>
          <w:rFonts w:cstheme="minorHAnsi"/>
          <w:b/>
          <w:bCs/>
          <w:u w:val="single"/>
        </w:rPr>
        <w:t xml:space="preserve"> </w:t>
      </w:r>
      <w:r w:rsidR="00846B87" w:rsidRPr="006E0E51">
        <w:rPr>
          <w:rFonts w:cstheme="minorHAnsi"/>
          <w:b/>
          <w:bCs/>
          <w:u w:val="single"/>
        </w:rPr>
        <w:t>points)</w:t>
      </w:r>
    </w:p>
    <w:p w14:paraId="239C23B0" w14:textId="4A66FD52" w:rsidR="003976A2" w:rsidRPr="006E0E51" w:rsidRDefault="003976A2" w:rsidP="003976A2">
      <w:pPr>
        <w:rPr>
          <w:rFonts w:cstheme="minorHAnsi"/>
        </w:rPr>
      </w:pPr>
      <w:r w:rsidRPr="006E0E51">
        <w:rPr>
          <w:rFonts w:cstheme="minorHAnsi"/>
        </w:rPr>
        <w:t>The files “unconscious.csv” and “conscious.csv” include data from an unconscious movement priming experiment</w:t>
      </w:r>
      <w:r w:rsidRPr="006E0E51">
        <w:rPr>
          <w:rStyle w:val="FootnoteReference"/>
          <w:rFonts w:cstheme="minorHAnsi"/>
        </w:rPr>
        <w:footnoteReference w:id="1"/>
      </w:r>
      <w:r w:rsidRPr="006E0E51">
        <w:rPr>
          <w:rFonts w:cstheme="minorHAnsi"/>
        </w:rPr>
        <w:t xml:space="preserve">. </w:t>
      </w:r>
      <w:r w:rsidR="009E7F65">
        <w:rPr>
          <w:rFonts w:cstheme="minorHAnsi"/>
        </w:rPr>
        <w:t>S</w:t>
      </w:r>
      <w:r w:rsidRPr="006E0E51">
        <w:rPr>
          <w:rFonts w:cstheme="minorHAnsi"/>
        </w:rPr>
        <w:t xml:space="preserve">ubjects participated in the experiment (the subject number appears in variable ‘Ss’). The experiment includes three blocks, always ran in the following fixed order (see ‘block number’ and ‘Description’ columns): </w:t>
      </w:r>
    </w:p>
    <w:p w14:paraId="3811E204" w14:textId="01D62AAE" w:rsidR="003976A2" w:rsidRPr="006E0E51" w:rsidRDefault="003976A2" w:rsidP="003976A2">
      <w:pPr>
        <w:pStyle w:val="ListParagraph"/>
        <w:numPr>
          <w:ilvl w:val="0"/>
          <w:numId w:val="1"/>
        </w:numPr>
        <w:rPr>
          <w:rFonts w:cstheme="minorHAnsi"/>
        </w:rPr>
      </w:pPr>
      <w:r w:rsidRPr="006E0E51">
        <w:rPr>
          <w:rFonts w:cstheme="minorHAnsi"/>
        </w:rPr>
        <w:t xml:space="preserve">Conscious block, </w:t>
      </w:r>
    </w:p>
    <w:p w14:paraId="4EA337AD" w14:textId="76124962" w:rsidR="00B318B3" w:rsidRPr="006E0E51" w:rsidRDefault="003976A2" w:rsidP="00B318B3">
      <w:pPr>
        <w:pStyle w:val="ListParagraph"/>
        <w:numPr>
          <w:ilvl w:val="0"/>
          <w:numId w:val="1"/>
        </w:numPr>
        <w:rPr>
          <w:rFonts w:eastAsia="Times New Roman" w:cstheme="minorHAnsi"/>
          <w:color w:val="000000"/>
        </w:rPr>
      </w:pPr>
      <w:r w:rsidRPr="006E0E51">
        <w:rPr>
          <w:rFonts w:cstheme="minorHAnsi"/>
        </w:rPr>
        <w:t>Unconscious block</w:t>
      </w:r>
    </w:p>
    <w:p w14:paraId="30EDAF8B" w14:textId="06770274" w:rsidR="003976A2" w:rsidRPr="006E0E51" w:rsidRDefault="003976A2" w:rsidP="00B318B3">
      <w:pPr>
        <w:rPr>
          <w:rFonts w:eastAsia="Times New Roman" w:cstheme="minorHAnsi"/>
          <w:color w:val="000000"/>
        </w:rPr>
      </w:pPr>
      <w:r w:rsidRPr="006E0E51">
        <w:rPr>
          <w:rFonts w:cstheme="minorHAnsi"/>
        </w:rPr>
        <w:t>In each trial of the conscious block, a priming stimulus is moving on the screen, in a certain random angle (coded in the column ‘angle’). Then, a target stimulus appears, and the subject needs to decide as fast as possible whether the target is a rectangle or a diamond shape (the real shape of the target is coded in the column ‘Target’, and the accuracy and RT for the subject’s decision are in “Acc” and “RT”). Importantly, there is a within-subject manipulation of the congruency between the direction of the movement of the priming stimulus and the position of the target (coded under “Condition”): in half of the trials the target appears in the position where the priming stimulus was moving towards (‘</w:t>
      </w:r>
      <w:r w:rsidRPr="006E0E51">
        <w:rPr>
          <w:rFonts w:eastAsia="Times New Roman" w:cstheme="minorHAnsi"/>
          <w:color w:val="000000"/>
        </w:rPr>
        <w:t>Same_Path</w:t>
      </w:r>
      <w:r w:rsidR="0096731D">
        <w:rPr>
          <w:rFonts w:eastAsia="Times New Roman" w:cstheme="minorHAnsi"/>
          <w:color w:val="000000"/>
        </w:rPr>
        <w:t>”</w:t>
      </w:r>
      <w:r w:rsidRPr="006E0E51">
        <w:rPr>
          <w:rFonts w:cstheme="minorHAnsi"/>
        </w:rPr>
        <w:t>) whereas in the other trials the target appears in a different position (“</w:t>
      </w:r>
      <w:r w:rsidRPr="006E0E51">
        <w:rPr>
          <w:rFonts w:eastAsia="Times New Roman" w:cstheme="minorHAnsi"/>
          <w:color w:val="000000"/>
        </w:rPr>
        <w:t xml:space="preserve">Different_Path”). </w:t>
      </w:r>
    </w:p>
    <w:p w14:paraId="29743679" w14:textId="77777777" w:rsidR="003976A2" w:rsidRPr="006E0E51" w:rsidRDefault="003976A2" w:rsidP="003976A2">
      <w:pPr>
        <w:rPr>
          <w:rFonts w:cstheme="minorHAnsi"/>
        </w:rPr>
      </w:pPr>
      <w:r w:rsidRPr="006E0E51">
        <w:rPr>
          <w:rFonts w:eastAsia="Times New Roman" w:cstheme="minorHAnsi"/>
          <w:color w:val="000000"/>
        </w:rPr>
        <w:t>The un</w:t>
      </w:r>
      <w:r w:rsidRPr="006E0E51">
        <w:rPr>
          <w:rFonts w:cstheme="minorHAnsi"/>
        </w:rPr>
        <w:t>conscious block has a very similar design, with two main differences: First, the priming stimuli (i.e., the moving stimulus before each target) now appear subliminally, so subjects should be unaware of them</w:t>
      </w:r>
      <w:r w:rsidRPr="006E0E51">
        <w:rPr>
          <w:rStyle w:val="FootnoteReference"/>
          <w:rFonts w:cstheme="minorHAnsi"/>
        </w:rPr>
        <w:footnoteReference w:id="2"/>
      </w:r>
      <w:r w:rsidRPr="006E0E51">
        <w:rPr>
          <w:rFonts w:cstheme="minorHAnsi"/>
        </w:rPr>
        <w:t>. Second, the angle of movement for the priming stimulus is randomly chosen for each trial from the set of 45 degrees, 90, 135, 180, 225, 270, or 315 (in contrast to the conscious block, where the angle could be of any value from 0 to 359).</w:t>
      </w:r>
    </w:p>
    <w:p w14:paraId="2DA05D41" w14:textId="6381B967" w:rsidR="003976A2" w:rsidRPr="006E0E51" w:rsidRDefault="003976A2" w:rsidP="003976A2">
      <w:pPr>
        <w:rPr>
          <w:rFonts w:cstheme="minorHAnsi"/>
        </w:rPr>
      </w:pPr>
      <w:r w:rsidRPr="006E0E51">
        <w:rPr>
          <w:rFonts w:cstheme="minorHAnsi"/>
          <w:b/>
        </w:rPr>
        <w:t>Your task is to run the necessary models to answer the theoretical questions below</w:t>
      </w:r>
      <w:r w:rsidR="00447E50">
        <w:rPr>
          <w:rFonts w:cstheme="minorHAnsi"/>
          <w:b/>
        </w:rPr>
        <w:t>, including full reports of the models in a table</w:t>
      </w:r>
      <w:r w:rsidRPr="006E0E51">
        <w:rPr>
          <w:rFonts w:cstheme="minorHAnsi"/>
          <w:b/>
        </w:rPr>
        <w:t>.</w:t>
      </w:r>
      <w:r w:rsidRPr="006E0E51">
        <w:rPr>
          <w:rFonts w:cstheme="minorHAnsi"/>
        </w:rPr>
        <w:t xml:space="preserve"> </w:t>
      </w:r>
    </w:p>
    <w:p w14:paraId="78F0082D" w14:textId="77777777" w:rsidR="009F56BF" w:rsidRPr="006E0E51" w:rsidRDefault="009F56BF" w:rsidP="009F56BF">
      <w:pPr>
        <w:rPr>
          <w:rFonts w:cstheme="minorHAnsi"/>
        </w:rPr>
      </w:pPr>
      <w:r w:rsidRPr="006E0E51">
        <w:rPr>
          <w:rFonts w:cstheme="minorHAnsi"/>
        </w:rPr>
        <w:t xml:space="preserve">- In your models, when applicable, make sure to consider the variance in baseline </w:t>
      </w:r>
      <w:r>
        <w:rPr>
          <w:rFonts w:cstheme="minorHAnsi" w:hint="cs"/>
        </w:rPr>
        <w:t>RT</w:t>
      </w:r>
      <w:r w:rsidRPr="006E0E51">
        <w:rPr>
          <w:rFonts w:cstheme="minorHAnsi"/>
        </w:rPr>
        <w:t xml:space="preserve"> across participants, as well as the variance between subjects in the way they are influenced by the experimental Condition (</w:t>
      </w:r>
      <w:r>
        <w:rPr>
          <w:rFonts w:cstheme="minorHAnsi"/>
        </w:rPr>
        <w:t>for the purpose of this part, there’s no need to consider other random effects</w:t>
      </w:r>
      <w:r w:rsidRPr="006E0E51">
        <w:rPr>
          <w:rFonts w:cstheme="minorHAnsi"/>
        </w:rPr>
        <w:t xml:space="preserve">). </w:t>
      </w:r>
    </w:p>
    <w:p w14:paraId="2B76AAE6" w14:textId="77777777" w:rsidR="009F56BF" w:rsidRPr="006E0E51" w:rsidRDefault="009F56BF" w:rsidP="009F56BF">
      <w:pPr>
        <w:rPr>
          <w:rFonts w:cstheme="minorHAnsi"/>
        </w:rPr>
      </w:pPr>
      <w:r w:rsidRPr="006E0E51">
        <w:rPr>
          <w:rFonts w:cstheme="minorHAnsi"/>
        </w:rPr>
        <w:t xml:space="preserve">- Add the target identity as a categorical </w:t>
      </w:r>
      <w:r>
        <w:rPr>
          <w:rFonts w:cstheme="minorHAnsi"/>
        </w:rPr>
        <w:t>control variable</w:t>
      </w:r>
      <w:r w:rsidRPr="006E0E51">
        <w:rPr>
          <w:rFonts w:cstheme="minorHAnsi"/>
        </w:rPr>
        <w:t xml:space="preserve"> </w:t>
      </w:r>
      <w:r>
        <w:rPr>
          <w:rFonts w:cstheme="minorHAnsi"/>
        </w:rPr>
        <w:t xml:space="preserve">in </w:t>
      </w:r>
      <w:r w:rsidRPr="006E0E51">
        <w:rPr>
          <w:rFonts w:cstheme="minorHAnsi"/>
        </w:rPr>
        <w:t xml:space="preserve">all models. </w:t>
      </w:r>
    </w:p>
    <w:p w14:paraId="0286F979" w14:textId="77777777" w:rsidR="009F56BF" w:rsidRDefault="009F56BF" w:rsidP="009F56BF">
      <w:pPr>
        <w:rPr>
          <w:rFonts w:cstheme="minorHAnsi"/>
        </w:rPr>
      </w:pPr>
      <w:r w:rsidRPr="006E0E51">
        <w:rPr>
          <w:rFonts w:cstheme="minorHAnsi"/>
        </w:rPr>
        <w:t xml:space="preserve">- Check the significance of the effects using </w:t>
      </w:r>
      <w:r>
        <w:rPr>
          <w:rFonts w:cstheme="minorHAnsi"/>
        </w:rPr>
        <w:t>the lmerTest library</w:t>
      </w:r>
      <w:r w:rsidRPr="006E0E51">
        <w:rPr>
          <w:rFonts w:cstheme="minorHAnsi"/>
        </w:rPr>
        <w:t xml:space="preserve">. </w:t>
      </w:r>
    </w:p>
    <w:p w14:paraId="5BCC6DC0" w14:textId="2AA46CE4" w:rsidR="009F56BF" w:rsidRPr="006E0E51" w:rsidRDefault="009F56BF" w:rsidP="009F56BF">
      <w:pPr>
        <w:rPr>
          <w:rFonts w:cstheme="minorHAnsi"/>
        </w:rPr>
      </w:pPr>
      <w:r w:rsidRPr="006E0E51">
        <w:rPr>
          <w:rFonts w:cstheme="minorHAnsi"/>
        </w:rPr>
        <w:t>- For each model, report everything necessary for replicating your model, and a short results section summarizing the effects.</w:t>
      </w:r>
      <w:r>
        <w:rPr>
          <w:rFonts w:cstheme="minorHAnsi"/>
        </w:rPr>
        <w:t xml:space="preserve"> Reports should include the estimate, the test statistic, degrees of freedom, and p-values for all effects.</w:t>
      </w:r>
      <w:r w:rsidR="00B179EA">
        <w:rPr>
          <w:rFonts w:cstheme="minorHAnsi"/>
        </w:rPr>
        <w:t xml:space="preserve"> The answer to each question should be clear to the reader.</w:t>
      </w:r>
    </w:p>
    <w:p w14:paraId="0F1D481D" w14:textId="77777777" w:rsidR="009F56BF" w:rsidRPr="006E0E51" w:rsidRDefault="009F56BF" w:rsidP="009F56BF">
      <w:pPr>
        <w:rPr>
          <w:rFonts w:cstheme="minorHAnsi"/>
        </w:rPr>
      </w:pPr>
      <w:r>
        <w:rPr>
          <w:rFonts w:cstheme="minorHAnsi"/>
        </w:rPr>
        <w:t xml:space="preserve">- </w:t>
      </w:r>
      <w:r w:rsidRPr="006E0E51">
        <w:rPr>
          <w:rFonts w:cstheme="minorHAnsi"/>
        </w:rPr>
        <w:t>Note: You are not expected to test all questions in one model. Use one model per question.</w:t>
      </w:r>
    </w:p>
    <w:p w14:paraId="3D2EDB7B" w14:textId="7D791161" w:rsidR="00447E50" w:rsidRDefault="009F56BF" w:rsidP="00F91C98">
      <w:pPr>
        <w:rPr>
          <w:rFonts w:cstheme="minorHAnsi"/>
        </w:rPr>
      </w:pPr>
      <w:r>
        <w:rPr>
          <w:rFonts w:cstheme="minorHAnsi"/>
        </w:rPr>
        <w:t xml:space="preserve">1. </w:t>
      </w:r>
      <w:r w:rsidR="0030252E" w:rsidRPr="006E0E51">
        <w:rPr>
          <w:rFonts w:cstheme="minorHAnsi"/>
          <w:i/>
          <w:iCs/>
        </w:rPr>
        <w:t>Preprocessing:</w:t>
      </w:r>
      <w:r w:rsidR="0030252E" w:rsidRPr="006E0E51">
        <w:rPr>
          <w:rFonts w:cstheme="minorHAnsi"/>
          <w:i/>
          <w:iCs/>
          <w:rtl/>
        </w:rPr>
        <w:t xml:space="preserve"> </w:t>
      </w:r>
      <w:r w:rsidR="0030252E" w:rsidRPr="006E0E51">
        <w:rPr>
          <w:rFonts w:cstheme="minorHAnsi"/>
        </w:rPr>
        <w:t>(5 points) Remove trials in which RT was more than 2.5 SD above/below the mean of every subject</w:t>
      </w:r>
      <w:r w:rsidR="00CC3FBF">
        <w:rPr>
          <w:rFonts w:cstheme="minorHAnsi"/>
        </w:rPr>
        <w:t xml:space="preserve"> (for each </w:t>
      </w:r>
      <w:r w:rsidR="003B0FBB">
        <w:rPr>
          <w:rFonts w:cstheme="minorHAnsi"/>
        </w:rPr>
        <w:t>block</w:t>
      </w:r>
      <w:r w:rsidR="00242CDA">
        <w:rPr>
          <w:rFonts w:cstheme="minorHAnsi"/>
        </w:rPr>
        <w:t xml:space="preserve"> – conscious/unconscious - separately</w:t>
      </w:r>
      <w:r w:rsidR="00CC3FBF">
        <w:rPr>
          <w:rFonts w:cstheme="minorHAnsi"/>
        </w:rPr>
        <w:t>)</w:t>
      </w:r>
      <w:r w:rsidR="0030252E" w:rsidRPr="006E0E51">
        <w:rPr>
          <w:rFonts w:cstheme="minorHAnsi"/>
        </w:rPr>
        <w:t xml:space="preserve">. In addition, before </w:t>
      </w:r>
      <w:r w:rsidR="0030252E" w:rsidRPr="006E0E51">
        <w:rPr>
          <w:rFonts w:cstheme="minorHAnsi"/>
        </w:rPr>
        <w:lastRenderedPageBreak/>
        <w:t xml:space="preserve">running the models, </w:t>
      </w:r>
      <w:r w:rsidR="0030252E" w:rsidRPr="0035429B">
        <w:rPr>
          <w:rFonts w:cstheme="minorHAnsi"/>
          <w:b/>
          <w:bCs/>
        </w:rPr>
        <w:t>make sure to appropriately transform/code/center all relevant variables</w:t>
      </w:r>
      <w:r w:rsidR="0030252E" w:rsidRPr="006E0E51">
        <w:rPr>
          <w:rFonts w:cstheme="minorHAnsi"/>
        </w:rPr>
        <w:t xml:space="preserve"> (both independent and dependent, wherever needed according to what we saw in class). </w:t>
      </w:r>
    </w:p>
    <w:p w14:paraId="6A4EF564" w14:textId="3ACE78EA" w:rsidR="003976A2" w:rsidRPr="006E0E51" w:rsidRDefault="00F91C98" w:rsidP="003976A2">
      <w:pPr>
        <w:rPr>
          <w:rFonts w:cstheme="minorHAnsi"/>
        </w:rPr>
      </w:pPr>
      <w:r>
        <w:rPr>
          <w:rFonts w:cstheme="minorHAnsi"/>
        </w:rPr>
        <w:t xml:space="preserve">2. </w:t>
      </w:r>
      <w:r w:rsidR="003976A2" w:rsidRPr="006E0E51">
        <w:rPr>
          <w:rFonts w:cstheme="minorHAnsi"/>
        </w:rPr>
        <w:t>The theoretical questions that you are interested in are</w:t>
      </w:r>
      <w:r w:rsidR="00C54F43" w:rsidRPr="006E0E51">
        <w:rPr>
          <w:rFonts w:cstheme="minorHAnsi"/>
        </w:rPr>
        <w:t xml:space="preserve"> (</w:t>
      </w:r>
      <w:r w:rsidR="009B5A71">
        <w:rPr>
          <w:rFonts w:cstheme="minorHAnsi"/>
        </w:rPr>
        <w:t>10</w:t>
      </w:r>
      <w:r w:rsidR="009B5A71" w:rsidRPr="006E0E51">
        <w:rPr>
          <w:rFonts w:cstheme="minorHAnsi"/>
        </w:rPr>
        <w:t xml:space="preserve"> </w:t>
      </w:r>
      <w:r w:rsidR="00C54F43" w:rsidRPr="006E0E51">
        <w:rPr>
          <w:rFonts w:cstheme="minorHAnsi"/>
        </w:rPr>
        <w:t>points each)</w:t>
      </w:r>
      <w:r w:rsidR="003976A2" w:rsidRPr="006E0E51">
        <w:rPr>
          <w:rFonts w:cstheme="minorHAnsi"/>
        </w:rPr>
        <w:t>:</w:t>
      </w:r>
    </w:p>
    <w:p w14:paraId="7228E34E" w14:textId="6F58304C" w:rsidR="003976A2" w:rsidRPr="006E0E51" w:rsidRDefault="00F91C98" w:rsidP="00F91C98">
      <w:pPr>
        <w:pStyle w:val="ListParagraph"/>
        <w:rPr>
          <w:rFonts w:cstheme="minorHAnsi"/>
        </w:rPr>
      </w:pPr>
      <w:r>
        <w:rPr>
          <w:rFonts w:cstheme="minorHAnsi"/>
        </w:rPr>
        <w:t xml:space="preserve">a. </w:t>
      </w:r>
      <w:r w:rsidR="003976A2" w:rsidRPr="006E0E51">
        <w:rPr>
          <w:rFonts w:cstheme="minorHAnsi"/>
        </w:rPr>
        <w:t xml:space="preserve">Is there a </w:t>
      </w:r>
      <w:r w:rsidR="003976A2" w:rsidRPr="006E0E51">
        <w:rPr>
          <w:rFonts w:cstheme="minorHAnsi"/>
          <w:i/>
          <w:iCs/>
        </w:rPr>
        <w:t>conscious</w:t>
      </w:r>
      <w:r w:rsidR="003976A2" w:rsidRPr="006E0E51">
        <w:rPr>
          <w:rFonts w:cstheme="minorHAnsi"/>
        </w:rPr>
        <w:t xml:space="preserve"> ‘movement priming’ effect? That is, in the conscious block, are participants faster to respond to targets that appear in the same direction of the prime, compared to those that appear in another direction? </w:t>
      </w:r>
    </w:p>
    <w:p w14:paraId="25A50958" w14:textId="5292A83B" w:rsidR="003976A2" w:rsidRPr="006E0E51" w:rsidRDefault="00F91C98" w:rsidP="00F91C98">
      <w:pPr>
        <w:pStyle w:val="ListParagraph"/>
        <w:rPr>
          <w:rFonts w:cstheme="minorHAnsi"/>
        </w:rPr>
      </w:pPr>
      <w:r>
        <w:rPr>
          <w:rFonts w:cstheme="minorHAnsi"/>
        </w:rPr>
        <w:t xml:space="preserve">b. </w:t>
      </w:r>
      <w:r w:rsidR="003976A2" w:rsidRPr="006E0E51">
        <w:rPr>
          <w:rFonts w:cstheme="minorHAnsi"/>
        </w:rPr>
        <w:t xml:space="preserve">Is there an </w:t>
      </w:r>
      <w:r w:rsidR="003976A2" w:rsidRPr="006E0E51">
        <w:rPr>
          <w:rFonts w:cstheme="minorHAnsi"/>
          <w:i/>
          <w:iCs/>
        </w:rPr>
        <w:t>unconscious</w:t>
      </w:r>
      <w:r w:rsidR="003976A2" w:rsidRPr="006E0E51">
        <w:rPr>
          <w:rFonts w:cstheme="minorHAnsi"/>
        </w:rPr>
        <w:t xml:space="preserve"> ‘movement priming effect’?</w:t>
      </w:r>
    </w:p>
    <w:p w14:paraId="47643EEC" w14:textId="04B03115" w:rsidR="003976A2" w:rsidRPr="006E0E51" w:rsidRDefault="00F91C98" w:rsidP="00F91C98">
      <w:pPr>
        <w:pStyle w:val="ListParagraph"/>
        <w:rPr>
          <w:rFonts w:cstheme="minorHAnsi"/>
        </w:rPr>
      </w:pPr>
      <w:r>
        <w:rPr>
          <w:rFonts w:cstheme="minorHAnsi"/>
        </w:rPr>
        <w:t xml:space="preserve">c. </w:t>
      </w:r>
      <w:r w:rsidR="00CC3FBF">
        <w:rPr>
          <w:rFonts w:cstheme="minorHAnsi"/>
        </w:rPr>
        <w:t>I</w:t>
      </w:r>
      <w:r w:rsidR="003976A2" w:rsidRPr="006E0E51">
        <w:rPr>
          <w:rFonts w:cstheme="minorHAnsi"/>
        </w:rPr>
        <w:t xml:space="preserve">s there a </w:t>
      </w:r>
      <w:r w:rsidR="003976A2" w:rsidRPr="006E0E51">
        <w:rPr>
          <w:rFonts w:cstheme="minorHAnsi"/>
          <w:i/>
          <w:iCs/>
        </w:rPr>
        <w:t>difference</w:t>
      </w:r>
      <w:r w:rsidR="003976A2" w:rsidRPr="006E0E51">
        <w:rPr>
          <w:rFonts w:cstheme="minorHAnsi"/>
        </w:rPr>
        <w:t xml:space="preserve"> in the magnitude of the movement priming effect between conscious and unconscious presentation of primes?</w:t>
      </w:r>
    </w:p>
    <w:p w14:paraId="28D1E480" w14:textId="49FDF415" w:rsidR="00C54F43" w:rsidRPr="006E0E51" w:rsidRDefault="00F91C98" w:rsidP="00F91C98">
      <w:pPr>
        <w:pStyle w:val="ListParagraph"/>
        <w:rPr>
          <w:rFonts w:cstheme="minorHAnsi"/>
        </w:rPr>
      </w:pPr>
      <w:r>
        <w:rPr>
          <w:rFonts w:cstheme="minorHAnsi"/>
        </w:rPr>
        <w:t xml:space="preserve">d. </w:t>
      </w:r>
      <w:r w:rsidR="003976A2" w:rsidRPr="006E0E51">
        <w:rPr>
          <w:rFonts w:cstheme="minorHAnsi"/>
        </w:rPr>
        <w:t xml:space="preserve">You’ve read a paper saying that movement on Cartesian main axes is easier and faster to process than movement in non-Cartesian directions (that is, movement in angles 0, 90, 180, and 270 is easier to process compared to other angles). Is there a </w:t>
      </w:r>
      <w:r w:rsidR="003976A2" w:rsidRPr="006E0E51">
        <w:rPr>
          <w:rFonts w:cstheme="minorHAnsi"/>
          <w:i/>
          <w:iCs/>
        </w:rPr>
        <w:t>difference</w:t>
      </w:r>
      <w:r w:rsidR="003976A2" w:rsidRPr="006E0E51">
        <w:rPr>
          <w:rFonts w:cstheme="minorHAnsi"/>
        </w:rPr>
        <w:t xml:space="preserve"> in the unconscious movement priming effect between these two types of movement?</w:t>
      </w:r>
    </w:p>
    <w:p w14:paraId="711E7469" w14:textId="150933D1" w:rsidR="003976A2" w:rsidRPr="006E0E51" w:rsidRDefault="00587D81" w:rsidP="003976A2">
      <w:pPr>
        <w:rPr>
          <w:rFonts w:cstheme="minorHAnsi"/>
        </w:rPr>
      </w:pPr>
      <w:r w:rsidRPr="006E0E51">
        <w:rPr>
          <w:rFonts w:cstheme="minorHAnsi"/>
        </w:rPr>
        <w:t xml:space="preserve">Please visualize the </w:t>
      </w:r>
      <w:r w:rsidR="00242CDA">
        <w:rPr>
          <w:rFonts w:cstheme="minorHAnsi"/>
        </w:rPr>
        <w:t>predictions</w:t>
      </w:r>
      <w:r w:rsidRPr="006E0E51">
        <w:rPr>
          <w:rFonts w:cstheme="minorHAnsi"/>
        </w:rPr>
        <w:t xml:space="preserve"> of the models</w:t>
      </w:r>
      <w:r w:rsidR="00242CDA">
        <w:rPr>
          <w:rFonts w:cstheme="minorHAnsi"/>
        </w:rPr>
        <w:t xml:space="preserve"> &amp; a histogram of model residuals, for the</w:t>
      </w:r>
      <w:r w:rsidRPr="006E0E51">
        <w:rPr>
          <w:rFonts w:cstheme="minorHAnsi"/>
        </w:rPr>
        <w:t xml:space="preserve"> used to answer </w:t>
      </w:r>
      <w:r w:rsidR="00F91C98">
        <w:rPr>
          <w:rFonts w:cstheme="minorHAnsi"/>
        </w:rPr>
        <w:t>question</w:t>
      </w:r>
      <w:r w:rsidR="00E13D6D">
        <w:rPr>
          <w:rFonts w:cstheme="minorHAnsi"/>
        </w:rPr>
        <w:t>s</w:t>
      </w:r>
      <w:r w:rsidR="00F91C98">
        <w:rPr>
          <w:rFonts w:cstheme="minorHAnsi"/>
        </w:rPr>
        <w:t xml:space="preserve"> 3&amp;4</w:t>
      </w:r>
      <w:r w:rsidRPr="006E0E51">
        <w:rPr>
          <w:rFonts w:cstheme="minorHAnsi"/>
        </w:rPr>
        <w:t>. No need to visualize the results of the other models.</w:t>
      </w:r>
    </w:p>
    <w:p w14:paraId="2D9DC9D3" w14:textId="77777777" w:rsidR="00447E50" w:rsidRDefault="00447E50">
      <w:pPr>
        <w:rPr>
          <w:rFonts w:cstheme="minorHAnsi"/>
          <w:b/>
          <w:bCs/>
          <w:u w:val="single"/>
        </w:rPr>
      </w:pPr>
      <w:r>
        <w:rPr>
          <w:rFonts w:cstheme="minorHAnsi"/>
          <w:b/>
          <w:bCs/>
          <w:u w:val="single"/>
        </w:rPr>
        <w:br w:type="page"/>
      </w:r>
    </w:p>
    <w:p w14:paraId="4649873E" w14:textId="5FF72F2E" w:rsidR="008334AE" w:rsidRPr="006E0E51" w:rsidRDefault="00C53F97" w:rsidP="0035429B">
      <w:pPr>
        <w:jc w:val="center"/>
        <w:rPr>
          <w:rFonts w:cstheme="minorHAnsi"/>
          <w:b/>
          <w:bCs/>
          <w:u w:val="single"/>
        </w:rPr>
      </w:pPr>
      <w:r w:rsidRPr="006E0E51">
        <w:rPr>
          <w:rFonts w:cstheme="minorHAnsi"/>
          <w:b/>
          <w:bCs/>
          <w:u w:val="single"/>
        </w:rPr>
        <w:lastRenderedPageBreak/>
        <w:t>Part 2</w:t>
      </w:r>
      <w:r w:rsidR="0011377E">
        <w:rPr>
          <w:rFonts w:cstheme="minorHAnsi"/>
          <w:b/>
          <w:bCs/>
          <w:u w:val="single"/>
        </w:rPr>
        <w:t xml:space="preserve"> (</w:t>
      </w:r>
      <w:r w:rsidR="009B5A71">
        <w:rPr>
          <w:rFonts w:cstheme="minorHAnsi"/>
          <w:b/>
          <w:bCs/>
          <w:u w:val="single"/>
        </w:rPr>
        <w:t xml:space="preserve">55 </w:t>
      </w:r>
      <w:r w:rsidR="0011377E">
        <w:rPr>
          <w:rFonts w:cstheme="minorHAnsi"/>
          <w:b/>
          <w:bCs/>
          <w:u w:val="single"/>
        </w:rPr>
        <w:t>points)</w:t>
      </w:r>
    </w:p>
    <w:p w14:paraId="154AC133" w14:textId="43B0B611" w:rsidR="00C53F97" w:rsidRPr="006E0E51" w:rsidRDefault="0030252E" w:rsidP="003976A2">
      <w:pPr>
        <w:rPr>
          <w:rFonts w:cstheme="minorHAnsi"/>
        </w:rPr>
      </w:pPr>
      <w:r w:rsidRPr="006E0E51">
        <w:rPr>
          <w:rFonts w:cstheme="minorHAnsi"/>
        </w:rPr>
        <w:t>The dataset “ftp_osf_data.csv” is taken from a recent</w:t>
      </w:r>
      <w:r w:rsidR="00DE1A57">
        <w:rPr>
          <w:rFonts w:cstheme="minorHAnsi"/>
        </w:rPr>
        <w:t>ly published</w:t>
      </w:r>
      <w:r w:rsidRPr="006E0E51">
        <w:rPr>
          <w:rFonts w:cstheme="minorHAnsi"/>
        </w:rPr>
        <w:t xml:space="preserve"> paper:</w:t>
      </w:r>
    </w:p>
    <w:p w14:paraId="29289403" w14:textId="7EA3D36F" w:rsidR="0030252E" w:rsidRPr="006E0E51" w:rsidRDefault="0030252E" w:rsidP="003976A2">
      <w:pPr>
        <w:rPr>
          <w:rFonts w:cstheme="minorHAnsi"/>
          <w:color w:val="222222"/>
          <w:shd w:val="clear" w:color="auto" w:fill="FFFFFF"/>
        </w:rPr>
      </w:pPr>
      <w:r w:rsidRPr="006E0E51">
        <w:rPr>
          <w:rFonts w:cstheme="minorHAnsi"/>
          <w:color w:val="222222"/>
          <w:shd w:val="clear" w:color="auto" w:fill="FFFFFF"/>
        </w:rPr>
        <w:t>Roberts, I. D., Teoh, Y. Y., &amp; Hutcherson, C. A. (2022). Time to Pay Attention? Information Search Explains Amplified Framing Effects Under Time Pressure. </w:t>
      </w:r>
      <w:r w:rsidRPr="006E0E51">
        <w:rPr>
          <w:rFonts w:cstheme="minorHAnsi"/>
          <w:i/>
          <w:iCs/>
          <w:color w:val="222222"/>
          <w:shd w:val="clear" w:color="auto" w:fill="FFFFFF"/>
        </w:rPr>
        <w:t>Psychological Science</w:t>
      </w:r>
      <w:r w:rsidRPr="006E0E51">
        <w:rPr>
          <w:rFonts w:cstheme="minorHAnsi"/>
          <w:color w:val="222222"/>
          <w:shd w:val="clear" w:color="auto" w:fill="FFFFFF"/>
        </w:rPr>
        <w:t>, </w:t>
      </w:r>
      <w:r w:rsidRPr="006E0E51">
        <w:rPr>
          <w:rFonts w:cstheme="minorHAnsi"/>
          <w:i/>
          <w:iCs/>
          <w:color w:val="222222"/>
          <w:shd w:val="clear" w:color="auto" w:fill="FFFFFF"/>
        </w:rPr>
        <w:t>33</w:t>
      </w:r>
      <w:r w:rsidRPr="006E0E51">
        <w:rPr>
          <w:rFonts w:cstheme="minorHAnsi"/>
          <w:color w:val="222222"/>
          <w:shd w:val="clear" w:color="auto" w:fill="FFFFFF"/>
        </w:rPr>
        <w:t>(1), 90-104.</w:t>
      </w:r>
    </w:p>
    <w:p w14:paraId="6DF3513E" w14:textId="02A8D092" w:rsidR="0030252E" w:rsidRDefault="0030252E" w:rsidP="003976A2">
      <w:pPr>
        <w:rPr>
          <w:rFonts w:cstheme="minorHAnsi"/>
          <w:color w:val="222222"/>
          <w:shd w:val="clear" w:color="auto" w:fill="FFFFFF"/>
        </w:rPr>
      </w:pPr>
      <w:r w:rsidRPr="006E0E51">
        <w:rPr>
          <w:rFonts w:cstheme="minorHAnsi"/>
          <w:color w:val="222222"/>
          <w:shd w:val="clear" w:color="auto" w:fill="FFFFFF"/>
        </w:rPr>
        <w:t>The goal of the experiment was to understand how time constraints influence decision making, under different contexts. On each trial, subjects were “given” a number of and an instruction setting the time constraint (</w:t>
      </w:r>
      <w:r w:rsidR="00CF38EF">
        <w:rPr>
          <w:rFonts w:cstheme="minorHAnsi"/>
          <w:color w:val="222222"/>
          <w:shd w:val="clear" w:color="auto" w:fill="FFFFFF"/>
        </w:rPr>
        <w:t>“</w:t>
      </w:r>
      <w:r w:rsidR="00CF38EF" w:rsidRPr="00CF38EF">
        <w:rPr>
          <w:rFonts w:cstheme="minorHAnsi"/>
          <w:color w:val="222222"/>
          <w:shd w:val="clear" w:color="auto" w:fill="FFFFFF"/>
        </w:rPr>
        <w:t>cond</w:t>
      </w:r>
      <w:r w:rsidR="00CF38EF">
        <w:rPr>
          <w:rFonts w:cstheme="minorHAnsi"/>
          <w:color w:val="222222"/>
          <w:shd w:val="clear" w:color="auto" w:fill="FFFFFF"/>
        </w:rPr>
        <w:t xml:space="preserve">”; </w:t>
      </w:r>
      <w:r w:rsidRPr="006E0E51">
        <w:rPr>
          <w:rFonts w:cstheme="minorHAnsi"/>
          <w:color w:val="222222"/>
          <w:shd w:val="clear" w:color="auto" w:fill="FFFFFF"/>
        </w:rPr>
        <w:t>with/without time constraint) and a framing for the bet (</w:t>
      </w:r>
      <w:r w:rsidR="00CA7C80">
        <w:rPr>
          <w:rFonts w:cstheme="minorHAnsi"/>
          <w:color w:val="222222"/>
          <w:shd w:val="clear" w:color="auto" w:fill="FFFFFF"/>
        </w:rPr>
        <w:t xml:space="preserve">“frame” - </w:t>
      </w:r>
      <w:r w:rsidRPr="006E0E51">
        <w:rPr>
          <w:rFonts w:cstheme="minorHAnsi"/>
          <w:color w:val="222222"/>
          <w:shd w:val="clear" w:color="auto" w:fill="FFFFFF"/>
        </w:rPr>
        <w:t>gain/loss)</w:t>
      </w:r>
      <w:r w:rsidR="0035429B">
        <w:rPr>
          <w:rFonts w:cstheme="minorHAnsi"/>
          <w:color w:val="222222"/>
          <w:shd w:val="clear" w:color="auto" w:fill="FFFFFF"/>
        </w:rPr>
        <w:t>, alongside two options – a “sure” option (gain/lose an amount of money), and a “gamble” option (</w:t>
      </w:r>
      <w:r w:rsidR="00CA7C80">
        <w:rPr>
          <w:rFonts w:cstheme="minorHAnsi"/>
          <w:color w:val="222222"/>
          <w:shd w:val="clear" w:color="auto" w:fill="FFFFFF"/>
        </w:rPr>
        <w:t xml:space="preserve">where “prob” reflects </w:t>
      </w:r>
      <w:r w:rsidR="0035429B">
        <w:rPr>
          <w:rFonts w:cstheme="minorHAnsi"/>
          <w:color w:val="222222"/>
          <w:shd w:val="clear" w:color="auto" w:fill="FFFFFF"/>
        </w:rPr>
        <w:t>the chances to gain/lose an amount of money – feel free to look at the paper for a more concrete description)</w:t>
      </w:r>
      <w:r w:rsidRPr="006E0E51">
        <w:rPr>
          <w:rFonts w:cstheme="minorHAnsi"/>
          <w:color w:val="222222"/>
          <w:shd w:val="clear" w:color="auto" w:fill="FFFFFF"/>
        </w:rPr>
        <w:t>. There were two DVs of interest: which option did the subject looked on first (</w:t>
      </w:r>
      <w:r w:rsidR="00CF38EF">
        <w:rPr>
          <w:rFonts w:cstheme="minorHAnsi"/>
          <w:color w:val="222222"/>
          <w:shd w:val="clear" w:color="auto" w:fill="FFFFFF"/>
        </w:rPr>
        <w:t>“</w:t>
      </w:r>
      <w:r w:rsidR="00CF38EF" w:rsidRPr="0035429B">
        <w:rPr>
          <w:rFonts w:cstheme="minorHAnsi"/>
          <w:i/>
          <w:iCs/>
          <w:color w:val="222222"/>
          <w:shd w:val="clear" w:color="auto" w:fill="FFFFFF"/>
        </w:rPr>
        <w:t>firstFix</w:t>
      </w:r>
      <w:r w:rsidR="00CF38EF">
        <w:rPr>
          <w:rFonts w:cstheme="minorHAnsi"/>
          <w:color w:val="222222"/>
          <w:shd w:val="clear" w:color="auto" w:fill="FFFFFF"/>
        </w:rPr>
        <w:t xml:space="preserve">”; </w:t>
      </w:r>
      <w:r w:rsidRPr="006E0E51">
        <w:rPr>
          <w:rFonts w:cstheme="minorHAnsi"/>
          <w:color w:val="222222"/>
          <w:shd w:val="clear" w:color="auto" w:fill="FFFFFF"/>
        </w:rPr>
        <w:t>gamble/sure) and the option actually chosen (</w:t>
      </w:r>
      <w:r w:rsidR="00CF38EF">
        <w:rPr>
          <w:rFonts w:cstheme="minorHAnsi"/>
          <w:color w:val="222222"/>
          <w:shd w:val="clear" w:color="auto" w:fill="FFFFFF"/>
        </w:rPr>
        <w:t xml:space="preserve">“choice”; </w:t>
      </w:r>
      <w:r w:rsidRPr="006E0E51">
        <w:rPr>
          <w:rFonts w:cstheme="minorHAnsi"/>
          <w:color w:val="222222"/>
          <w:shd w:val="clear" w:color="auto" w:fill="FFFFFF"/>
        </w:rPr>
        <w:t>gamble/sure). The attached codebook explains the variables and their meaning.</w:t>
      </w:r>
      <w:r w:rsidR="00377042">
        <w:rPr>
          <w:rFonts w:cstheme="minorHAnsi"/>
          <w:color w:val="222222"/>
          <w:shd w:val="clear" w:color="auto" w:fill="FFFFFF"/>
        </w:rPr>
        <w:t xml:space="preserve"> There were two different groups, each of them saw a different color for the “gain” circle</w:t>
      </w:r>
      <w:r w:rsidR="00E6770D">
        <w:rPr>
          <w:rFonts w:cstheme="minorHAnsi"/>
          <w:color w:val="222222"/>
          <w:shd w:val="clear" w:color="auto" w:fill="FFFFFF"/>
        </w:rPr>
        <w:t xml:space="preserve"> (“gainColor”)</w:t>
      </w:r>
      <w:r w:rsidR="00377042">
        <w:rPr>
          <w:rFonts w:cstheme="minorHAnsi"/>
          <w:color w:val="222222"/>
          <w:shd w:val="clear" w:color="auto" w:fill="FFFFFF"/>
        </w:rPr>
        <w:t>.</w:t>
      </w:r>
      <w:r w:rsidR="00E13D6D">
        <w:rPr>
          <w:rFonts w:cstheme="minorHAnsi"/>
          <w:color w:val="222222"/>
          <w:shd w:val="clear" w:color="auto" w:fill="FFFFFF"/>
        </w:rPr>
        <w:br/>
      </w:r>
      <w:r w:rsidR="00F27CA4">
        <w:rPr>
          <w:rFonts w:cstheme="minorHAnsi"/>
          <w:color w:val="222222"/>
          <w:shd w:val="clear" w:color="auto" w:fill="FFFFFF"/>
        </w:rPr>
        <w:t>Important: s</w:t>
      </w:r>
      <w:r w:rsidR="00E13D6D">
        <w:rPr>
          <w:rFonts w:cstheme="minorHAnsi"/>
          <w:color w:val="222222"/>
          <w:shd w:val="clear" w:color="auto" w:fill="FFFFFF"/>
        </w:rPr>
        <w:t>ee the codebook for more details</w:t>
      </w:r>
      <w:r w:rsidR="00F27CA4">
        <w:rPr>
          <w:rFonts w:cstheme="minorHAnsi"/>
          <w:color w:val="222222"/>
          <w:shd w:val="clear" w:color="auto" w:fill="FFFFFF"/>
        </w:rPr>
        <w:t xml:space="preserve"> and the exact variable coding</w:t>
      </w:r>
      <w:r w:rsidR="00E13D6D">
        <w:rPr>
          <w:rFonts w:cstheme="minorHAnsi"/>
          <w:color w:val="222222"/>
          <w:shd w:val="clear" w:color="auto" w:fill="FFFFFF"/>
        </w:rPr>
        <w:t>.</w:t>
      </w:r>
    </w:p>
    <w:p w14:paraId="2DF30B86" w14:textId="75F972E6" w:rsidR="00447E50" w:rsidRPr="006E0E51" w:rsidRDefault="00447E50" w:rsidP="003976A2">
      <w:pPr>
        <w:rPr>
          <w:rFonts w:cstheme="minorHAnsi"/>
          <w:color w:val="222222"/>
          <w:shd w:val="clear" w:color="auto" w:fill="FFFFFF"/>
        </w:rPr>
      </w:pPr>
      <w:r w:rsidRPr="006E0E51">
        <w:rPr>
          <w:rFonts w:cstheme="minorHAnsi"/>
          <w:b/>
        </w:rPr>
        <w:t>Your task is to run the necessary models to answer the theoretical questions below</w:t>
      </w:r>
      <w:r>
        <w:rPr>
          <w:rFonts w:cstheme="minorHAnsi"/>
          <w:b/>
        </w:rPr>
        <w:t>, including full reports of the models in a table</w:t>
      </w:r>
      <w:r w:rsidRPr="006E0E51">
        <w:rPr>
          <w:rFonts w:cstheme="minorHAnsi"/>
          <w:b/>
        </w:rPr>
        <w:t>.</w:t>
      </w:r>
      <w:r>
        <w:rPr>
          <w:rFonts w:cstheme="minorHAnsi"/>
          <w:b/>
        </w:rPr>
        <w:t xml:space="preserve"> </w:t>
      </w:r>
    </w:p>
    <w:p w14:paraId="3E765DEC" w14:textId="0AE17281" w:rsidR="00391A95" w:rsidRDefault="00391A95" w:rsidP="003976A2">
      <w:pPr>
        <w:rPr>
          <w:rFonts w:cstheme="minorHAnsi"/>
        </w:rPr>
      </w:pPr>
      <w:r w:rsidRPr="006E0E51">
        <w:rPr>
          <w:rFonts w:cstheme="minorHAnsi"/>
        </w:rPr>
        <w:t xml:space="preserve">– </w:t>
      </w:r>
      <w:r w:rsidR="008912B7" w:rsidRPr="006E0E51">
        <w:rPr>
          <w:rFonts w:cstheme="minorHAnsi"/>
        </w:rPr>
        <w:t xml:space="preserve">For each model you run, </w:t>
      </w:r>
      <w:r w:rsidRPr="006E0E51">
        <w:rPr>
          <w:rFonts w:cstheme="minorHAnsi"/>
        </w:rPr>
        <w:t xml:space="preserve">find </w:t>
      </w:r>
      <w:r w:rsidR="008912B7" w:rsidRPr="006E0E51">
        <w:rPr>
          <w:rFonts w:cstheme="minorHAnsi"/>
        </w:rPr>
        <w:t xml:space="preserve">the maximal random effect </w:t>
      </w:r>
      <w:r w:rsidRPr="006E0E51">
        <w:rPr>
          <w:rFonts w:cstheme="minorHAnsi"/>
        </w:rPr>
        <w:t xml:space="preserve">structure </w:t>
      </w:r>
      <w:r w:rsidR="00AF4E2C">
        <w:rPr>
          <w:rFonts w:cstheme="minorHAnsi"/>
        </w:rPr>
        <w:t xml:space="preserve">that converged, </w:t>
      </w:r>
      <w:r w:rsidRPr="006E0E51">
        <w:rPr>
          <w:rFonts w:cstheme="minorHAnsi"/>
        </w:rPr>
        <w:t>as described in class</w:t>
      </w:r>
      <w:r w:rsidR="00AF4E2C">
        <w:rPr>
          <w:rFonts w:cstheme="minorHAnsi"/>
        </w:rPr>
        <w:t>, using Barr et al.’s (2013) approach.</w:t>
      </w:r>
      <w:r w:rsidR="00D320CC">
        <w:rPr>
          <w:rFonts w:cstheme="minorHAnsi"/>
        </w:rPr>
        <w:t xml:space="preserve"> </w:t>
      </w:r>
      <w:r w:rsidR="00D320CC" w:rsidRPr="00C01B6F">
        <w:rPr>
          <w:rFonts w:cstheme="minorHAnsi"/>
          <w:i/>
          <w:iCs/>
        </w:rPr>
        <w:t>Note</w:t>
      </w:r>
      <w:r w:rsidR="00D320CC">
        <w:rPr>
          <w:rFonts w:cstheme="minorHAnsi"/>
        </w:rPr>
        <w:t xml:space="preserve"> – some of the models might take very long to run. 5-10 minutes or even more, depending on your computer. You might want to run a few options at once and just leave the computer for a while.</w:t>
      </w:r>
    </w:p>
    <w:p w14:paraId="706D6853" w14:textId="1A86A557" w:rsidR="00243A81" w:rsidRDefault="00243A81" w:rsidP="009F56BF">
      <w:pPr>
        <w:rPr>
          <w:rFonts w:cstheme="minorHAnsi"/>
        </w:rPr>
      </w:pPr>
      <w:r>
        <w:rPr>
          <w:rFonts w:cstheme="minorHAnsi"/>
        </w:rPr>
        <w:t xml:space="preserve">-for questions b-c (and not in a), </w:t>
      </w:r>
      <w:r w:rsidR="005F09E9">
        <w:rPr>
          <w:rFonts w:cstheme="minorHAnsi"/>
        </w:rPr>
        <w:t>re</w:t>
      </w:r>
      <w:r>
        <w:rPr>
          <w:rFonts w:cstheme="minorHAnsi"/>
        </w:rPr>
        <w:t>move all the rows in which firstFix is NA.</w:t>
      </w:r>
      <w:r w:rsidR="005F09E9">
        <w:rPr>
          <w:rFonts w:cstheme="minorHAnsi"/>
        </w:rPr>
        <w:t xml:space="preserve"> There is no need for further preprocessing</w:t>
      </w:r>
    </w:p>
    <w:p w14:paraId="22A1A1D1" w14:textId="1C9738DE" w:rsidR="009F56BF" w:rsidRDefault="009F56BF" w:rsidP="009F56BF">
      <w:pPr>
        <w:rPr>
          <w:rFonts w:cstheme="minorHAnsi"/>
        </w:rPr>
      </w:pPr>
      <w:r w:rsidRPr="006E0E51">
        <w:rPr>
          <w:rFonts w:cstheme="minorHAnsi"/>
        </w:rPr>
        <w:t xml:space="preserve">- Check the significance of the effects using </w:t>
      </w:r>
      <w:r>
        <w:rPr>
          <w:rFonts w:cstheme="minorHAnsi"/>
        </w:rPr>
        <w:t>the lmerTest package</w:t>
      </w:r>
      <w:r w:rsidRPr="006E0E51">
        <w:rPr>
          <w:rFonts w:cstheme="minorHAnsi"/>
        </w:rPr>
        <w:t xml:space="preserve">. </w:t>
      </w:r>
    </w:p>
    <w:p w14:paraId="2DC99669" w14:textId="77777777" w:rsidR="009F56BF" w:rsidRPr="006E0E51" w:rsidRDefault="009F56BF" w:rsidP="009F56BF">
      <w:pPr>
        <w:rPr>
          <w:rFonts w:cstheme="minorHAnsi"/>
        </w:rPr>
      </w:pPr>
      <w:r>
        <w:rPr>
          <w:rFonts w:cstheme="minorHAnsi"/>
        </w:rPr>
        <w:t>- Center continuous variables and use effect-coding for categorical variables.</w:t>
      </w:r>
    </w:p>
    <w:p w14:paraId="034EB494" w14:textId="4AB740C4" w:rsidR="009F56BF" w:rsidRPr="006E0E51" w:rsidRDefault="009F56BF" w:rsidP="009F56BF">
      <w:pPr>
        <w:rPr>
          <w:rFonts w:cstheme="minorHAnsi"/>
        </w:rPr>
      </w:pPr>
      <w:r w:rsidRPr="006E0E51">
        <w:rPr>
          <w:rFonts w:cstheme="minorHAnsi"/>
        </w:rPr>
        <w:t>- For each model, report everything necessary for replicating your model, and a short results section summarizing the effects.</w:t>
      </w:r>
      <w:r>
        <w:rPr>
          <w:rFonts w:cstheme="minorHAnsi"/>
        </w:rPr>
        <w:t xml:space="preserve"> Reports should include the estimate, the test statistic and p-values for all effects.</w:t>
      </w:r>
    </w:p>
    <w:p w14:paraId="5F9B6B8D" w14:textId="77777777" w:rsidR="009F56BF" w:rsidRPr="006E0E51" w:rsidRDefault="009F56BF" w:rsidP="009F56BF">
      <w:pPr>
        <w:rPr>
          <w:rFonts w:cstheme="minorHAnsi"/>
        </w:rPr>
      </w:pPr>
      <w:r>
        <w:rPr>
          <w:rFonts w:cstheme="minorHAnsi"/>
        </w:rPr>
        <w:t>-</w:t>
      </w:r>
      <w:r w:rsidRPr="00DF774E">
        <w:rPr>
          <w:rFonts w:cstheme="minorHAnsi"/>
        </w:rPr>
        <w:t xml:space="preserve"> </w:t>
      </w:r>
      <w:r w:rsidRPr="006E0E51">
        <w:rPr>
          <w:rFonts w:cstheme="minorHAnsi"/>
        </w:rPr>
        <w:t>Please visualize the results of the models used to answer</w:t>
      </w:r>
      <w:r>
        <w:rPr>
          <w:rFonts w:cstheme="minorHAnsi"/>
        </w:rPr>
        <w:t xml:space="preserve"> all three models</w:t>
      </w:r>
      <w:r w:rsidRPr="006E0E51">
        <w:rPr>
          <w:rFonts w:cstheme="minorHAnsi"/>
        </w:rPr>
        <w:t>.</w:t>
      </w:r>
    </w:p>
    <w:p w14:paraId="05F26DC6" w14:textId="00AEE3E5" w:rsidR="00DF774E" w:rsidRDefault="009F56BF" w:rsidP="003976A2">
      <w:pPr>
        <w:rPr>
          <w:rFonts w:cstheme="minorHAnsi"/>
        </w:rPr>
      </w:pPr>
      <w:r>
        <w:rPr>
          <w:rFonts w:cstheme="minorHAnsi"/>
        </w:rPr>
        <w:t xml:space="preserve">1. </w:t>
      </w:r>
      <w:r w:rsidR="00DF774E">
        <w:rPr>
          <w:rFonts w:cstheme="minorHAnsi"/>
        </w:rPr>
        <w:t>Describe the process you are going to apply for choosing random effect structure. This description should be short but complete, as you would do in a pre-registration (5 points)</w:t>
      </w:r>
    </w:p>
    <w:p w14:paraId="30AAEFE0" w14:textId="2336EB61" w:rsidR="00447E50" w:rsidRDefault="009F56BF" w:rsidP="009F56BF">
      <w:pPr>
        <w:rPr>
          <w:rFonts w:cstheme="minorHAnsi"/>
        </w:rPr>
      </w:pPr>
      <w:r>
        <w:rPr>
          <w:rFonts w:cstheme="minorHAnsi"/>
        </w:rPr>
        <w:t xml:space="preserve">2. </w:t>
      </w:r>
      <w:r w:rsidR="00D948B8" w:rsidRPr="006E0E51">
        <w:rPr>
          <w:rFonts w:cstheme="minorHAnsi"/>
        </w:rPr>
        <w:t>Theoretical questions</w:t>
      </w:r>
      <w:r w:rsidR="00447E50">
        <w:rPr>
          <w:rFonts w:cstheme="minorHAnsi"/>
        </w:rPr>
        <w:t xml:space="preserve"> (1</w:t>
      </w:r>
      <w:r w:rsidR="00377042">
        <w:rPr>
          <w:rFonts w:cstheme="minorHAnsi"/>
        </w:rPr>
        <w:t>2</w:t>
      </w:r>
      <w:r w:rsidR="00447E50">
        <w:rPr>
          <w:rFonts w:cstheme="minorHAnsi"/>
        </w:rPr>
        <w:t xml:space="preserve"> points each):</w:t>
      </w:r>
    </w:p>
    <w:p w14:paraId="482EE9D4" w14:textId="0B149AA3" w:rsidR="00447E50" w:rsidRDefault="009F56BF" w:rsidP="009F56BF">
      <w:pPr>
        <w:pStyle w:val="ListParagraph"/>
        <w:rPr>
          <w:rFonts w:cstheme="minorHAnsi"/>
        </w:rPr>
      </w:pPr>
      <w:r>
        <w:rPr>
          <w:rFonts w:cstheme="minorHAnsi"/>
        </w:rPr>
        <w:t xml:space="preserve">a. </w:t>
      </w:r>
      <w:r w:rsidR="00447E50">
        <w:rPr>
          <w:rFonts w:cstheme="minorHAnsi"/>
        </w:rPr>
        <w:t xml:space="preserve">How do the time constraint, framing and probability for gain (including all </w:t>
      </w:r>
      <w:r w:rsidR="00384987">
        <w:rPr>
          <w:rFonts w:cstheme="minorHAnsi"/>
        </w:rPr>
        <w:t xml:space="preserve">2-way </w:t>
      </w:r>
      <w:r w:rsidR="00447E50">
        <w:rPr>
          <w:rFonts w:cstheme="minorHAnsi"/>
        </w:rPr>
        <w:t>interactions</w:t>
      </w:r>
      <w:r w:rsidR="00384987">
        <w:rPr>
          <w:rFonts w:cstheme="minorHAnsi"/>
        </w:rPr>
        <w:t>, no need for 3-way</w:t>
      </w:r>
      <w:r w:rsidR="00447E50">
        <w:rPr>
          <w:rFonts w:cstheme="minorHAnsi"/>
        </w:rPr>
        <w:t>) influence the choice?</w:t>
      </w:r>
    </w:p>
    <w:p w14:paraId="497E1DB2" w14:textId="5663C5E7" w:rsidR="00447E50" w:rsidRDefault="009F56BF" w:rsidP="009F56BF">
      <w:pPr>
        <w:pStyle w:val="ListParagraph"/>
        <w:rPr>
          <w:rFonts w:cstheme="minorHAnsi"/>
        </w:rPr>
      </w:pPr>
      <w:r>
        <w:rPr>
          <w:rFonts w:cstheme="minorHAnsi"/>
        </w:rPr>
        <w:t xml:space="preserve">b. </w:t>
      </w:r>
      <w:r w:rsidR="00447E50">
        <w:rPr>
          <w:rFonts w:cstheme="minorHAnsi"/>
        </w:rPr>
        <w:t>How do the time constraint, framing and probability for gain (</w:t>
      </w:r>
      <w:r w:rsidR="00384987">
        <w:rPr>
          <w:rFonts w:cstheme="minorHAnsi"/>
        </w:rPr>
        <w:t>including all 2-way interactions, no need for 3-way</w:t>
      </w:r>
      <w:r w:rsidR="00447E50">
        <w:rPr>
          <w:rFonts w:cstheme="minorHAnsi"/>
        </w:rPr>
        <w:t>) influence the location of the first fixation?</w:t>
      </w:r>
    </w:p>
    <w:p w14:paraId="52F411FF" w14:textId="1DB7F617" w:rsidR="00990B43" w:rsidRPr="006E0E51" w:rsidRDefault="009F56BF" w:rsidP="009F56BF">
      <w:pPr>
        <w:pStyle w:val="ListParagraph"/>
        <w:rPr>
          <w:rFonts w:cstheme="minorHAnsi"/>
        </w:rPr>
      </w:pPr>
      <w:r>
        <w:rPr>
          <w:rFonts w:cstheme="minorHAnsi"/>
        </w:rPr>
        <w:lastRenderedPageBreak/>
        <w:t xml:space="preserve">c. </w:t>
      </w:r>
      <w:r w:rsidR="00447E50">
        <w:rPr>
          <w:rFonts w:cstheme="minorHAnsi"/>
        </w:rPr>
        <w:t xml:space="preserve">Can the first fixation predict the choice (ignore all </w:t>
      </w:r>
      <w:r w:rsidR="00557D53">
        <w:rPr>
          <w:rFonts w:cstheme="minorHAnsi"/>
        </w:rPr>
        <w:t xml:space="preserve">previous </w:t>
      </w:r>
      <w:r w:rsidR="00447E50">
        <w:rPr>
          <w:rFonts w:cstheme="minorHAnsi"/>
        </w:rPr>
        <w:t>predictors)</w:t>
      </w:r>
      <w:r w:rsidR="00377042">
        <w:rPr>
          <w:rFonts w:cstheme="minorHAnsi"/>
        </w:rPr>
        <w:t xml:space="preserve"> and is this effect modified by the color the subject saw for the gain</w:t>
      </w:r>
      <w:r w:rsidR="00447E50">
        <w:rPr>
          <w:rFonts w:cstheme="minorHAnsi"/>
        </w:rPr>
        <w:t>?</w:t>
      </w:r>
      <w:r w:rsidR="005D7C29">
        <w:rPr>
          <w:rFonts w:cstheme="minorHAnsi"/>
        </w:rPr>
        <w:t xml:space="preserve"> </w:t>
      </w:r>
    </w:p>
    <w:p w14:paraId="082F30F9" w14:textId="65FA13E1" w:rsidR="00914CD4" w:rsidRDefault="009F56BF" w:rsidP="00914CD4">
      <w:pPr>
        <w:rPr>
          <w:rFonts w:cstheme="minorHAnsi"/>
        </w:rPr>
      </w:pPr>
      <w:r>
        <w:rPr>
          <w:rFonts w:cstheme="minorHAnsi"/>
        </w:rPr>
        <w:t xml:space="preserve">3. </w:t>
      </w:r>
      <w:r w:rsidR="00175DBA" w:rsidRPr="009F56BF">
        <w:rPr>
          <w:rFonts w:cstheme="minorHAnsi"/>
        </w:rPr>
        <w:t>Power analysis (1</w:t>
      </w:r>
      <w:r w:rsidR="0011377E" w:rsidRPr="009F56BF">
        <w:rPr>
          <w:rFonts w:cstheme="minorHAnsi"/>
        </w:rPr>
        <w:t>4</w:t>
      </w:r>
      <w:r w:rsidR="00175DBA" w:rsidRPr="009F56BF">
        <w:rPr>
          <w:rFonts w:cstheme="minorHAnsi"/>
        </w:rPr>
        <w:t xml:space="preserve"> points)</w:t>
      </w:r>
      <w:r w:rsidR="00C01B6F" w:rsidRPr="009F56BF">
        <w:rPr>
          <w:rFonts w:cstheme="minorHAnsi"/>
        </w:rPr>
        <w:t>:</w:t>
      </w:r>
      <w:r w:rsidR="00175DBA" w:rsidRPr="009F56BF">
        <w:rPr>
          <w:rFonts w:cstheme="minorHAnsi"/>
        </w:rPr>
        <w:t xml:space="preserve"> </w:t>
      </w:r>
      <w:r w:rsidR="00447E50" w:rsidRPr="009F56BF">
        <w:rPr>
          <w:rFonts w:cstheme="minorHAnsi"/>
        </w:rPr>
        <w:t>Use the simR package to conduct a power analysis for a replication of the experiment. Base your power analysis on</w:t>
      </w:r>
      <w:r w:rsidR="00175DBA" w:rsidRPr="009F56BF">
        <w:rPr>
          <w:rFonts w:cstheme="minorHAnsi"/>
        </w:rPr>
        <w:t xml:space="preserve"> the </w:t>
      </w:r>
      <w:r w:rsidR="00087EF7" w:rsidRPr="009F56BF">
        <w:rPr>
          <w:rFonts w:cstheme="minorHAnsi"/>
        </w:rPr>
        <w:t xml:space="preserve">main </w:t>
      </w:r>
      <w:r w:rsidR="00377042" w:rsidRPr="009F56BF">
        <w:rPr>
          <w:rFonts w:cstheme="minorHAnsi"/>
        </w:rPr>
        <w:t xml:space="preserve">effect </w:t>
      </w:r>
      <w:r w:rsidR="00087EF7" w:rsidRPr="009F56BF">
        <w:rPr>
          <w:rFonts w:cstheme="minorHAnsi"/>
        </w:rPr>
        <w:t xml:space="preserve">for </w:t>
      </w:r>
      <w:r w:rsidR="00123F59">
        <w:rPr>
          <w:rFonts w:cstheme="minorHAnsi"/>
        </w:rPr>
        <w:t>gainColor</w:t>
      </w:r>
      <w:r w:rsidR="00D62AE7">
        <w:rPr>
          <w:rFonts w:cstheme="minorHAnsi"/>
        </w:rPr>
        <w:t>*</w:t>
      </w:r>
      <w:r w:rsidR="00123F59">
        <w:rPr>
          <w:rFonts w:cstheme="minorHAnsi"/>
        </w:rPr>
        <w:t xml:space="preserve"> in the </w:t>
      </w:r>
      <w:r w:rsidR="00175DBA" w:rsidRPr="009F56BF">
        <w:rPr>
          <w:rFonts w:cstheme="minorHAnsi"/>
        </w:rPr>
        <w:t>last question</w:t>
      </w:r>
      <w:r w:rsidR="00557D53" w:rsidRPr="009F56BF">
        <w:rPr>
          <w:rFonts w:cstheme="minorHAnsi"/>
        </w:rPr>
        <w:t xml:space="preserve"> (</w:t>
      </w:r>
      <w:r>
        <w:rPr>
          <w:rFonts w:cstheme="minorHAnsi"/>
        </w:rPr>
        <w:t>c</w:t>
      </w:r>
      <w:r w:rsidR="00557D53" w:rsidRPr="009F56BF">
        <w:rPr>
          <w:rFonts w:cstheme="minorHAnsi"/>
        </w:rPr>
        <w:t>)</w:t>
      </w:r>
      <w:r w:rsidR="00087EF7" w:rsidRPr="009F56BF">
        <w:rPr>
          <w:rFonts w:cstheme="minorHAnsi"/>
        </w:rPr>
        <w:t>. R</w:t>
      </w:r>
      <w:r w:rsidR="00175DBA" w:rsidRPr="009F56BF">
        <w:rPr>
          <w:rFonts w:cstheme="minorHAnsi"/>
        </w:rPr>
        <w:t xml:space="preserve">eport the power of a replication with </w:t>
      </w:r>
      <w:r w:rsidR="0051321C">
        <w:rPr>
          <w:rFonts w:cstheme="minorHAnsi"/>
        </w:rPr>
        <w:t>45 subjects and 600 trials per subject</w:t>
      </w:r>
      <w:r w:rsidR="00175DBA" w:rsidRPr="009F56BF">
        <w:rPr>
          <w:rFonts w:cstheme="minorHAnsi"/>
        </w:rPr>
        <w:t>. Add a</w:t>
      </w:r>
      <w:r w:rsidR="0051321C">
        <w:rPr>
          <w:rFonts w:cstheme="minorHAnsi"/>
        </w:rPr>
        <w:t xml:space="preserve"> short</w:t>
      </w:r>
      <w:r w:rsidR="00175DBA" w:rsidRPr="009F56BF">
        <w:rPr>
          <w:rFonts w:cstheme="minorHAnsi"/>
        </w:rPr>
        <w:t xml:space="preserve"> explanation of the procedure that was conducted to your report (up to 100 words).</w:t>
      </w:r>
    </w:p>
    <w:p w14:paraId="654907DC" w14:textId="3DBF5F4F" w:rsidR="00D62AE7" w:rsidRDefault="00D62AE7" w:rsidP="009F56BF">
      <w:pPr>
        <w:rPr>
          <w:rFonts w:cstheme="minorHAnsi"/>
        </w:rPr>
      </w:pPr>
    </w:p>
    <w:p w14:paraId="71B8321D" w14:textId="693DAFE4" w:rsidR="00D62AE7" w:rsidRPr="009F56BF" w:rsidRDefault="00D62AE7" w:rsidP="009F56BF">
      <w:pPr>
        <w:rPr>
          <w:rFonts w:cstheme="minorHAnsi"/>
        </w:rPr>
      </w:pPr>
      <w:r>
        <w:rPr>
          <w:rFonts w:cstheme="minorHAnsi"/>
        </w:rPr>
        <w:t>*</w:t>
      </w:r>
      <w:r w:rsidR="006573D7">
        <w:rPr>
          <w:rFonts w:cstheme="minorHAnsi"/>
        </w:rPr>
        <w:t>F</w:t>
      </w:r>
      <w:r>
        <w:rPr>
          <w:rFonts w:cstheme="minorHAnsi"/>
        </w:rPr>
        <w:t>or simr to work</w:t>
      </w:r>
      <w:r w:rsidR="006573D7">
        <w:rPr>
          <w:rFonts w:cstheme="minorHAnsi"/>
        </w:rPr>
        <w:t xml:space="preserve"> properly</w:t>
      </w:r>
      <w:r>
        <w:rPr>
          <w:rFonts w:cstheme="minorHAnsi"/>
        </w:rPr>
        <w:t>, it is recommended to dirst check whether you can run the test using doTest function – you’ll need to write the predictor name as it appears in the summary() output – see tutorial 9.</w:t>
      </w:r>
      <w:r w:rsidR="00CF7C88">
        <w:rPr>
          <w:rFonts w:cstheme="minorHAnsi"/>
        </w:rPr>
        <w:t xml:space="preserve"> Note that the simulation might take long.</w:t>
      </w:r>
    </w:p>
    <w:sectPr w:rsidR="00D62AE7" w:rsidRPr="009F56B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CFE2" w14:textId="77777777" w:rsidR="00DC49C9" w:rsidRDefault="00DC49C9" w:rsidP="003976A2">
      <w:pPr>
        <w:spacing w:after="0" w:line="240" w:lineRule="auto"/>
      </w:pPr>
      <w:r>
        <w:separator/>
      </w:r>
    </w:p>
  </w:endnote>
  <w:endnote w:type="continuationSeparator" w:id="0">
    <w:p w14:paraId="7CC0A3B3" w14:textId="77777777" w:rsidR="00DC49C9" w:rsidRDefault="00DC49C9" w:rsidP="00397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1AD52" w14:textId="77777777" w:rsidR="00DC49C9" w:rsidRDefault="00DC49C9" w:rsidP="003976A2">
      <w:pPr>
        <w:spacing w:after="0" w:line="240" w:lineRule="auto"/>
      </w:pPr>
      <w:r>
        <w:separator/>
      </w:r>
    </w:p>
  </w:footnote>
  <w:footnote w:type="continuationSeparator" w:id="0">
    <w:p w14:paraId="55672A30" w14:textId="77777777" w:rsidR="00DC49C9" w:rsidRDefault="00DC49C9" w:rsidP="003976A2">
      <w:pPr>
        <w:spacing w:after="0" w:line="240" w:lineRule="auto"/>
      </w:pPr>
      <w:r>
        <w:continuationSeparator/>
      </w:r>
    </w:p>
  </w:footnote>
  <w:footnote w:id="1">
    <w:p w14:paraId="3864D03D" w14:textId="06289427" w:rsidR="003976A2" w:rsidRDefault="003976A2" w:rsidP="003976A2">
      <w:pPr>
        <w:pStyle w:val="FootnoteText"/>
      </w:pPr>
      <w:r>
        <w:rPr>
          <w:rStyle w:val="FootnoteReference"/>
        </w:rPr>
        <w:footnoteRef/>
      </w:r>
      <w:r>
        <w:t xml:space="preserve"> Many thanks to Ariel Goldstein and Ran Hassin for sharing this dataset. </w:t>
      </w:r>
    </w:p>
  </w:footnote>
  <w:footnote w:id="2">
    <w:p w14:paraId="0E9583D0" w14:textId="77777777" w:rsidR="003976A2" w:rsidRDefault="003976A2" w:rsidP="003976A2">
      <w:pPr>
        <w:pStyle w:val="FootnoteText"/>
      </w:pPr>
      <w:r>
        <w:rPr>
          <w:rStyle w:val="FootnoteReference"/>
        </w:rPr>
        <w:footnoteRef/>
      </w:r>
      <w:r>
        <w:t xml:space="preserve"> This was done using a technique called Continuous Flash Suppression. You can read more about it </w:t>
      </w:r>
      <w:hyperlink r:id="rId1" w:history="1">
        <w:r w:rsidRPr="00E840FF">
          <w:rPr>
            <w:rStyle w:val="Hyperlink"/>
          </w:rPr>
          <w:t>here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EB6"/>
    <w:multiLevelType w:val="hybridMultilevel"/>
    <w:tmpl w:val="784A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569F2"/>
    <w:multiLevelType w:val="hybridMultilevel"/>
    <w:tmpl w:val="8A183138"/>
    <w:lvl w:ilvl="0" w:tplc="8EC8F4A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001952"/>
    <w:multiLevelType w:val="hybridMultilevel"/>
    <w:tmpl w:val="01124DC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49D7672"/>
    <w:multiLevelType w:val="hybridMultilevel"/>
    <w:tmpl w:val="93129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056772">
    <w:abstractNumId w:val="3"/>
  </w:num>
  <w:num w:numId="2" w16cid:durableId="2126926520">
    <w:abstractNumId w:val="0"/>
  </w:num>
  <w:num w:numId="3" w16cid:durableId="2102527442">
    <w:abstractNumId w:val="2"/>
  </w:num>
  <w:num w:numId="4" w16cid:durableId="196044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sDQwtTAxNzAxNjBX0lEKTi0uzszPAykwqgUAHmiIHiwAAAA="/>
  </w:docVars>
  <w:rsids>
    <w:rsidRoot w:val="00D66C02"/>
    <w:rsid w:val="000855CC"/>
    <w:rsid w:val="00087EF7"/>
    <w:rsid w:val="001133CA"/>
    <w:rsid w:val="0011377E"/>
    <w:rsid w:val="00117385"/>
    <w:rsid w:val="00123F59"/>
    <w:rsid w:val="00164DFE"/>
    <w:rsid w:val="00175DBA"/>
    <w:rsid w:val="001C2832"/>
    <w:rsid w:val="001D59C5"/>
    <w:rsid w:val="002308C5"/>
    <w:rsid w:val="00241431"/>
    <w:rsid w:val="00242CDA"/>
    <w:rsid w:val="00243A81"/>
    <w:rsid w:val="002B0C83"/>
    <w:rsid w:val="0030252E"/>
    <w:rsid w:val="0035429B"/>
    <w:rsid w:val="00366A95"/>
    <w:rsid w:val="00377042"/>
    <w:rsid w:val="00384987"/>
    <w:rsid w:val="00391A95"/>
    <w:rsid w:val="003976A2"/>
    <w:rsid w:val="003B0FBB"/>
    <w:rsid w:val="00401533"/>
    <w:rsid w:val="00447E50"/>
    <w:rsid w:val="00452379"/>
    <w:rsid w:val="00475BC4"/>
    <w:rsid w:val="0047636A"/>
    <w:rsid w:val="004B482D"/>
    <w:rsid w:val="004E4B99"/>
    <w:rsid w:val="0051321C"/>
    <w:rsid w:val="00513663"/>
    <w:rsid w:val="0053404D"/>
    <w:rsid w:val="00547D49"/>
    <w:rsid w:val="00557D53"/>
    <w:rsid w:val="005828D5"/>
    <w:rsid w:val="00587D81"/>
    <w:rsid w:val="005D7C29"/>
    <w:rsid w:val="005F09E9"/>
    <w:rsid w:val="006573D7"/>
    <w:rsid w:val="006E0E51"/>
    <w:rsid w:val="0070294D"/>
    <w:rsid w:val="007F3AA7"/>
    <w:rsid w:val="008274C3"/>
    <w:rsid w:val="008334AE"/>
    <w:rsid w:val="008426E2"/>
    <w:rsid w:val="00846B87"/>
    <w:rsid w:val="008474BD"/>
    <w:rsid w:val="008912B7"/>
    <w:rsid w:val="008E01BC"/>
    <w:rsid w:val="008E7529"/>
    <w:rsid w:val="008F2B32"/>
    <w:rsid w:val="00914CD4"/>
    <w:rsid w:val="0096731D"/>
    <w:rsid w:val="009816F2"/>
    <w:rsid w:val="00990B43"/>
    <w:rsid w:val="009B1F3F"/>
    <w:rsid w:val="009B5A71"/>
    <w:rsid w:val="009D23E7"/>
    <w:rsid w:val="009E7F65"/>
    <w:rsid w:val="009F56BF"/>
    <w:rsid w:val="00A72960"/>
    <w:rsid w:val="00AF4E2C"/>
    <w:rsid w:val="00B179EA"/>
    <w:rsid w:val="00B318B3"/>
    <w:rsid w:val="00B765FE"/>
    <w:rsid w:val="00BC36AA"/>
    <w:rsid w:val="00BE305F"/>
    <w:rsid w:val="00C01B6F"/>
    <w:rsid w:val="00C45D68"/>
    <w:rsid w:val="00C53F97"/>
    <w:rsid w:val="00C54F43"/>
    <w:rsid w:val="00CA7C80"/>
    <w:rsid w:val="00CC3FBF"/>
    <w:rsid w:val="00CE1B28"/>
    <w:rsid w:val="00CF38EF"/>
    <w:rsid w:val="00CF7C88"/>
    <w:rsid w:val="00D12A6B"/>
    <w:rsid w:val="00D320CC"/>
    <w:rsid w:val="00D42E83"/>
    <w:rsid w:val="00D62AE7"/>
    <w:rsid w:val="00D66C02"/>
    <w:rsid w:val="00D948B8"/>
    <w:rsid w:val="00DC49C9"/>
    <w:rsid w:val="00DE1A57"/>
    <w:rsid w:val="00DF774E"/>
    <w:rsid w:val="00E13D6D"/>
    <w:rsid w:val="00E26DBA"/>
    <w:rsid w:val="00E521A4"/>
    <w:rsid w:val="00E554C2"/>
    <w:rsid w:val="00E6770D"/>
    <w:rsid w:val="00E94F64"/>
    <w:rsid w:val="00F25719"/>
    <w:rsid w:val="00F27CA4"/>
    <w:rsid w:val="00F31C32"/>
    <w:rsid w:val="00F91C98"/>
    <w:rsid w:val="00FC1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5B83"/>
  <w15:chartTrackingRefBased/>
  <w15:docId w15:val="{CC687525-1670-42E8-B513-944D8353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6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76A2"/>
    <w:rPr>
      <w:lang w:val="en-US"/>
    </w:rPr>
  </w:style>
  <w:style w:type="paragraph" w:styleId="ListParagraph">
    <w:name w:val="List Paragraph"/>
    <w:basedOn w:val="Normal"/>
    <w:uiPriority w:val="34"/>
    <w:qFormat/>
    <w:rsid w:val="003976A2"/>
    <w:pPr>
      <w:ind w:left="720"/>
      <w:contextualSpacing/>
    </w:pPr>
  </w:style>
  <w:style w:type="paragraph" w:styleId="FootnoteText">
    <w:name w:val="footnote text"/>
    <w:basedOn w:val="Normal"/>
    <w:link w:val="FootnoteTextChar"/>
    <w:uiPriority w:val="99"/>
    <w:semiHidden/>
    <w:unhideWhenUsed/>
    <w:rsid w:val="003976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6A2"/>
    <w:rPr>
      <w:sz w:val="20"/>
      <w:szCs w:val="20"/>
      <w:lang w:val="en-US"/>
    </w:rPr>
  </w:style>
  <w:style w:type="character" w:styleId="FootnoteReference">
    <w:name w:val="footnote reference"/>
    <w:basedOn w:val="DefaultParagraphFont"/>
    <w:uiPriority w:val="99"/>
    <w:semiHidden/>
    <w:unhideWhenUsed/>
    <w:rsid w:val="003976A2"/>
    <w:rPr>
      <w:vertAlign w:val="superscript"/>
    </w:rPr>
  </w:style>
  <w:style w:type="character" w:styleId="Hyperlink">
    <w:name w:val="Hyperlink"/>
    <w:basedOn w:val="DefaultParagraphFont"/>
    <w:uiPriority w:val="99"/>
    <w:unhideWhenUsed/>
    <w:rsid w:val="003976A2"/>
    <w:rPr>
      <w:color w:val="0563C1" w:themeColor="hyperlink"/>
      <w:u w:val="single"/>
    </w:rPr>
  </w:style>
  <w:style w:type="paragraph" w:styleId="Footer">
    <w:name w:val="footer"/>
    <w:basedOn w:val="Normal"/>
    <w:link w:val="FooterChar"/>
    <w:uiPriority w:val="99"/>
    <w:unhideWhenUsed/>
    <w:rsid w:val="00CE1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B28"/>
    <w:rPr>
      <w:lang w:val="en-US"/>
    </w:rPr>
  </w:style>
  <w:style w:type="character" w:styleId="FollowedHyperlink">
    <w:name w:val="FollowedHyperlink"/>
    <w:basedOn w:val="DefaultParagraphFont"/>
    <w:uiPriority w:val="99"/>
    <w:semiHidden/>
    <w:unhideWhenUsed/>
    <w:rsid w:val="00846B87"/>
    <w:rPr>
      <w:color w:val="954F72" w:themeColor="followedHyperlink"/>
      <w:u w:val="single"/>
    </w:rPr>
  </w:style>
  <w:style w:type="paragraph" w:styleId="Revision">
    <w:name w:val="Revision"/>
    <w:hidden/>
    <w:uiPriority w:val="99"/>
    <w:semiHidden/>
    <w:rsid w:val="0096731D"/>
    <w:pPr>
      <w:spacing w:after="0" w:line="240" w:lineRule="auto"/>
    </w:pPr>
  </w:style>
  <w:style w:type="character" w:styleId="CommentReference">
    <w:name w:val="annotation reference"/>
    <w:basedOn w:val="DefaultParagraphFont"/>
    <w:uiPriority w:val="99"/>
    <w:semiHidden/>
    <w:unhideWhenUsed/>
    <w:rsid w:val="0096731D"/>
    <w:rPr>
      <w:sz w:val="16"/>
      <w:szCs w:val="16"/>
    </w:rPr>
  </w:style>
  <w:style w:type="paragraph" w:styleId="CommentText">
    <w:name w:val="annotation text"/>
    <w:basedOn w:val="Normal"/>
    <w:link w:val="CommentTextChar"/>
    <w:uiPriority w:val="99"/>
    <w:unhideWhenUsed/>
    <w:rsid w:val="0096731D"/>
    <w:pPr>
      <w:spacing w:line="240" w:lineRule="auto"/>
    </w:pPr>
    <w:rPr>
      <w:sz w:val="20"/>
      <w:szCs w:val="20"/>
    </w:rPr>
  </w:style>
  <w:style w:type="character" w:customStyle="1" w:styleId="CommentTextChar">
    <w:name w:val="Comment Text Char"/>
    <w:basedOn w:val="DefaultParagraphFont"/>
    <w:link w:val="CommentText"/>
    <w:uiPriority w:val="99"/>
    <w:rsid w:val="0096731D"/>
    <w:rPr>
      <w:sz w:val="20"/>
      <w:szCs w:val="20"/>
      <w:lang w:val="en-US"/>
    </w:rPr>
  </w:style>
  <w:style w:type="paragraph" w:styleId="CommentSubject">
    <w:name w:val="annotation subject"/>
    <w:basedOn w:val="CommentText"/>
    <w:next w:val="CommentText"/>
    <w:link w:val="CommentSubjectChar"/>
    <w:uiPriority w:val="99"/>
    <w:semiHidden/>
    <w:unhideWhenUsed/>
    <w:rsid w:val="0096731D"/>
    <w:rPr>
      <w:b/>
      <w:bCs/>
    </w:rPr>
  </w:style>
  <w:style w:type="character" w:customStyle="1" w:styleId="CommentSubjectChar">
    <w:name w:val="Comment Subject Char"/>
    <w:basedOn w:val="CommentTextChar"/>
    <w:link w:val="CommentSubject"/>
    <w:uiPriority w:val="99"/>
    <w:semiHidden/>
    <w:rsid w:val="0096731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pnas.org/content/109/48/19614.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Chen</dc:creator>
  <cp:keywords/>
  <dc:description/>
  <cp:lastModifiedBy>Gal Chen</cp:lastModifiedBy>
  <cp:revision>9</cp:revision>
  <dcterms:created xsi:type="dcterms:W3CDTF">2023-01-09T11:56:00Z</dcterms:created>
  <dcterms:modified xsi:type="dcterms:W3CDTF">2023-01-09T12:03:00Z</dcterms:modified>
</cp:coreProperties>
</file>