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ברק רוזן</w:t>
      </w:r>
    </w:p>
    <w:p>
      <w:r>
        <w:t>תעודת זהות: 206173874</w:t>
      </w:r>
    </w:p>
    <w:p>
      <w:r>
        <w:t>סכום: 10</w:t>
      </w:r>
    </w:p>
    <w:p>
      <w:r>
        <w:t>תאריך: 2024-02-04 07:42:47</w:t>
      </w:r>
    </w:p>
    <w:p>
      <w:r>
        <w:drawing>
          <wp:inline xmlns:a="http://schemas.openxmlformats.org/drawingml/2006/main" xmlns:pic="http://schemas.openxmlformats.org/drawingml/2006/picture">
            <wp:extent cx="17856200" cy="7137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0" cy="7137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