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דורון הרפז</w:t>
      </w:r>
    </w:p>
    <w:p>
      <w:r>
        <w:t>תעודת זהות: 326665965</w:t>
      </w:r>
    </w:p>
    <w:p>
      <w:r>
        <w:t>סכום: 20 שח</w:t>
      </w:r>
    </w:p>
    <w:p>
      <w:r>
        <w:t>תאריך: 2023-12-01 11:48:19</w:t>
      </w:r>
    </w:p>
    <w:p>
      <w:r>
        <w:drawing>
          <wp:inline xmlns:a="http://schemas.openxmlformats.org/drawingml/2006/main" xmlns:pic="http://schemas.openxmlformats.org/drawingml/2006/picture">
            <wp:extent cx="11772900" cy="784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7848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