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רבקה אריני</w:t>
      </w:r>
    </w:p>
    <w:p>
      <w:r>
        <w:t>תעודת זהות: 318233467</w:t>
      </w:r>
    </w:p>
    <w:p>
      <w:r>
        <w:t>סכום: 150</w:t>
      </w:r>
    </w:p>
    <w:p>
      <w:r>
        <w:t>תאריך: 2024-04-01 15:56:39</w:t>
      </w:r>
    </w:p>
    <w:p>
      <w:r>
        <w:drawing>
          <wp:inline xmlns:a="http://schemas.openxmlformats.org/drawingml/2006/main" xmlns:pic="http://schemas.openxmlformats.org/drawingml/2006/picture">
            <wp:extent cx="1270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