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רוני שביב</w:t>
      </w:r>
    </w:p>
    <w:p>
      <w:r>
        <w:t>תעודת זהות: 209735174</w:t>
      </w:r>
    </w:p>
    <w:p>
      <w:r>
        <w:t>סכום: 10</w:t>
      </w:r>
    </w:p>
    <w:p>
      <w:r>
        <w:t>תאריך: 2024-02-21 08:16:39</w:t>
      </w:r>
    </w:p>
    <w:p>
      <w:r>
        <w:drawing>
          <wp:inline xmlns:a="http://schemas.openxmlformats.org/drawingml/2006/main" xmlns:pic="http://schemas.openxmlformats.org/drawingml/2006/picture">
            <wp:extent cx="12700000" cy="508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0" cy="508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