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רוסיילה גאבר</w:t>
      </w:r>
    </w:p>
    <w:p>
      <w:r>
        <w:t>תעודת זהות: 323980896</w:t>
      </w:r>
    </w:p>
    <w:p>
      <w:r>
        <w:t>סכום: 30</w:t>
      </w:r>
    </w:p>
    <w:p>
      <w:r>
        <w:t>תאריך: 2024-01-03 10:51:48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