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6943" w14:textId="49C5ABD5" w:rsidR="006F3B1A" w:rsidRDefault="00E63FF6" w:rsidP="009C3AB9">
      <w:pPr>
        <w:bidi/>
        <w:spacing w:line="360" w:lineRule="auto"/>
        <w:jc w:val="both"/>
        <w:rPr>
          <w:i/>
        </w:rPr>
      </w:pPr>
      <w:r>
        <w:rPr>
          <w:rFonts w:hint="cs"/>
          <w:i/>
          <w:rtl/>
        </w:rPr>
        <w:t xml:space="preserve">תרגיל 2 </w:t>
      </w:r>
      <w:r>
        <w:rPr>
          <w:i/>
          <w:rtl/>
        </w:rPr>
        <w:t>–</w:t>
      </w:r>
      <w:r>
        <w:rPr>
          <w:rFonts w:hint="cs"/>
          <w:i/>
          <w:rtl/>
        </w:rPr>
        <w:t xml:space="preserve"> אייל באן ונדב גת</w:t>
      </w:r>
    </w:p>
    <w:p w14:paraId="3F5DF30E" w14:textId="33216D9B" w:rsidR="0094321B" w:rsidRPr="0094321B" w:rsidRDefault="0094321B" w:rsidP="009C3AB9">
      <w:pPr>
        <w:bidi/>
        <w:spacing w:line="360" w:lineRule="auto"/>
        <w:jc w:val="both"/>
        <w:rPr>
          <w:rFonts w:hint="cs"/>
          <w:i/>
          <w:rtl/>
        </w:rPr>
      </w:pPr>
      <w:r>
        <w:rPr>
          <w:rFonts w:hint="cs"/>
          <w:i/>
          <w:rtl/>
        </w:rPr>
        <w:t xml:space="preserve">הערה לתרגיל: </w:t>
      </w:r>
      <m:oMath>
        <m:r>
          <w:rPr>
            <w:rFonts w:ascii="Cambria Math" w:hAnsi="Cambria Math"/>
          </w:rPr>
          <m:t>∙</m:t>
        </m:r>
      </m:oMath>
      <w:r>
        <w:rPr>
          <w:rFonts w:eastAsiaTheme="minorEastAsia" w:hint="cs"/>
          <w:i/>
          <w:rtl/>
        </w:rPr>
        <w:t xml:space="preserve"> מסמן מכפלה סקלרית או וקטורית רגילה (לפי ההקשר), </w:t>
      </w:r>
      <m:oMath>
        <m:r>
          <w:rPr>
            <w:rFonts w:ascii="Cambria Math" w:eastAsiaTheme="minorEastAsia" w:hAnsi="Cambria Math" w:cs="Cambria Math" w:hint="cs"/>
            <w:rtl/>
          </w:rPr>
          <m:t>⊗</m:t>
        </m:r>
      </m:oMath>
      <w:r>
        <w:rPr>
          <w:rFonts w:eastAsiaTheme="minorEastAsia" w:hint="cs"/>
          <w:i/>
          <w:rtl/>
        </w:rPr>
        <w:t xml:space="preserve"> מסמן מכפלה חיצונית.</w:t>
      </w:r>
    </w:p>
    <w:p w14:paraId="7E7947B2" w14:textId="72D60FB2" w:rsidR="00E63FF6" w:rsidRDefault="00E63FF6" w:rsidP="009C3AB9">
      <w:pPr>
        <w:bidi/>
        <w:spacing w:line="360" w:lineRule="auto"/>
        <w:jc w:val="both"/>
        <w:rPr>
          <w:b/>
          <w:bCs/>
          <w:i/>
          <w:u w:val="single"/>
          <w:rtl/>
        </w:rPr>
      </w:pPr>
      <w:r w:rsidRPr="00E63FF6">
        <w:rPr>
          <w:rFonts w:hint="cs"/>
          <w:b/>
          <w:bCs/>
          <w:i/>
          <w:u w:val="single"/>
          <w:rtl/>
        </w:rPr>
        <w:t xml:space="preserve">שאלה </w:t>
      </w:r>
      <w:r>
        <w:rPr>
          <w:rFonts w:hint="cs"/>
          <w:b/>
          <w:bCs/>
          <w:i/>
          <w:u w:val="single"/>
          <w:rtl/>
        </w:rPr>
        <w:t>1</w:t>
      </w:r>
    </w:p>
    <w:p w14:paraId="192523C4" w14:textId="553F99BF" w:rsidR="0030210D" w:rsidRDefault="00C65172" w:rsidP="009C3AB9">
      <w:pPr>
        <w:pStyle w:val="ListParagraph"/>
        <w:numPr>
          <w:ilvl w:val="0"/>
          <w:numId w:val="2"/>
        </w:numPr>
        <w:bidi/>
        <w:spacing w:line="360" w:lineRule="auto"/>
        <w:jc w:val="both"/>
        <w:rPr>
          <w:i/>
        </w:rPr>
      </w:pPr>
      <w:r>
        <w:rPr>
          <w:rFonts w:hint="cs"/>
          <w:i/>
          <w:rtl/>
        </w:rPr>
        <w:t xml:space="preserve">במקרה </w:t>
      </w:r>
      <w:r w:rsidR="003417F8">
        <w:rPr>
          <w:rFonts w:hint="cs"/>
          <w:i/>
          <w:rtl/>
        </w:rPr>
        <w:t xml:space="preserve">בו </w:t>
      </w:r>
      <m:oMath>
        <m:r>
          <w:rPr>
            <w:rFonts w:ascii="Cambria Math" w:hAnsi="Cambria Math"/>
          </w:rPr>
          <m:t>i=j</m:t>
        </m:r>
      </m:oMath>
      <w:r w:rsidR="003417F8">
        <w:rPr>
          <w:rFonts w:eastAsiaTheme="minorEastAsia" w:hint="cs"/>
          <w:i/>
          <w:rtl/>
        </w:rPr>
        <w:t>:</w:t>
      </w:r>
    </w:p>
    <w:p w14:paraId="7628EB00" w14:textId="6BF0CFD2" w:rsidR="0030210D" w:rsidRPr="003417F8" w:rsidRDefault="0030210D" w:rsidP="009C3AB9">
      <w:pPr>
        <w:pStyle w:val="ListParagraph"/>
        <w:spacing w:line="360" w:lineRule="auto"/>
        <w:ind w:left="360"/>
        <w:jc w:val="both"/>
        <w:rPr>
          <w:rFonts w:eastAsiaTheme="minorEastAsia"/>
          <w:i/>
          <w:rtl/>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θ</m:t>
                  </m:r>
                </m:e>
                <m:sub>
                  <m:r>
                    <w:rPr>
                      <w:rFonts w:ascii="Cambria Math" w:hAnsi="Cambria Math"/>
                    </w:rPr>
                    <m:t>i</m:t>
                  </m:r>
                </m:sub>
              </m:sSub>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e>
                      </m:nary>
                    </m:e>
                  </m:d>
                </m:e>
                <m:sup>
                  <m:r>
                    <w:rPr>
                      <w:rFonts w:ascii="Cambria Math" w:hAnsi="Cambria Math"/>
                    </w:rPr>
                    <m:t>2</m:t>
                  </m:r>
                </m:sup>
              </m:sSup>
            </m:den>
          </m:f>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d>
            <m:dPr>
              <m:ctrlPr>
                <w:rPr>
                  <w:rFonts w:ascii="Cambria Math" w:hAnsi="Cambria Math"/>
                  <w:i/>
                </w:rPr>
              </m:ctrlPr>
            </m:dPr>
            <m:e>
              <m:r>
                <w:rPr>
                  <w:rFonts w:ascii="Cambria Math" w:hAnsi="Cambria Math"/>
                </w:rPr>
                <m:t>1-softmax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e>
          </m:d>
        </m:oMath>
      </m:oMathPara>
    </w:p>
    <w:p w14:paraId="2D8FFB42" w14:textId="7E468C8C" w:rsidR="003417F8" w:rsidRDefault="003417F8" w:rsidP="009C3AB9">
      <w:pPr>
        <w:pStyle w:val="ListParagraph"/>
        <w:bidi/>
        <w:spacing w:line="360" w:lineRule="auto"/>
        <w:ind w:left="360"/>
        <w:jc w:val="both"/>
        <w:rPr>
          <w:rFonts w:eastAsiaTheme="minorEastAsia"/>
          <w:i/>
          <w:rtl/>
        </w:rPr>
      </w:pPr>
      <w:r>
        <w:rPr>
          <w:rFonts w:eastAsiaTheme="minorEastAsia" w:hint="cs"/>
          <w:i/>
          <w:rtl/>
        </w:rPr>
        <w:t xml:space="preserve">במקרה בו </w:t>
      </w:r>
      <m:oMath>
        <m:r>
          <w:rPr>
            <w:rFonts w:ascii="Cambria Math" w:eastAsiaTheme="minorEastAsia" w:hAnsi="Cambria Math"/>
          </w:rPr>
          <m:t>i≠j</m:t>
        </m:r>
      </m:oMath>
      <w:r>
        <w:rPr>
          <w:rFonts w:eastAsiaTheme="minorEastAsia" w:hint="cs"/>
          <w:i/>
          <w:rtl/>
        </w:rPr>
        <w:t>:</w:t>
      </w:r>
    </w:p>
    <w:p w14:paraId="738AD6FC" w14:textId="4516C7AA" w:rsidR="003417F8" w:rsidRPr="00A316EC" w:rsidRDefault="003417F8" w:rsidP="009C3AB9">
      <w:pPr>
        <w:pStyle w:val="ListParagraph"/>
        <w:spacing w:line="360" w:lineRule="auto"/>
        <w:ind w:left="360"/>
        <w:jc w:val="both"/>
        <w:rPr>
          <w:rFonts w:eastAsiaTheme="minorEastAsia"/>
          <w:i/>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w:rPr>
                      <w:rFonts w:ascii="Cambria Math" w:hAnsi="Cambria Math"/>
                    </w:rPr>
                    <m:t>θ</m:t>
                  </m:r>
                </m:e>
                <m:sub>
                  <m:r>
                    <w:rPr>
                      <w:rFonts w:ascii="Cambria Math" w:hAnsi="Cambria Math"/>
                    </w:rPr>
                    <m:t>i</m:t>
                  </m:r>
                </m:sub>
              </m:sSub>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0-</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e>
              </m:nary>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e>
                      </m:nary>
                    </m:e>
                  </m:d>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func>
                        </m:e>
                      </m:nary>
                    </m:e>
                  </m:d>
                </m:e>
                <m:sup>
                  <m:r>
                    <w:rPr>
                      <w:rFonts w:ascii="Cambria Math" w:hAnsi="Cambria Math"/>
                    </w:rPr>
                    <m:t>2</m:t>
                  </m:r>
                </m:sup>
              </m:sSup>
            </m:den>
          </m:f>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j</m:t>
              </m:r>
            </m:sub>
          </m:sSub>
          <m:r>
            <w:rPr>
              <w:rFonts w:ascii="Cambria Math" w:hAnsi="Cambria Math"/>
            </w:rPr>
            <m:t>=softmax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i</m:t>
              </m:r>
            </m:sub>
          </m:sSub>
          <m:d>
            <m:dPr>
              <m:ctrlPr>
                <w:rPr>
                  <w:rFonts w:ascii="Cambria Math" w:hAnsi="Cambria Math"/>
                  <w:i/>
                </w:rPr>
              </m:ctrlPr>
            </m:dPr>
            <m:e>
              <m:r>
                <w:rPr>
                  <w:rFonts w:ascii="Cambria Math" w:hAnsi="Cambria Math"/>
                </w:rPr>
                <m:t>0-softmax</m:t>
              </m:r>
              <m:sSub>
                <m:sSubPr>
                  <m:ctrlPr>
                    <w:rPr>
                      <w:rFonts w:ascii="Cambria Math" w:hAnsi="Cambria Math"/>
                      <w:i/>
                    </w:rPr>
                  </m:ctrlPr>
                </m:sSubPr>
                <m:e>
                  <m:d>
                    <m:dPr>
                      <m:ctrlPr>
                        <w:rPr>
                          <w:rFonts w:ascii="Cambria Math" w:hAnsi="Cambria Math"/>
                          <w:i/>
                        </w:rPr>
                      </m:ctrlPr>
                    </m:dPr>
                    <m:e>
                      <m:r>
                        <w:rPr>
                          <w:rFonts w:ascii="Cambria Math" w:hAnsi="Cambria Math"/>
                        </w:rPr>
                        <m:t>θ</m:t>
                      </m:r>
                    </m:e>
                  </m:d>
                </m:e>
                <m:sub>
                  <m:r>
                    <w:rPr>
                      <w:rFonts w:ascii="Cambria Math" w:hAnsi="Cambria Math"/>
                    </w:rPr>
                    <m:t>j</m:t>
                  </m:r>
                </m:sub>
              </m:sSub>
            </m:e>
          </m:d>
        </m:oMath>
      </m:oMathPara>
    </w:p>
    <w:p w14:paraId="3F0EF145" w14:textId="0C83D52E" w:rsidR="004B3195" w:rsidRDefault="004B3195" w:rsidP="009C3AB9">
      <w:pPr>
        <w:bidi/>
        <w:spacing w:line="360" w:lineRule="auto"/>
        <w:jc w:val="both"/>
        <w:rPr>
          <w:rFonts w:eastAsiaTheme="minorEastAsia"/>
          <w:rtl/>
        </w:rPr>
      </w:pPr>
      <w:r>
        <w:rPr>
          <w:rFonts w:eastAsiaTheme="minorEastAsia" w:hint="cs"/>
          <w:rtl/>
        </w:rPr>
        <w:t>סה"כ נקבל:</w:t>
      </w:r>
    </w:p>
    <w:p w14:paraId="3896069A" w14:textId="72504DE2" w:rsidR="004B3195" w:rsidRPr="00E347CF" w:rsidRDefault="004B3195" w:rsidP="009C3AB9">
      <w:pPr>
        <w:spacing w:line="360" w:lineRule="auto"/>
        <w:jc w:val="both"/>
        <w:rPr>
          <w:rFonts w:eastAsiaTheme="minorEastAsia" w:hint="cs"/>
          <w:i/>
          <w:rtl/>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m:rPr>
                  <m:scr m:val="double-struck"/>
                </m:rP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r>
            <w:rPr>
              <w:rFonts w:ascii="Cambria Math" w:eastAsiaTheme="minorEastAsia" w:hAnsi="Cambria Math"/>
            </w:rPr>
            <m:t>⇒</m:t>
          </m:r>
          <m:r>
            <w:rPr>
              <w:rFonts w:ascii="Cambria Math" w:eastAsiaTheme="minorEastAsia" w:hAnsi="Cambria Math"/>
            </w:rPr>
            <w:br/>
          </m:r>
        </m:oMath>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θ</m:t>
                  </m:r>
                </m:e>
              </m:d>
            </m:e>
          </m:d>
          <m:r>
            <w:rPr>
              <w:rFonts w:ascii="Cambria Math" w:eastAsiaTheme="minorEastAsia" w:hAnsi="Cambria Math"/>
            </w:rPr>
            <m:t>⇒</m:t>
          </m:r>
          <m:r>
            <w:rPr>
              <w:rFonts w:ascii="Cambria Math" w:eastAsiaTheme="minorEastAsia" w:hAnsi="Cambria Math"/>
            </w:rPr>
            <w:br/>
          </m:r>
        </m:oMath>
        <m:oMath>
          <m:sSub>
            <m:sSubPr>
              <m:ctrlPr>
                <w:rPr>
                  <w:rFonts w:ascii="Cambria Math" w:eastAsiaTheme="minorEastAsia" w:hAnsi="Cambria Math"/>
                  <w:i/>
                  <w:highlight w:val="yellow"/>
                </w:rPr>
              </m:ctrlPr>
            </m:sSubPr>
            <m:e>
              <m:r>
                <m:rPr>
                  <m:sty m:val="p"/>
                </m:rPr>
                <w:rPr>
                  <w:rFonts w:ascii="Cambria Math" w:eastAsiaTheme="minorEastAsia" w:hAnsi="Cambria Math"/>
                  <w:highlight w:val="yellow"/>
                </w:rPr>
                <m:t>∇</m:t>
              </m:r>
              <m:ctrlPr>
                <w:rPr>
                  <w:rFonts w:ascii="Cambria Math" w:eastAsiaTheme="minorEastAsia" w:hAnsi="Cambria Math"/>
                  <w:highlight w:val="yellow"/>
                </w:rPr>
              </m:ctrlPr>
            </m:e>
            <m:sub>
              <m:r>
                <w:rPr>
                  <w:rFonts w:ascii="Cambria Math" w:eastAsiaTheme="minorEastAsia" w:hAnsi="Cambria Math"/>
                  <w:highlight w:val="yellow"/>
                </w:rPr>
                <m:t>θ</m:t>
              </m:r>
            </m:sub>
          </m:sSub>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r>
            <w:rPr>
              <w:rFonts w:ascii="Cambria Math" w:eastAsiaTheme="minorEastAsia" w:hAnsi="Cambria Math"/>
              <w:highlight w:val="yellow"/>
            </w:rPr>
            <m:t>=</m:t>
          </m:r>
          <m:r>
            <w:rPr>
              <w:rFonts w:ascii="Cambria Math" w:eastAsiaTheme="minorEastAsia" w:hAnsi="Cambria Math"/>
              <w:highlight w:val="yellow"/>
            </w:rPr>
            <m:t>Diag</m:t>
          </m:r>
          <m:d>
            <m:dPr>
              <m:ctrlPr>
                <w:rPr>
                  <w:rFonts w:ascii="Cambria Math" w:eastAsiaTheme="minorEastAsia" w:hAnsi="Cambria Math"/>
                  <w:i/>
                  <w:highlight w:val="yellow"/>
                </w:rPr>
              </m:ctrlPr>
            </m:dPr>
            <m:e>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e>
          </m:d>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r>
            <w:rPr>
              <w:rFonts w:ascii="Cambria Math" w:eastAsiaTheme="minorEastAsia" w:hAnsi="Cambria Math"/>
              <w:highlight w:val="yellow"/>
            </w:rPr>
            <m:t>⊗softmax</m:t>
          </m:r>
          <m:d>
            <m:dPr>
              <m:ctrlPr>
                <w:rPr>
                  <w:rFonts w:ascii="Cambria Math" w:eastAsiaTheme="minorEastAsia" w:hAnsi="Cambria Math"/>
                  <w:i/>
                  <w:highlight w:val="yellow"/>
                </w:rPr>
              </m:ctrlPr>
            </m:dPr>
            <m:e>
              <m:r>
                <w:rPr>
                  <w:rFonts w:ascii="Cambria Math" w:eastAsiaTheme="minorEastAsia" w:hAnsi="Cambria Math"/>
                  <w:highlight w:val="yellow"/>
                </w:rPr>
                <m:t>θ</m:t>
              </m:r>
            </m:e>
          </m:d>
        </m:oMath>
      </m:oMathPara>
    </w:p>
    <w:p w14:paraId="3C239538" w14:textId="6F7EF3D9" w:rsidR="00BD6624" w:rsidRDefault="00D70C4F" w:rsidP="009C3AB9">
      <w:pPr>
        <w:bidi/>
        <w:spacing w:line="360" w:lineRule="auto"/>
        <w:jc w:val="both"/>
        <w:rPr>
          <w:rFonts w:eastAsiaTheme="minorEastAsia"/>
          <w:rtl/>
        </w:rPr>
      </w:pPr>
      <w:r>
        <w:rPr>
          <w:rFonts w:hint="cs"/>
          <w:rtl/>
        </w:rPr>
        <w:t xml:space="preserve">כעת </w:t>
      </w:r>
      <w:r w:rsidR="00BD6624">
        <w:rPr>
          <w:rtl/>
        </w:rPr>
        <w:t xml:space="preserve">נגזור כל איבר </w:t>
      </w:r>
      <w:r w:rsidR="00BD6624">
        <w:rPr>
          <w:rFonts w:eastAsiaTheme="minorEastAsia"/>
          <w:rtl/>
        </w:rPr>
        <w:t xml:space="preserve">בסכום </w:t>
      </w:r>
      <m:oMath>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nary>
        <m:r>
          <w:rPr>
            <w:rFonts w:ascii="Cambria Math" w:eastAsiaTheme="minorEastAsia" w:hAnsi="Cambria Math"/>
          </w:rPr>
          <m:t xml:space="preserve">) </m:t>
        </m:r>
      </m:oMath>
      <w:r w:rsidR="00BD6624">
        <w:rPr>
          <w:rFonts w:eastAsiaTheme="minorEastAsia"/>
          <w:rtl/>
        </w:rPr>
        <w:t xml:space="preserve"> בנפרד עם חלוקה למקרים.</w:t>
      </w:r>
    </w:p>
    <w:p w14:paraId="3C2065B4" w14:textId="77777777" w:rsidR="00BD6624" w:rsidRDefault="00BD6624" w:rsidP="009C3AB9">
      <w:pPr>
        <w:bidi/>
        <w:spacing w:line="360" w:lineRule="auto"/>
        <w:jc w:val="both"/>
        <w:rPr>
          <w:rFonts w:eastAsiaTheme="minorEastAsia"/>
          <w:rtl/>
        </w:rPr>
      </w:pPr>
      <w:r>
        <w:rPr>
          <w:rFonts w:eastAsiaTheme="minorEastAsia"/>
          <w:rtl/>
        </w:rPr>
        <w:t xml:space="preserve">כאשר </w:t>
      </w:r>
      <m:oMath>
        <m:r>
          <w:rPr>
            <w:rFonts w:ascii="Cambria Math" w:eastAsiaTheme="minorEastAsia" w:hAnsi="Cambria Math"/>
          </w:rPr>
          <m:t>i=j</m:t>
        </m:r>
      </m:oMath>
      <w:r>
        <w:rPr>
          <w:rFonts w:eastAsiaTheme="minorEastAsia"/>
          <w:rtl/>
        </w:rPr>
        <w:t>:</w:t>
      </w:r>
    </w:p>
    <w:p w14:paraId="5A83F843" w14:textId="1E6F0DC1" w:rsidR="00BD6624" w:rsidRPr="00D70C4F" w:rsidRDefault="00BD6624" w:rsidP="009C3AB9">
      <w:pPr>
        <w:bidi/>
        <w:spacing w:line="360" w:lineRule="auto"/>
        <w:jc w:val="both"/>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ctrlPr>
                <w:rPr>
                  <w:rFonts w:ascii="Cambria Math" w:eastAsiaTheme="minorEastAsia" w:hAnsi="Cambria Math"/>
                  <w:i/>
                </w:rPr>
              </m:ctrlPr>
            </m:e>
            <m:sub>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-softmax</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p w14:paraId="13D81129" w14:textId="77777777" w:rsidR="00BD6624" w:rsidRDefault="00BD6624" w:rsidP="009C3AB9">
      <w:pPr>
        <w:bidi/>
        <w:spacing w:line="360" w:lineRule="auto"/>
        <w:jc w:val="both"/>
        <w:rPr>
          <w:rFonts w:eastAsiaTheme="minorEastAsia"/>
          <w:rtl/>
        </w:rPr>
      </w:pPr>
      <w:r>
        <w:rPr>
          <w:rFonts w:eastAsiaTheme="minorEastAsia"/>
          <w:rtl/>
        </w:rPr>
        <w:t xml:space="preserve">כאשר </w:t>
      </w:r>
      <m:oMath>
        <m:r>
          <w:rPr>
            <w:rFonts w:ascii="Cambria Math" w:eastAsiaTheme="minorEastAsia" w:hAnsi="Cambria Math"/>
          </w:rPr>
          <m:t>i≠j</m:t>
        </m:r>
      </m:oMath>
      <w:r>
        <w:rPr>
          <w:rFonts w:eastAsiaTheme="minorEastAsia"/>
          <w:rtl/>
        </w:rPr>
        <w:t>:</w:t>
      </w:r>
    </w:p>
    <w:p w14:paraId="13CAD147" w14:textId="2347CDA1" w:rsidR="00BD6624" w:rsidRDefault="00BD6624" w:rsidP="009C3AB9">
      <w:pPr>
        <w:bidi/>
        <w:spacing w:line="360" w:lineRule="auto"/>
        <w:jc w:val="both"/>
        <w:rPr>
          <w:rFonts w:eastAsiaTheme="minorEastAsia"/>
          <w:rtl/>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j</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ctrlPr>
                <w:rPr>
                  <w:rFonts w:ascii="Cambria Math" w:eastAsiaTheme="minorEastAsia" w:hAnsi="Cambria Math"/>
                  <w:i/>
                </w:rPr>
              </m:ctrlPr>
            </m:e>
            <m:sub>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num>
            <m:den>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oMath>
      </m:oMathPara>
    </w:p>
    <w:p w14:paraId="66CB4192" w14:textId="77777777" w:rsidR="00BD6624" w:rsidRDefault="00BD6624" w:rsidP="009C3AB9">
      <w:pPr>
        <w:bidi/>
        <w:spacing w:line="360" w:lineRule="auto"/>
        <w:jc w:val="both"/>
        <w:rPr>
          <w:rFonts w:eastAsiaTheme="minorEastAsia"/>
          <w:rtl/>
        </w:rPr>
      </w:pPr>
      <w:r>
        <w:rPr>
          <w:rFonts w:eastAsiaTheme="minorEastAsia"/>
          <w:rtl/>
        </w:rPr>
        <w:lastRenderedPageBreak/>
        <w:t>ובסה"כ קיבלנו:</w:t>
      </w:r>
    </w:p>
    <w:p w14:paraId="1E9F6165" w14:textId="14E9BCC6" w:rsidR="00BD6624" w:rsidRDefault="00BD6624" w:rsidP="009C3AB9">
      <w:pPr>
        <w:bidi/>
        <w:spacing w:line="360" w:lineRule="auto"/>
        <w:jc w:val="both"/>
        <w:rPr>
          <w:rFonts w:eastAsiaTheme="minorEastAsia"/>
          <w:rtl/>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b>
          </m:sSub>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=softmax</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θ</m:t>
                  </m:r>
                </m:e>
              </m:d>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p w14:paraId="636833FC" w14:textId="6D55E0C4" w:rsidR="00BD6624" w:rsidRDefault="00D007BE" w:rsidP="009C3AB9">
      <w:pPr>
        <w:bidi/>
        <w:spacing w:line="360" w:lineRule="auto"/>
        <w:jc w:val="both"/>
        <w:rPr>
          <w:rFonts w:eastAsiaTheme="minorEastAsia"/>
        </w:rPr>
      </w:pPr>
      <w:r>
        <w:rPr>
          <w:rFonts w:eastAsiaTheme="minorEastAsia" w:hint="cs"/>
          <w:rtl/>
        </w:rPr>
        <w:t>מכך ש-</w:t>
      </w:r>
      <w:r>
        <w:rPr>
          <w:rFonts w:eastAsiaTheme="minorEastAsia"/>
        </w:rPr>
        <w:t>y</w:t>
      </w:r>
      <w:r>
        <w:rPr>
          <w:rFonts w:eastAsiaTheme="minorEastAsia" w:hint="cs"/>
          <w:rtl/>
        </w:rPr>
        <w:t xml:space="preserve"> הוא </w:t>
      </w:r>
      <w:r>
        <w:rPr>
          <w:rFonts w:eastAsiaTheme="minorEastAsia"/>
        </w:rPr>
        <w:t>one-hot vector</w:t>
      </w:r>
      <w:r>
        <w:rPr>
          <w:rFonts w:eastAsiaTheme="minorEastAsia" w:hint="cs"/>
          <w:rtl/>
        </w:rPr>
        <w:t>.</w:t>
      </w:r>
      <w:r w:rsidR="00D70C4F">
        <w:rPr>
          <w:rFonts w:eastAsiaTheme="minorEastAsia" w:hint="cs"/>
          <w:rtl/>
        </w:rPr>
        <w:t xml:space="preserve"> </w:t>
      </w:r>
      <w:r w:rsidR="00BD6624">
        <w:rPr>
          <w:rFonts w:eastAsiaTheme="minorEastAsia"/>
          <w:rtl/>
        </w:rPr>
        <w:t>ולכן:</w:t>
      </w:r>
    </w:p>
    <w:p w14:paraId="2F9F31A6" w14:textId="5C922267" w:rsidR="00BD6624" w:rsidRPr="0005767D" w:rsidRDefault="00BD6624" w:rsidP="009C3AB9">
      <w:pPr>
        <w:bidi/>
        <w:spacing w:line="360" w:lineRule="auto"/>
        <w:jc w:val="both"/>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θ</m:t>
              </m:r>
            </m:sub>
          </m:sSub>
          <m:r>
            <w:rPr>
              <w:rFonts w:ascii="Cambria Math" w:eastAsiaTheme="minorEastAsia" w:hAnsi="Cambria Math"/>
            </w:rPr>
            <m:t>CE</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-y</m:t>
          </m: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oMath>
      </m:oMathPara>
    </w:p>
    <w:p w14:paraId="6A7E7D94" w14:textId="0E1FE599" w:rsidR="0005767D" w:rsidRPr="003D5A2C" w:rsidRDefault="003D5A2C" w:rsidP="009C3AB9">
      <w:pPr>
        <w:pStyle w:val="ListParagraph"/>
        <w:numPr>
          <w:ilvl w:val="0"/>
          <w:numId w:val="2"/>
        </w:numPr>
        <w:bidi/>
        <w:spacing w:line="360" w:lineRule="auto"/>
        <w:jc w:val="both"/>
        <w:rPr>
          <w:rFonts w:eastAsiaTheme="minorEastAsia"/>
          <w:i/>
          <w:rtl/>
        </w:rPr>
      </w:pPr>
      <w:r w:rsidRPr="003D5A2C">
        <w:rPr>
          <w:rFonts w:eastAsiaTheme="minorEastAsia" w:hint="cs"/>
          <w:i/>
          <w:rtl/>
        </w:rPr>
        <w:t xml:space="preserve">נגדיר </w:t>
      </w:r>
      <m:oMath>
        <m:r>
          <w:rPr>
            <w:rFonts w:ascii="Cambria Math" w:eastAsiaTheme="minorEastAsia" w:hAnsi="Cambria Math"/>
          </w:rPr>
          <m:t>z</m:t>
        </m:r>
        <m:r>
          <w:rPr>
            <w:rFonts w:ascii="Cambria Math" w:eastAsiaTheme="minorEastAsia" w:hAnsi="Cambria Math"/>
          </w:rPr>
          <m:t>≔</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3D5A2C">
        <w:rPr>
          <w:rFonts w:eastAsiaTheme="minorEastAsia" w:hint="cs"/>
          <w:i/>
          <w:rtl/>
        </w:rPr>
        <w:t xml:space="preserve"> ונחשב:</w:t>
      </w:r>
    </w:p>
    <w:p w14:paraId="476C9EAC" w14:textId="77777777" w:rsidR="00384938" w:rsidRPr="00384938" w:rsidRDefault="003D5A2C" w:rsidP="009C3AB9">
      <w:pPr>
        <w:spacing w:line="360" w:lineRule="auto"/>
        <w:jc w:val="both"/>
        <w:rPr>
          <w:rFonts w:eastAsiaTheme="minorEastAsia"/>
          <w:i/>
        </w:rPr>
      </w:pPr>
      <m:oMathPara>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nary>
            <m:naryPr>
              <m:chr m:val="∑"/>
              <m:limLoc m:val="undOvr"/>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r>
                    <w:rPr>
                      <w:rFonts w:ascii="Cambria Math" w:eastAsiaTheme="minorEastAsia" w:hAnsi="Cambria Math"/>
                    </w:rPr>
                    <m:t>k</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k,i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1,k</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j,i</m:t>
              </m:r>
            </m:e>
          </m:d>
        </m:oMath>
      </m:oMathPara>
    </w:p>
    <w:p w14:paraId="25326D50" w14:textId="129CA6AF" w:rsidR="003D5A2C" w:rsidRPr="00D007BE" w:rsidRDefault="003974CB" w:rsidP="009C3AB9">
      <w:pPr>
        <w:spacing w:line="360" w:lineRule="auto"/>
        <w:jc w:val="both"/>
        <w:rPr>
          <w:rFonts w:eastAsiaTheme="minorEastAsia"/>
          <w:i/>
          <w:rtl/>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oMath>
      </m:oMathPara>
    </w:p>
    <w:p w14:paraId="1EB33535" w14:textId="08874BDF" w:rsidR="00D007BE" w:rsidRPr="00D007BE" w:rsidRDefault="00D007BE" w:rsidP="009C3AB9">
      <w:pPr>
        <w:bidi/>
        <w:spacing w:line="360" w:lineRule="auto"/>
        <w:jc w:val="both"/>
        <w:rPr>
          <w:rFonts w:eastAsiaTheme="minorEastAsia" w:hint="cs"/>
          <w:i/>
          <w:rtl/>
        </w:rPr>
      </w:pPr>
      <w:r>
        <w:rPr>
          <w:rFonts w:eastAsiaTheme="minorEastAsia" w:hint="cs"/>
          <w:i/>
          <w:rtl/>
        </w:rPr>
        <w:t xml:space="preserve">כאשר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hint="cs"/>
          <w:i/>
          <w:rtl/>
        </w:rPr>
        <w:t xml:space="preserve"> מסמל את הערך בתא ה-</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i/>
          <w:rtl/>
        </w:rPr>
        <w:t xml:space="preserve"> במטריצה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i/>
          <w:rtl/>
        </w:rPr>
        <w:t>.</w:t>
      </w:r>
    </w:p>
    <w:p w14:paraId="52562871" w14:textId="4B01F9A4" w:rsidR="00462B48" w:rsidRDefault="00462B48" w:rsidP="009C3AB9">
      <w:pPr>
        <w:bidi/>
        <w:spacing w:line="360" w:lineRule="auto"/>
        <w:jc w:val="both"/>
        <w:rPr>
          <w:rFonts w:eastAsiaTheme="minorEastAsia"/>
          <w:i/>
          <w:rtl/>
        </w:rPr>
      </w:pPr>
      <w:r>
        <w:rPr>
          <w:rFonts w:eastAsiaTheme="minorEastAsia" w:hint="cs"/>
          <w:i/>
          <w:rtl/>
        </w:rPr>
        <w:t xml:space="preserve">כעת נגדיר </w:t>
      </w:r>
      <m:oMath>
        <m:r>
          <w:rPr>
            <w:rFonts w:ascii="Cambria Math" w:eastAsiaTheme="minorEastAsia" w:hAnsi="Cambria Math"/>
          </w:rPr>
          <m:t>θ≔h</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hint="cs"/>
          <w:i/>
          <w:rtl/>
        </w:rPr>
        <w:t xml:space="preserve"> </w:t>
      </w:r>
      <w:r w:rsidR="009738C0">
        <w:rPr>
          <w:rFonts w:eastAsiaTheme="minorEastAsia" w:hint="cs"/>
          <w:i/>
          <w:rtl/>
        </w:rPr>
        <w:t>ומסעיף א' נקבל</w:t>
      </w:r>
      <w:r>
        <w:rPr>
          <w:rFonts w:eastAsiaTheme="minorEastAsia" w:hint="cs"/>
          <w:i/>
          <w:rtl/>
        </w:rPr>
        <w:t>:</w:t>
      </w:r>
    </w:p>
    <w:p w14:paraId="447CBFE8" w14:textId="47680E33" w:rsidR="00462B48" w:rsidRPr="00EF4BD7" w:rsidRDefault="009738C0" w:rsidP="009C3AB9">
      <w:pPr>
        <w:spacing w:line="360" w:lineRule="auto"/>
        <w:jc w:val="both"/>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oMath>
      </m:oMathPara>
    </w:p>
    <w:p w14:paraId="1E7D98E3" w14:textId="0F56362E" w:rsidR="00EF4BD7" w:rsidRDefault="00EF4BD7" w:rsidP="009C3AB9">
      <w:pPr>
        <w:bidi/>
        <w:spacing w:line="360" w:lineRule="auto"/>
        <w:jc w:val="both"/>
        <w:rPr>
          <w:rFonts w:eastAsiaTheme="minorEastAsia"/>
          <w:i/>
          <w:rtl/>
        </w:rPr>
      </w:pPr>
      <w:r>
        <w:rPr>
          <w:rFonts w:eastAsiaTheme="minorEastAsia" w:hint="cs"/>
          <w:i/>
          <w:rtl/>
        </w:rPr>
        <w:t>בנוסף נחשב בעזרת כלל השרשרת:</w:t>
      </w:r>
    </w:p>
    <w:p w14:paraId="6E8889F6" w14:textId="4CE447A4" w:rsidR="00EF4BD7" w:rsidRPr="00F07150" w:rsidRDefault="00EF4BD7" w:rsidP="009C3AB9">
      <w:pPr>
        <w:spacing w:line="360" w:lineRule="auto"/>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∂h</m:t>
                  </m:r>
                </m:den>
              </m:f>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∂z</m:t>
              </m:r>
            </m:den>
          </m:f>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m:t>
          </m:r>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oMath>
      </m:oMathPara>
    </w:p>
    <w:p w14:paraId="1863BDC0" w14:textId="3912B7CE" w:rsidR="00AE2AE5" w:rsidRDefault="00AE2AE5" w:rsidP="009C3AB9">
      <w:pPr>
        <w:bidi/>
        <w:spacing w:line="360" w:lineRule="auto"/>
        <w:jc w:val="both"/>
        <w:rPr>
          <w:rFonts w:eastAsiaTheme="minorEastAsia"/>
          <w:i/>
          <w:rtl/>
        </w:rPr>
      </w:pPr>
      <w:r>
        <w:rPr>
          <w:rFonts w:eastAsiaTheme="minorEastAsia" w:hint="cs"/>
          <w:i/>
          <w:rtl/>
        </w:rPr>
        <w:t xml:space="preserve">כאשר הנגזרת הראשונה היא באופן זהה לחישוב של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oMath>
      <w:r>
        <w:rPr>
          <w:rFonts w:eastAsiaTheme="minorEastAsia" w:hint="cs"/>
          <w:i/>
          <w:rtl/>
        </w:rPr>
        <w:t>, ואת הנגזרת של סיגמואיד חישבנו בתרגיל הקודם.</w:t>
      </w:r>
      <w:r w:rsidR="00F67E95">
        <w:rPr>
          <w:rFonts w:eastAsiaTheme="minorEastAsia" w:hint="cs"/>
          <w:i/>
          <w:rtl/>
        </w:rPr>
        <w:t xml:space="preserve"> עכשיו נוכל להיעזר בכלל השרשרת ולחשב את הנגזרת הרצויה:</w:t>
      </w:r>
    </w:p>
    <w:p w14:paraId="1E222644" w14:textId="1B6B02BE" w:rsidR="00F67E95" w:rsidRPr="00257698" w:rsidRDefault="00F67E95" w:rsidP="009C3AB9">
      <w:pPr>
        <w:spacing w:line="360" w:lineRule="auto"/>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∂x</m:t>
              </m:r>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oMath>
      </m:oMathPara>
    </w:p>
    <w:p w14:paraId="2E3440DB" w14:textId="77777777" w:rsidR="00257698" w:rsidRDefault="00257698" w:rsidP="009C3AB9">
      <w:pPr>
        <w:pStyle w:val="ListParagraph"/>
        <w:numPr>
          <w:ilvl w:val="0"/>
          <w:numId w:val="2"/>
        </w:numPr>
        <w:bidi/>
        <w:spacing w:line="360" w:lineRule="auto"/>
        <w:jc w:val="both"/>
        <w:rPr>
          <w:rFonts w:eastAsiaTheme="minorEastAsia"/>
          <w:i/>
        </w:rPr>
      </w:pPr>
      <w:r w:rsidRPr="00257698">
        <w:rPr>
          <w:rFonts w:eastAsiaTheme="minorEastAsia" w:hint="cs"/>
          <w:i/>
          <w:rtl/>
        </w:rPr>
        <w:t>נחשב את הנגזרות</w:t>
      </w:r>
      <w:r>
        <w:rPr>
          <w:rFonts w:eastAsiaTheme="minorEastAsia" w:hint="cs"/>
          <w:i/>
          <w:rtl/>
        </w:rPr>
        <w:t xml:space="preserve"> הנדרשות למימוש:</w:t>
      </w:r>
    </w:p>
    <w:p w14:paraId="6CC76CE5" w14:textId="72BCCF88" w:rsidR="00257698" w:rsidRPr="00ED4EC1" w:rsidRDefault="00257698" w:rsidP="009C3AB9">
      <w:pPr>
        <w:spacing w:line="360" w:lineRule="auto"/>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e>
              </m:d>
            </m:e>
          </m:d>
        </m:oMath>
      </m:oMathPara>
    </w:p>
    <w:p w14:paraId="52F3B651" w14:textId="312D8AF7" w:rsidR="00ED4EC1" w:rsidRPr="0023205E" w:rsidRDefault="003D6220" w:rsidP="009C3AB9">
      <w:pPr>
        <w:spacing w:line="360" w:lineRule="auto"/>
        <w:jc w:val="both"/>
        <w:rPr>
          <w:rFonts w:eastAsiaTheme="minorEastAsia" w:hint="cs"/>
          <w:i/>
          <w:rtl/>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∂z</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∙Diag</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z</m:t>
                      </m:r>
                    </m:e>
                  </m:d>
                </m:e>
              </m:d>
            </m:e>
          </m:d>
        </m:oMath>
      </m:oMathPara>
    </w:p>
    <w:p w14:paraId="3C4DE618" w14:textId="199816AB" w:rsidR="003D6220" w:rsidRPr="00146FDD" w:rsidRDefault="003D6220" w:rsidP="009C3AB9">
      <w:pPr>
        <w:spacing w:line="360" w:lineRule="auto"/>
        <w:jc w:val="both"/>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en>
          </m:f>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oMath>
      </m:oMathPara>
    </w:p>
    <w:p w14:paraId="5ED1F9F1" w14:textId="21A3D46A" w:rsidR="00146FDD" w:rsidRPr="003D6220" w:rsidRDefault="00146FDD" w:rsidP="009C3AB9">
      <w:pPr>
        <w:spacing w:line="360" w:lineRule="auto"/>
        <w:jc w:val="both"/>
        <w:rPr>
          <w:rFonts w:eastAsiaTheme="minorEastAsia" w:hint="cs"/>
          <w:i/>
          <w:rtl/>
        </w:rPr>
      </w:pPr>
      <m:oMathPara>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oMath>
      </m:oMathPara>
    </w:p>
    <w:p w14:paraId="4119699D" w14:textId="44F383A7" w:rsidR="008866C9" w:rsidRPr="005164CA" w:rsidRDefault="005164CA" w:rsidP="009C3AB9">
      <w:pPr>
        <w:bidi/>
        <w:spacing w:line="360" w:lineRule="auto"/>
        <w:jc w:val="both"/>
        <w:rPr>
          <w:rFonts w:eastAsiaTheme="minorEastAsia"/>
          <w:b/>
          <w:bCs/>
          <w:u w:val="single"/>
        </w:rPr>
      </w:pPr>
      <w:r w:rsidRPr="005164CA">
        <w:rPr>
          <w:rFonts w:eastAsiaTheme="minorEastAsia" w:hint="cs"/>
          <w:b/>
          <w:bCs/>
          <w:u w:val="single"/>
          <w:rtl/>
        </w:rPr>
        <w:t>שאלה 2</w:t>
      </w:r>
    </w:p>
    <w:p w14:paraId="3CA0F34E" w14:textId="1D8C7853" w:rsidR="00A316EC" w:rsidRDefault="005448C6" w:rsidP="009C3AB9">
      <w:pPr>
        <w:pStyle w:val="ListParagraph"/>
        <w:numPr>
          <w:ilvl w:val="0"/>
          <w:numId w:val="3"/>
        </w:numPr>
        <w:bidi/>
        <w:spacing w:line="360" w:lineRule="auto"/>
        <w:jc w:val="both"/>
        <w:rPr>
          <w:i/>
        </w:rPr>
      </w:pPr>
      <w:r>
        <w:rPr>
          <w:rFonts w:hint="cs"/>
          <w:i/>
          <w:rtl/>
        </w:rPr>
        <w:t xml:space="preserve">נגדיר </w:t>
      </w:r>
      <m:oMath>
        <m:r>
          <w:rPr>
            <w:rFonts w:ascii="Cambria Math" w:hAnsi="Cambria Math"/>
          </w:rPr>
          <m:t>θ=</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z=</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t-1</m:t>
                </m:r>
              </m:e>
            </m:d>
          </m:sup>
        </m:sSup>
        <m:r>
          <w:rPr>
            <w:rFonts w:ascii="Cambria Math" w:hAnsi="Cambria Math"/>
          </w:rPr>
          <m:t>H+</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1</m:t>
            </m:r>
          </m:sub>
        </m:sSub>
      </m:oMath>
      <w:r w:rsidR="00F7137B">
        <w:rPr>
          <w:rFonts w:eastAsiaTheme="minorEastAsia" w:hint="cs"/>
          <w:i/>
          <w:rtl/>
        </w:rPr>
        <w:t xml:space="preserve"> ואז נחשב לפי כלל השרשרת:</w:t>
      </w:r>
    </w:p>
    <w:p w14:paraId="348AB008" w14:textId="19DB2576" w:rsidR="005448C6" w:rsidRPr="00861BB8" w:rsidRDefault="005164CA" w:rsidP="009C3AB9">
      <w:pPr>
        <w:spacing w:line="360" w:lineRule="auto"/>
        <w:jc w:val="both"/>
        <w:rPr>
          <w:rFonts w:eastAsiaTheme="minorEastAsia"/>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∂U</m:t>
              </m:r>
            </m:den>
          </m:f>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e>
            <m:sup>
              <m:r>
                <w:rPr>
                  <w:rFonts w:ascii="Cambria Math" w:hAnsi="Cambria Math"/>
                </w:rPr>
                <m:t>T</m:t>
              </m:r>
            </m:sup>
          </m:sSup>
          <m: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r>
            <w:rPr>
              <w:rFonts w:ascii="Cambria Math" w:eastAsiaTheme="minorEastAsia" w:hAnsi="Cambria Math"/>
            </w:rPr>
            <m:t xml:space="preserve"> </m:t>
          </m:r>
        </m:oMath>
      </m:oMathPara>
    </w:p>
    <w:p w14:paraId="6072768B" w14:textId="2CA5CAE6" w:rsidR="006E42B7" w:rsidRDefault="00861BB8" w:rsidP="009C3AB9">
      <w:pPr>
        <w:spacing w:line="360" w:lineRule="auto"/>
        <w:jc w:val="both"/>
        <w:rPr>
          <w:rFonts w:eastAsiaTheme="minorEastAsia" w:hint="cs"/>
          <w:i/>
          <w:rtl/>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oMath>
      </m:oMathPara>
    </w:p>
    <w:p w14:paraId="34F9D1B5" w14:textId="0E068A9C" w:rsidR="006E42B7" w:rsidRPr="000365D7" w:rsidRDefault="006E42B7" w:rsidP="009C3AB9">
      <w:pPr>
        <w:spacing w:line="360" w:lineRule="auto"/>
        <w:jc w:val="both"/>
        <w:rPr>
          <w:rFonts w:eastAsiaTheme="minorEastAsia"/>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L</m:t>
                  </m:r>
                </m:e>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t</m:t>
                          </m:r>
                        </m:e>
                      </m:d>
                    </m:sup>
                  </m:sSup>
                </m:sub>
              </m:sSub>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ctrlPr>
                <w:rPr>
                  <w:rFonts w:ascii="Cambria Math" w:eastAsiaTheme="minorEastAsia" w:hAnsi="Cambria Math"/>
                  <w:i/>
                </w:rPr>
              </m:ctrlPr>
            </m:num>
            <m:den>
              <m:r>
                <w:rPr>
                  <w:rFonts w:ascii="Cambria Math" w:eastAsiaTheme="minorEastAsia"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num>
            <m:den>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∙Diag</m:t>
          </m:r>
          <m:d>
            <m:dPr>
              <m:ctrlPr>
                <w:rPr>
                  <w:rFonts w:ascii="Cambria Math" w:hAnsi="Cambria Math"/>
                  <w:i/>
                </w:rPr>
              </m:ctrlPr>
            </m:d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T</m:t>
              </m:r>
            </m:sup>
          </m:sSup>
        </m:oMath>
      </m:oMathPara>
    </w:p>
    <w:p w14:paraId="2C004E47" w14:textId="6B14C78E" w:rsidR="000365D7" w:rsidRPr="000365D7" w:rsidRDefault="000365D7" w:rsidP="009C3AB9">
      <w:pPr>
        <w:bidi/>
        <w:spacing w:line="360" w:lineRule="auto"/>
        <w:jc w:val="both"/>
        <w:rPr>
          <w:rFonts w:eastAsiaTheme="minorEastAsia" w:hint="cs"/>
          <w:i/>
          <w:rtl/>
        </w:rPr>
      </w:pPr>
      <w:r>
        <w:rPr>
          <w:rFonts w:eastAsiaTheme="minorEastAsia" w:hint="cs"/>
          <w:i/>
          <w:rtl/>
        </w:rPr>
        <w:t>כאשר השתמשנו בנגזרת של סיגמואיד, אותה חישבנו בתרגיל הקודם.</w:t>
      </w:r>
    </w:p>
    <w:p w14:paraId="35A4A10F" w14:textId="634C9A3C" w:rsidR="006415C3" w:rsidRPr="007814C9" w:rsidRDefault="000365D7" w:rsidP="009C3AB9">
      <w:pPr>
        <w:spacing w:line="360" w:lineRule="auto"/>
        <w:jc w:val="both"/>
        <w:rPr>
          <w:rFonts w:eastAsiaTheme="minorEastAsia" w:hint="cs"/>
          <w:i/>
          <w:rtl/>
        </w:rPr>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∂I</m:t>
                      </m:r>
                    </m:den>
                  </m:f>
                </m:e>
              </m:d>
            </m:e>
            <m:sub>
              <m:d>
                <m:dPr>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∂I</m:t>
                      </m:r>
                    </m:den>
                  </m:f>
                </m:e>
              </m:d>
            </m:e>
            <m:sub>
              <m:d>
                <m:dPr>
                  <m:ctrlPr>
                    <w:rPr>
                      <w:rFonts w:ascii="Cambria Math" w:hAnsi="Cambria Math"/>
                      <w:i/>
                    </w:rPr>
                  </m:ctrlPr>
                </m:dPr>
                <m:e>
                  <m:r>
                    <w:rPr>
                      <w:rFonts w:ascii="Cambria Math" w:hAnsi="Cambria Math"/>
                    </w:rPr>
                    <m:t>t</m:t>
                  </m:r>
                </m:e>
              </m:d>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oMath>
      </m:oMathPara>
    </w:p>
    <w:p w14:paraId="491E088A" w14:textId="7440F087" w:rsidR="00762AF6" w:rsidRPr="007F6BE8" w:rsidRDefault="00762AF6" w:rsidP="009C3AB9">
      <w:pPr>
        <w:spacing w:line="360" w:lineRule="auto"/>
        <w:jc w:val="both"/>
        <w:rPr>
          <w:rFonts w:eastAsiaTheme="minorEastAsia"/>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 CE</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e>
              </m:d>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m:t>
              </m:r>
              <m:r>
                <w:rPr>
                  <w:rFonts w:ascii="Cambria Math" w:hAnsi="Cambria Math"/>
                </w:rPr>
                <m:t>H</m:t>
              </m:r>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t-1</m:t>
                  </m:r>
                </m:e>
              </m:d>
            </m:sup>
          </m:sSup>
        </m:oMath>
      </m:oMathPara>
    </w:p>
    <w:p w14:paraId="7A585404" w14:textId="29D330FF" w:rsidR="007F6BE8" w:rsidRPr="007F6BE8" w:rsidRDefault="007F6BE8" w:rsidP="009C3AB9">
      <w:pPr>
        <w:spacing w:line="360" w:lineRule="auto"/>
        <w:jc w:val="both"/>
        <w:rPr>
          <w:rFonts w:eastAsiaTheme="minorEastAsia"/>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J</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 CE</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e>
              </m:d>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e>
          </m:d>
        </m:oMath>
      </m:oMathPara>
    </w:p>
    <w:p w14:paraId="3B605654" w14:textId="260B764A" w:rsidR="00F7137B" w:rsidRDefault="00F7137B" w:rsidP="009C3AB9">
      <w:pPr>
        <w:bidi/>
        <w:spacing w:line="360" w:lineRule="auto"/>
        <w:jc w:val="both"/>
        <w:rPr>
          <w:rFonts w:eastAsiaTheme="minorEastAsia"/>
          <w:i/>
        </w:rPr>
      </w:pPr>
      <w:r>
        <w:rPr>
          <w:rFonts w:eastAsiaTheme="minorEastAsia" w:hint="cs"/>
          <w:i/>
          <w:rtl/>
        </w:rPr>
        <w:t>כאשר חישובי הביניים זהים לשאלה 1.</w:t>
      </w:r>
    </w:p>
    <w:p w14:paraId="20C5AB95" w14:textId="5A543D88" w:rsidR="00995569" w:rsidRDefault="00995569" w:rsidP="009C3AB9">
      <w:pPr>
        <w:jc w:val="both"/>
        <w:rPr>
          <w:rFonts w:eastAsiaTheme="minorEastAsia"/>
          <w:i/>
          <w:rtl/>
        </w:rPr>
      </w:pPr>
      <w:r>
        <w:rPr>
          <w:rFonts w:eastAsiaTheme="minorEastAsia"/>
          <w:i/>
          <w:rtl/>
        </w:rPr>
        <w:br w:type="page"/>
      </w:r>
    </w:p>
    <w:p w14:paraId="043364EC" w14:textId="7576B6F0" w:rsidR="00504BFF" w:rsidRPr="00504BFF" w:rsidRDefault="00504BFF" w:rsidP="009C3AB9">
      <w:pPr>
        <w:bidi/>
        <w:spacing w:line="360" w:lineRule="auto"/>
        <w:jc w:val="both"/>
        <w:rPr>
          <w:rFonts w:eastAsiaTheme="minorEastAsia"/>
          <w:b/>
          <w:bCs/>
          <w:i/>
          <w:u w:val="single"/>
        </w:rPr>
      </w:pPr>
      <w:r>
        <w:rPr>
          <w:rFonts w:eastAsiaTheme="minorEastAsia" w:hint="cs"/>
          <w:b/>
          <w:bCs/>
          <w:i/>
          <w:u w:val="single"/>
          <w:rtl/>
        </w:rPr>
        <w:lastRenderedPageBreak/>
        <w:t>שאלה 3</w:t>
      </w:r>
    </w:p>
    <w:p w14:paraId="43B49B49" w14:textId="0C8C7A10" w:rsidR="00504BFF" w:rsidRPr="00504BFF" w:rsidRDefault="00504BFF" w:rsidP="009C3AB9">
      <w:pPr>
        <w:bidi/>
        <w:spacing w:line="360" w:lineRule="auto"/>
        <w:jc w:val="both"/>
        <w:rPr>
          <w:rFonts w:eastAsiaTheme="minorEastAsia"/>
          <w:i/>
        </w:rPr>
      </w:pPr>
      <w:r w:rsidRPr="00504BFF">
        <w:rPr>
          <w:rFonts w:eastAsiaTheme="minorEastAsia"/>
          <w:i/>
          <w:rtl/>
        </w:rPr>
        <w:t>בשפות כמו עברית וערבית, שבהן יש לעתים מספר מיליות המרכיבות את אותה מילה, עשוי להיות יתרון למודל שפה מבוסס אותיות. זאת משום שלכל מילית יש משמעות של מילה נפרדת ולכן למעשה נתייחס לאותה המילה עם וריאציות שונות כמילים נפרדות, לדוגמה, המילה "אני" - ההטיות "ואני", "כשאני", יהיו מיוצגות כל אחת ע"י טוקן אחד ולכן "יאבדו" את המשמעות הסמנטית לעומת חלוקת המילים ל- "ו", "כש", "אני".</w:t>
      </w:r>
    </w:p>
    <w:p w14:paraId="02B61D42" w14:textId="77777777" w:rsidR="00504BFF" w:rsidRPr="00504BFF" w:rsidRDefault="00504BFF" w:rsidP="009C3AB9">
      <w:pPr>
        <w:bidi/>
        <w:spacing w:line="360" w:lineRule="auto"/>
        <w:jc w:val="both"/>
        <w:rPr>
          <w:rFonts w:eastAsiaTheme="minorEastAsia"/>
          <w:i/>
        </w:rPr>
      </w:pPr>
      <w:r w:rsidRPr="00504BFF">
        <w:rPr>
          <w:rFonts w:eastAsiaTheme="minorEastAsia"/>
          <w:i/>
          <w:rtl/>
        </w:rPr>
        <w:t xml:space="preserve">כמו כן, נאבד גם קשרים בין מילים כמו "כאשר" ו-"כש", "בתוך" ו-"ב". </w:t>
      </w:r>
    </w:p>
    <w:p w14:paraId="0578E46E" w14:textId="39D8B51F" w:rsidR="00504BFF" w:rsidRPr="00504BFF" w:rsidRDefault="00504BFF" w:rsidP="009C3AB9">
      <w:pPr>
        <w:bidi/>
        <w:spacing w:line="360" w:lineRule="auto"/>
        <w:jc w:val="both"/>
        <w:rPr>
          <w:rFonts w:eastAsiaTheme="minorEastAsia"/>
          <w:i/>
        </w:rPr>
      </w:pPr>
      <w:r w:rsidRPr="00504BFF">
        <w:rPr>
          <w:rFonts w:eastAsiaTheme="minorEastAsia"/>
          <w:i/>
          <w:rtl/>
        </w:rPr>
        <w:t>חלוקה של המודל לאותיות מבטלת גם את הסיכון להיתקל במילה לא ידועה משום שכל תו שנקרא הוא בוודאות במילון שהוגדר.</w:t>
      </w:r>
    </w:p>
    <w:p w14:paraId="183FED09" w14:textId="09DFFBF3" w:rsidR="00504BFF" w:rsidRPr="00504BFF" w:rsidRDefault="00504BFF" w:rsidP="009C3AB9">
      <w:pPr>
        <w:bidi/>
        <w:spacing w:line="360" w:lineRule="auto"/>
        <w:jc w:val="both"/>
        <w:rPr>
          <w:rFonts w:eastAsiaTheme="minorEastAsia"/>
          <w:i/>
          <w:rtl/>
        </w:rPr>
      </w:pPr>
      <w:r w:rsidRPr="00504BFF">
        <w:rPr>
          <w:rFonts w:eastAsiaTheme="minorEastAsia"/>
          <w:i/>
          <w:rtl/>
        </w:rPr>
        <w:t>מהצד השני, חלוקה של המודל למילים מאפשרות יותר אקספרסיביות במובן שהמילון הרבה יותר גדול ועל כן יש יותר "קשרים" בין מילים. מחלוקה כזו נקבל קשר סמנטי וסינטקטי בין מילים לעומת אותיות שלרוב אין משמעות סינטקטית או סינטקטית לשכיחות שהן מופיעות יחדיו במשפט. במשפט "הלכתי לבנק ומשכתי כסף" נקבל ככה"נ תלות יותר גדולה בין המופעים של "לבנק" ו"כסף" מאשר בין המופעים של האות ב' והאות ס'.</w:t>
      </w:r>
    </w:p>
    <w:p w14:paraId="204273BC" w14:textId="77777777" w:rsidR="00504BFF" w:rsidRPr="00504BFF" w:rsidRDefault="00504BFF" w:rsidP="009C3AB9">
      <w:pPr>
        <w:jc w:val="both"/>
        <w:rPr>
          <w:rFonts w:eastAsiaTheme="minorEastAsia"/>
          <w:b/>
          <w:bCs/>
          <w:i/>
          <w:rtl/>
        </w:rPr>
      </w:pPr>
      <w:r w:rsidRPr="00504BFF">
        <w:rPr>
          <w:rFonts w:eastAsiaTheme="minorEastAsia"/>
          <w:b/>
          <w:bCs/>
          <w:i/>
          <w:rtl/>
        </w:rPr>
        <w:br w:type="page"/>
      </w:r>
    </w:p>
    <w:p w14:paraId="6CC97268" w14:textId="70CDBFC2" w:rsidR="00995569" w:rsidRPr="00995569" w:rsidRDefault="00995569" w:rsidP="009C3AB9">
      <w:pPr>
        <w:bidi/>
        <w:spacing w:line="360" w:lineRule="auto"/>
        <w:jc w:val="both"/>
        <w:rPr>
          <w:rFonts w:eastAsiaTheme="minorEastAsia" w:hint="cs"/>
          <w:b/>
          <w:bCs/>
          <w:i/>
          <w:u w:val="single"/>
          <w:rtl/>
        </w:rPr>
      </w:pPr>
      <w:r w:rsidRPr="00995569">
        <w:rPr>
          <w:rFonts w:eastAsiaTheme="minorEastAsia" w:hint="cs"/>
          <w:b/>
          <w:bCs/>
          <w:i/>
          <w:u w:val="single"/>
          <w:rtl/>
        </w:rPr>
        <w:lastRenderedPageBreak/>
        <w:t>שאלה 4</w:t>
      </w:r>
    </w:p>
    <w:p w14:paraId="37D95FFE" w14:textId="54390448" w:rsidR="00995569" w:rsidRDefault="00995569" w:rsidP="009C3AB9">
      <w:pPr>
        <w:bidi/>
        <w:spacing w:line="360" w:lineRule="auto"/>
        <w:jc w:val="both"/>
        <w:rPr>
          <w:rFonts w:eastAsiaTheme="minorEastAsia"/>
          <w:i/>
          <w:rtl/>
        </w:rPr>
      </w:pPr>
      <w:r>
        <w:rPr>
          <w:rFonts w:eastAsiaTheme="minorEastAsia" w:hint="cs"/>
          <w:i/>
          <w:rtl/>
        </w:rPr>
        <w:t>נראה כי:</w:t>
      </w:r>
    </w:p>
    <w:p w14:paraId="2A66251C" w14:textId="6A0D2A34" w:rsidR="00995569" w:rsidRPr="00814600" w:rsidRDefault="00995569" w:rsidP="009C3AB9">
      <w:pPr>
        <w:spacing w:line="360" w:lineRule="auto"/>
        <w:jc w:val="both"/>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e</m:t>
                          </m:r>
                        </m:e>
                      </m:d>
                    </m:e>
                  </m:func>
                </m:num>
                <m:den>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e</m:t>
                          </m:r>
                        </m:e>
                      </m:d>
                    </m:e>
                  </m:func>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ctrlPr>
                                <w:rPr>
                                  <w:rFonts w:ascii="Cambria Math" w:eastAsiaTheme="minorEastAsia" w:hAnsi="Cambria Math"/>
                                  <w:i/>
                                </w:rPr>
                              </m:ctrlPr>
                            </m:e>
                            <m:sub>
                              <m:r>
                                <m:rPr>
                                  <m:sty m:val="p"/>
                                </m:rPr>
                                <w:rPr>
                                  <w:rFonts w:ascii="Cambria Math" w:eastAsiaTheme="minorEastAsia" w:hAnsi="Cambria Math"/>
                                </w:rPr>
                                <m:t>2</m:t>
                              </m: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i/>
                            </w:rPr>
                          </m:ctrlPr>
                        </m:e>
                      </m:func>
                    </m:sup>
                  </m:sSup>
                  <m:ctrlPr>
                    <w:rPr>
                      <w:rFonts w:ascii="Cambria Math" w:eastAsiaTheme="minorEastAsia" w:hAnsi="Cambria Math"/>
                    </w:rPr>
                  </m:ctrlPr>
                </m:e>
              </m:d>
              <m:ctrlPr>
                <w:rPr>
                  <w:rFonts w:ascii="Cambria Math" w:eastAsiaTheme="minorEastAsia" w:hAnsi="Cambria Math"/>
                  <w:i/>
                </w:rPr>
              </m:ctrlP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e</m:t>
                              </m:r>
                            </m:e>
                          </m:d>
                        </m:e>
                      </m:func>
                    </m:den>
                  </m:f>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e</m:t>
                          </m:r>
                          <m:ctrlPr>
                            <w:rPr>
                              <w:rFonts w:ascii="Cambria Math" w:eastAsiaTheme="minorEastAsia" w:hAnsi="Cambria Math"/>
                            </w:rPr>
                          </m:ctrlPr>
                        </m:sub>
                      </m:sSub>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e>
                  </m:func>
                </m:e>
              </m:nary>
            </m:sup>
          </m:sSup>
          <m:r>
            <m:rPr>
              <m:sty m:val="p"/>
            </m:rPr>
            <w:rPr>
              <w:rFonts w:ascii="Cambria Math" w:eastAsiaTheme="minorEastAsia" w:hAnsi="Cambria Math"/>
            </w:rPr>
            <m:t>⁡</m:t>
          </m:r>
        </m:oMath>
      </m:oMathPara>
    </w:p>
    <w:p w14:paraId="4DCB1936" w14:textId="22A3996D" w:rsidR="006D5E99" w:rsidRDefault="00814600" w:rsidP="009C3AB9">
      <w:pPr>
        <w:bidi/>
        <w:spacing w:line="360" w:lineRule="auto"/>
        <w:jc w:val="both"/>
        <w:rPr>
          <w:rFonts w:eastAsiaTheme="minorEastAsia"/>
          <w:i/>
          <w:rtl/>
        </w:rPr>
      </w:pPr>
      <w:r>
        <w:rPr>
          <w:rFonts w:eastAsiaTheme="minorEastAsia" w:hint="cs"/>
          <w:i/>
          <w:rtl/>
        </w:rPr>
        <w:t>וקיבלנו את הדרוש.</w:t>
      </w:r>
      <w:r w:rsidR="00C03FC2">
        <w:rPr>
          <w:rFonts w:eastAsiaTheme="minorEastAsia" w:hint="cs"/>
          <w:i/>
          <w:rtl/>
        </w:rPr>
        <w:t xml:space="preserve"> המעבר השני הוא מחוקי חזקות, השלישי הוא מחוקי לוגריתם והאחרון הוא מכך ש-</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e</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x</m:t>
                </m:r>
              </m:e>
            </m:d>
          </m:e>
        </m:func>
      </m:oMath>
      <w:r w:rsidR="00C03FC2">
        <w:rPr>
          <w:rFonts w:eastAsiaTheme="minorEastAsia" w:hint="cs"/>
          <w:i/>
          <w:rtl/>
        </w:rPr>
        <w:t>.</w:t>
      </w:r>
    </w:p>
    <w:p w14:paraId="7941B812" w14:textId="693F83B2" w:rsidR="00DD3A52" w:rsidRDefault="00DD3A52" w:rsidP="009C3AB9">
      <w:pPr>
        <w:jc w:val="both"/>
        <w:rPr>
          <w:rFonts w:eastAsiaTheme="minorEastAsia"/>
          <w:i/>
          <w:rtl/>
        </w:rPr>
      </w:pPr>
      <w:r>
        <w:rPr>
          <w:rFonts w:eastAsiaTheme="minorEastAsia"/>
          <w:i/>
          <w:rtl/>
        </w:rPr>
        <w:br w:type="page"/>
      </w:r>
    </w:p>
    <w:p w14:paraId="44AC38ED" w14:textId="1BA76268" w:rsidR="00DD3A52" w:rsidRDefault="00DD3A52" w:rsidP="009C3AB9">
      <w:pPr>
        <w:bidi/>
        <w:spacing w:line="360" w:lineRule="auto"/>
        <w:jc w:val="both"/>
        <w:rPr>
          <w:rFonts w:eastAsiaTheme="minorEastAsia"/>
          <w:b/>
          <w:bCs/>
          <w:i/>
          <w:u w:val="single"/>
          <w:rtl/>
        </w:rPr>
      </w:pPr>
      <w:r w:rsidRPr="00DD3A52">
        <w:rPr>
          <w:rFonts w:eastAsiaTheme="minorEastAsia" w:hint="cs"/>
          <w:b/>
          <w:bCs/>
          <w:i/>
          <w:u w:val="single"/>
          <w:rtl/>
        </w:rPr>
        <w:lastRenderedPageBreak/>
        <w:t>שאלה 5</w:t>
      </w:r>
    </w:p>
    <w:p w14:paraId="7F76E1AE" w14:textId="56FF4FC9" w:rsidR="001065F4" w:rsidRPr="001065F4" w:rsidRDefault="001065F4" w:rsidP="001065F4">
      <w:pPr>
        <w:bidi/>
        <w:spacing w:line="360" w:lineRule="auto"/>
        <w:jc w:val="both"/>
        <w:rPr>
          <w:rFonts w:eastAsiaTheme="minorEastAsia" w:hint="cs"/>
          <w:i/>
        </w:rPr>
      </w:pPr>
      <w:r>
        <w:rPr>
          <w:rFonts w:eastAsiaTheme="minorEastAsia" w:hint="cs"/>
          <w:i/>
          <w:rtl/>
        </w:rPr>
        <w:t xml:space="preserve">לכל הסעיפים, בחרנו את אותו רוחב לכל השכבות החבויות </w:t>
      </w:r>
      <w:r>
        <w:rPr>
          <w:rFonts w:eastAsiaTheme="minorEastAsia"/>
          <w:i/>
          <w:rtl/>
        </w:rPr>
        <w:t>–</w:t>
      </w:r>
      <w:r>
        <w:rPr>
          <w:rFonts w:eastAsiaTheme="minorEastAsia" w:hint="cs"/>
          <w:i/>
          <w:rtl/>
        </w:rPr>
        <w:t xml:space="preserve"> 300 פרמטרים (כמו פלט ה-</w:t>
      </w:r>
      <w:r>
        <w:rPr>
          <w:rFonts w:eastAsiaTheme="minorEastAsia"/>
          <w:i/>
        </w:rPr>
        <w:t>embedding</w:t>
      </w:r>
      <w:r>
        <w:rPr>
          <w:rFonts w:eastAsiaTheme="minorEastAsia" w:hint="cs"/>
          <w:i/>
          <w:rtl/>
        </w:rPr>
        <w:t>).</w:t>
      </w:r>
    </w:p>
    <w:p w14:paraId="0CD7B490" w14:textId="1D77E560" w:rsidR="00DD3A52" w:rsidRDefault="00DD3A52" w:rsidP="009C3AB9">
      <w:pPr>
        <w:pStyle w:val="ListParagraph"/>
        <w:numPr>
          <w:ilvl w:val="0"/>
          <w:numId w:val="5"/>
        </w:numPr>
        <w:bidi/>
        <w:spacing w:line="360" w:lineRule="auto"/>
        <w:jc w:val="both"/>
        <w:rPr>
          <w:rFonts w:eastAsiaTheme="minorEastAsia"/>
          <w:i/>
        </w:rPr>
      </w:pPr>
      <w:r>
        <w:rPr>
          <w:rFonts w:eastAsiaTheme="minorEastAsia" w:hint="cs"/>
          <w:i/>
          <w:rtl/>
        </w:rPr>
        <w:t xml:space="preserve">בסעיף זה מימשנו רשת </w:t>
      </w:r>
      <w:r w:rsidR="00362756">
        <w:rPr>
          <w:rFonts w:eastAsiaTheme="minorEastAsia" w:hint="cs"/>
          <w:i/>
          <w:rtl/>
        </w:rPr>
        <w:t xml:space="preserve">עם 3 שכבות חבויות, פונקציית אקטיבציה </w:t>
      </w:r>
      <w:r w:rsidR="001065F4">
        <w:rPr>
          <w:rFonts w:eastAsiaTheme="minorEastAsia"/>
          <w:i/>
        </w:rPr>
        <w:t>LeakyReLU(0.1)</w:t>
      </w:r>
      <w:r w:rsidR="00362756">
        <w:rPr>
          <w:rFonts w:eastAsiaTheme="minorEastAsia" w:hint="cs"/>
          <w:i/>
          <w:rtl/>
        </w:rPr>
        <w:t xml:space="preserve">, </w:t>
      </w:r>
      <w:r w:rsidR="001065F4">
        <w:rPr>
          <w:rFonts w:eastAsiaTheme="minorEastAsia" w:hint="cs"/>
          <w:i/>
          <w:rtl/>
        </w:rPr>
        <w:t>20</w:t>
      </w:r>
      <w:r w:rsidR="00362756">
        <w:rPr>
          <w:rFonts w:eastAsiaTheme="minorEastAsia" w:hint="cs"/>
          <w:i/>
          <w:rtl/>
        </w:rPr>
        <w:t xml:space="preserve"> </w:t>
      </w:r>
      <w:r w:rsidR="00362756">
        <w:rPr>
          <w:rFonts w:eastAsiaTheme="minorEastAsia"/>
          <w:i/>
        </w:rPr>
        <w:t>epoch</w:t>
      </w:r>
      <w:r w:rsidR="00362756">
        <w:rPr>
          <w:rFonts w:eastAsiaTheme="minorEastAsia" w:hint="cs"/>
          <w:i/>
          <w:rtl/>
        </w:rPr>
        <w:t xml:space="preserve">-ים, גודל </w:t>
      </w:r>
      <w:r w:rsidR="00362756">
        <w:rPr>
          <w:rFonts w:eastAsiaTheme="minorEastAsia"/>
          <w:i/>
        </w:rPr>
        <w:t>batch</w:t>
      </w:r>
      <w:r w:rsidR="00362756">
        <w:rPr>
          <w:rFonts w:eastAsiaTheme="minorEastAsia" w:hint="cs"/>
          <w:i/>
          <w:rtl/>
        </w:rPr>
        <w:t xml:space="preserve"> של 50 ו-</w:t>
      </w:r>
      <w:r w:rsidR="00362756">
        <w:rPr>
          <w:rFonts w:eastAsiaTheme="minorEastAsia"/>
          <w:i/>
        </w:rPr>
        <w:t>learning rate</w:t>
      </w:r>
      <w:r w:rsidR="00362756">
        <w:rPr>
          <w:rFonts w:eastAsiaTheme="minorEastAsia" w:hint="cs"/>
          <w:i/>
          <w:rtl/>
        </w:rPr>
        <w:t xml:space="preserve"> התחלתי של 0.0005. להלן התוצאות:</w:t>
      </w:r>
    </w:p>
    <w:p w14:paraId="6C182118" w14:textId="4854938F" w:rsidR="00362756" w:rsidRDefault="008953A9" w:rsidP="008953A9">
      <w:pPr>
        <w:pStyle w:val="ListParagraph"/>
        <w:bidi/>
        <w:spacing w:line="360" w:lineRule="auto"/>
        <w:ind w:left="0"/>
        <w:jc w:val="both"/>
        <w:rPr>
          <w:rFonts w:eastAsiaTheme="minorEastAsia"/>
          <w:i/>
          <w:rtl/>
        </w:rPr>
      </w:pPr>
      <w:r>
        <w:rPr>
          <w:rFonts w:eastAsiaTheme="minorEastAsia"/>
          <w:i/>
          <w:noProof/>
        </w:rPr>
        <w:drawing>
          <wp:inline distT="0" distB="0" distL="0" distR="0" wp14:anchorId="368D162F" wp14:editId="4A911164">
            <wp:extent cx="4493804" cy="3006571"/>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0805" cy="3017946"/>
                    </a:xfrm>
                    <a:prstGeom prst="rect">
                      <a:avLst/>
                    </a:prstGeom>
                    <a:noFill/>
                    <a:ln>
                      <a:noFill/>
                    </a:ln>
                  </pic:spPr>
                </pic:pic>
              </a:graphicData>
            </a:graphic>
          </wp:inline>
        </w:drawing>
      </w:r>
    </w:p>
    <w:p w14:paraId="1EF7074E" w14:textId="6E3C6AB5" w:rsidR="00362756" w:rsidRDefault="00DF1D8C" w:rsidP="009C3AB9">
      <w:pPr>
        <w:pStyle w:val="ListParagraph"/>
        <w:numPr>
          <w:ilvl w:val="0"/>
          <w:numId w:val="5"/>
        </w:numPr>
        <w:bidi/>
        <w:spacing w:line="360" w:lineRule="auto"/>
        <w:jc w:val="both"/>
        <w:rPr>
          <w:rFonts w:eastAsiaTheme="minorEastAsia"/>
          <w:i/>
        </w:rPr>
      </w:pPr>
      <w:r>
        <w:rPr>
          <w:rFonts w:eastAsiaTheme="minorEastAsia" w:hint="cs"/>
          <w:i/>
          <w:rtl/>
        </w:rPr>
        <w:t>הרצנו בסעיף זה רשת עם אותם פרמטרים כמו בסעיף הקודם. להלן התוצאות:</w:t>
      </w:r>
    </w:p>
    <w:p w14:paraId="1ED6A5A2" w14:textId="40686557" w:rsidR="00DF1D8C" w:rsidRDefault="00DF1D8C" w:rsidP="009C3AB9">
      <w:pPr>
        <w:bidi/>
        <w:spacing w:line="360" w:lineRule="auto"/>
        <w:jc w:val="both"/>
        <w:rPr>
          <w:rFonts w:eastAsiaTheme="minorEastAsia"/>
          <w:i/>
          <w:rtl/>
        </w:rPr>
      </w:pPr>
      <w:r>
        <w:rPr>
          <w:rFonts w:eastAsiaTheme="minorEastAsia"/>
          <w:i/>
          <w:noProof/>
        </w:rPr>
        <w:drawing>
          <wp:inline distT="0" distB="0" distL="0" distR="0" wp14:anchorId="1002E791" wp14:editId="45CC0F01">
            <wp:extent cx="4572155" cy="301173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8484" cy="3022486"/>
                    </a:xfrm>
                    <a:prstGeom prst="rect">
                      <a:avLst/>
                    </a:prstGeom>
                    <a:noFill/>
                    <a:ln>
                      <a:noFill/>
                    </a:ln>
                  </pic:spPr>
                </pic:pic>
              </a:graphicData>
            </a:graphic>
          </wp:inline>
        </w:drawing>
      </w:r>
    </w:p>
    <w:p w14:paraId="448F859B" w14:textId="69451CF9" w:rsidR="00E07927" w:rsidRPr="00877B0F" w:rsidRDefault="00877B0F" w:rsidP="009C3AB9">
      <w:pPr>
        <w:pStyle w:val="ListParagraph"/>
        <w:numPr>
          <w:ilvl w:val="0"/>
          <w:numId w:val="5"/>
        </w:numPr>
        <w:bidi/>
        <w:spacing w:line="360" w:lineRule="auto"/>
        <w:jc w:val="both"/>
        <w:rPr>
          <w:rFonts w:eastAsiaTheme="minorEastAsia"/>
          <w:i/>
        </w:rPr>
      </w:pPr>
      <w:r>
        <w:rPr>
          <w:rFonts w:eastAsiaTheme="minorEastAsia" w:hint="cs"/>
          <w:i/>
          <w:rtl/>
        </w:rPr>
        <w:lastRenderedPageBreak/>
        <w:t>השתמשנו באותם פרמטרים כמו סעיפים א' וב', פרט לכמות השכבות החבויות. להלן התוצאות:</w:t>
      </w:r>
    </w:p>
    <w:p w14:paraId="3B9D6CF7" w14:textId="533D6870" w:rsidR="00877B0F" w:rsidRDefault="00877B0F" w:rsidP="009C3AB9">
      <w:pPr>
        <w:bidi/>
        <w:spacing w:line="360" w:lineRule="auto"/>
        <w:jc w:val="both"/>
        <w:rPr>
          <w:rFonts w:eastAsiaTheme="minorEastAsia"/>
          <w:i/>
        </w:rPr>
      </w:pPr>
      <w:r>
        <w:rPr>
          <w:rFonts w:eastAsiaTheme="minorEastAsia"/>
          <w:i/>
          <w:noProof/>
        </w:rPr>
        <w:drawing>
          <wp:inline distT="0" distB="0" distL="0" distR="0" wp14:anchorId="217A38A9" wp14:editId="3E21D989">
            <wp:extent cx="4488726" cy="3010619"/>
            <wp:effectExtent l="0" t="0" r="762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806" cy="3016709"/>
                    </a:xfrm>
                    <a:prstGeom prst="rect">
                      <a:avLst/>
                    </a:prstGeom>
                    <a:noFill/>
                    <a:ln>
                      <a:noFill/>
                    </a:ln>
                  </pic:spPr>
                </pic:pic>
              </a:graphicData>
            </a:graphic>
          </wp:inline>
        </w:drawing>
      </w:r>
    </w:p>
    <w:p w14:paraId="75DC638E" w14:textId="2A7F0F57" w:rsidR="008953A9" w:rsidRDefault="008953A9" w:rsidP="008953A9">
      <w:pPr>
        <w:bidi/>
        <w:spacing w:line="360" w:lineRule="auto"/>
        <w:jc w:val="both"/>
        <w:rPr>
          <w:rFonts w:eastAsiaTheme="minorEastAsia" w:hint="cs"/>
          <w:i/>
          <w:rtl/>
        </w:rPr>
      </w:pPr>
      <w:r>
        <w:rPr>
          <w:rFonts w:eastAsiaTheme="minorEastAsia" w:hint="cs"/>
          <w:i/>
          <w:rtl/>
        </w:rPr>
        <w:t>ניתן לראות שהדיוק עולה ככל שיש יותר שכבות חבויות</w:t>
      </w:r>
      <w:r w:rsidR="00E06280">
        <w:rPr>
          <w:rFonts w:eastAsiaTheme="minorEastAsia" w:hint="cs"/>
          <w:i/>
          <w:rtl/>
        </w:rPr>
        <w:t>, ובפרט המודל הלינארי הוא עם הדיוק הנמוך ביותר.</w:t>
      </w:r>
      <w:r>
        <w:rPr>
          <w:rFonts w:eastAsiaTheme="minorEastAsia" w:hint="cs"/>
          <w:i/>
          <w:rtl/>
        </w:rPr>
        <w:t xml:space="preserve"> תוצאה </w:t>
      </w:r>
      <w:r w:rsidR="00E06280">
        <w:rPr>
          <w:rFonts w:eastAsiaTheme="minorEastAsia" w:hint="cs"/>
          <w:i/>
          <w:rtl/>
        </w:rPr>
        <w:t xml:space="preserve">זו </w:t>
      </w:r>
      <w:r>
        <w:rPr>
          <w:rFonts w:eastAsiaTheme="minorEastAsia" w:hint="cs"/>
          <w:i/>
          <w:rtl/>
        </w:rPr>
        <w:t>הגיונית כיוון שהוספת שכבות רק מגדילה את האקספרסיביות של המודל, ומודל עם יותר שכבות דמויות יכול לדמות מודל קטן יותר (ע"י קיבוע השכבה הלינארית האחרונה למטריצת הזהות). תוצאה יותר מפתיעה היא שנראה שכבר מהשכבה השנייה והלאה נראה שהוספה של שכבות נוספות לא משפרת את הדיוק בהרבה (יתכן כי יש שינוי מגמה אם מוסיפים יותר מ-3 שכבות). נסיק כי רשת עם שתי שכבות חבויות היא אקספרסיבית מספיק עבור המאגר הנתון.</w:t>
      </w:r>
    </w:p>
    <w:p w14:paraId="057E4E19" w14:textId="183E6BF1" w:rsidR="00877B0F" w:rsidRDefault="00311897" w:rsidP="009C3AB9">
      <w:pPr>
        <w:pStyle w:val="ListParagraph"/>
        <w:numPr>
          <w:ilvl w:val="0"/>
          <w:numId w:val="5"/>
        </w:numPr>
        <w:bidi/>
        <w:spacing w:line="360" w:lineRule="auto"/>
        <w:jc w:val="both"/>
        <w:rPr>
          <w:rFonts w:eastAsiaTheme="minorEastAsia"/>
          <w:i/>
        </w:rPr>
      </w:pPr>
      <w:r>
        <w:rPr>
          <w:rFonts w:eastAsiaTheme="minorEastAsia" w:hint="cs"/>
          <w:i/>
          <w:rtl/>
        </w:rPr>
        <w:t xml:space="preserve">בסעיף זה הרצנו פרמטרים זהים לסעיף א', אבל הגבלנו את הריצה ל-10 </w:t>
      </w:r>
      <w:r>
        <w:rPr>
          <w:rFonts w:eastAsiaTheme="minorEastAsia"/>
          <w:i/>
        </w:rPr>
        <w:t>epoch</w:t>
      </w:r>
      <w:r>
        <w:rPr>
          <w:rFonts w:eastAsiaTheme="minorEastAsia" w:hint="cs"/>
          <w:i/>
          <w:rtl/>
        </w:rPr>
        <w:t xml:space="preserve">-ים. </w:t>
      </w:r>
      <w:r w:rsidR="00877B0F">
        <w:rPr>
          <w:rFonts w:eastAsiaTheme="minorEastAsia" w:hint="cs"/>
          <w:i/>
          <w:rtl/>
        </w:rPr>
        <w:t xml:space="preserve">הגרף עבור הפונקציה </w:t>
      </w:r>
      <w:r w:rsidR="00877B0F">
        <w:rPr>
          <w:rFonts w:eastAsiaTheme="minorEastAsia"/>
          <w:i/>
        </w:rPr>
        <w:t>ReLU</w:t>
      </w:r>
      <w:r w:rsidR="00877B0F">
        <w:rPr>
          <w:rFonts w:eastAsiaTheme="minorEastAsia" w:hint="cs"/>
          <w:i/>
          <w:rtl/>
        </w:rPr>
        <w:t>:</w:t>
      </w:r>
    </w:p>
    <w:p w14:paraId="4D7C8B2C" w14:textId="6949C5EB" w:rsidR="00877B0F" w:rsidRDefault="00877B0F" w:rsidP="009C3AB9">
      <w:pPr>
        <w:bidi/>
        <w:spacing w:line="360" w:lineRule="auto"/>
        <w:jc w:val="both"/>
        <w:rPr>
          <w:rFonts w:eastAsiaTheme="minorEastAsia"/>
          <w:i/>
        </w:rPr>
      </w:pPr>
      <w:r>
        <w:rPr>
          <w:rFonts w:eastAsiaTheme="minorEastAsia"/>
          <w:i/>
          <w:noProof/>
        </w:rPr>
        <w:lastRenderedPageBreak/>
        <w:drawing>
          <wp:inline distT="0" distB="0" distL="0" distR="0" wp14:anchorId="63F51844" wp14:editId="35CA49D8">
            <wp:extent cx="4570908" cy="3010908"/>
            <wp:effectExtent l="0" t="0" r="127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624" cy="3024554"/>
                    </a:xfrm>
                    <a:prstGeom prst="rect">
                      <a:avLst/>
                    </a:prstGeom>
                    <a:noFill/>
                    <a:ln>
                      <a:noFill/>
                    </a:ln>
                  </pic:spPr>
                </pic:pic>
              </a:graphicData>
            </a:graphic>
          </wp:inline>
        </w:drawing>
      </w:r>
    </w:p>
    <w:p w14:paraId="4E3AAEF3" w14:textId="1AF6724D" w:rsidR="00877B0F" w:rsidRDefault="00877B0F" w:rsidP="009C3AB9">
      <w:pPr>
        <w:bidi/>
        <w:spacing w:line="360" w:lineRule="auto"/>
        <w:jc w:val="both"/>
        <w:rPr>
          <w:rFonts w:eastAsiaTheme="minorEastAsia"/>
          <w:i/>
          <w:rtl/>
        </w:rPr>
      </w:pPr>
      <w:r>
        <w:rPr>
          <w:rFonts w:eastAsiaTheme="minorEastAsia" w:hint="cs"/>
          <w:i/>
          <w:rtl/>
        </w:rPr>
        <w:t xml:space="preserve">הגרף עבור הפונקציה </w:t>
      </w:r>
      <w:r>
        <w:rPr>
          <w:rFonts w:eastAsiaTheme="minorEastAsia"/>
          <w:i/>
        </w:rPr>
        <w:t>LeakyReLU(0.1)</w:t>
      </w:r>
      <w:r>
        <w:rPr>
          <w:rFonts w:eastAsiaTheme="minorEastAsia" w:hint="cs"/>
          <w:i/>
          <w:rtl/>
        </w:rPr>
        <w:t>:</w:t>
      </w:r>
    </w:p>
    <w:p w14:paraId="7B8BB4A2" w14:textId="5901A2CA" w:rsidR="00877B0F" w:rsidRDefault="00576206" w:rsidP="008953A9">
      <w:pPr>
        <w:bidi/>
        <w:spacing w:line="360" w:lineRule="auto"/>
        <w:jc w:val="both"/>
        <w:rPr>
          <w:rFonts w:eastAsiaTheme="minorEastAsia"/>
          <w:i/>
          <w:rtl/>
        </w:rPr>
      </w:pPr>
      <w:r>
        <w:rPr>
          <w:rFonts w:eastAsiaTheme="minorEastAsia" w:hint="cs"/>
          <w:i/>
          <w:noProof/>
        </w:rPr>
        <w:drawing>
          <wp:inline distT="0" distB="0" distL="0" distR="0" wp14:anchorId="6F4916A0" wp14:editId="43CF3F57">
            <wp:extent cx="4495093" cy="2960968"/>
            <wp:effectExtent l="0" t="0" r="127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0109" cy="2970859"/>
                    </a:xfrm>
                    <a:prstGeom prst="rect">
                      <a:avLst/>
                    </a:prstGeom>
                    <a:noFill/>
                    <a:ln>
                      <a:noFill/>
                    </a:ln>
                  </pic:spPr>
                </pic:pic>
              </a:graphicData>
            </a:graphic>
          </wp:inline>
        </w:drawing>
      </w:r>
    </w:p>
    <w:p w14:paraId="2ECEF2A1" w14:textId="1A1C0333" w:rsidR="00576206" w:rsidRPr="00877B0F" w:rsidRDefault="00576206" w:rsidP="009C3AB9">
      <w:pPr>
        <w:bidi/>
        <w:spacing w:line="360" w:lineRule="auto"/>
        <w:jc w:val="both"/>
        <w:rPr>
          <w:rFonts w:eastAsiaTheme="minorEastAsia" w:hint="cs"/>
          <w:i/>
          <w:rtl/>
        </w:rPr>
      </w:pPr>
      <w:r>
        <w:rPr>
          <w:rFonts w:eastAsiaTheme="minorEastAsia" w:hint="cs"/>
          <w:i/>
          <w:rtl/>
        </w:rPr>
        <w:t xml:space="preserve">הגרף עבור הפונקציה </w:t>
      </w:r>
      <w:r w:rsidR="00311897">
        <w:rPr>
          <w:rFonts w:eastAsiaTheme="minorEastAsia"/>
          <w:i/>
        </w:rPr>
        <w:t>Hardsigmoid</w:t>
      </w:r>
      <w:r w:rsidR="00311897">
        <w:rPr>
          <w:rFonts w:eastAsiaTheme="minorEastAsia" w:hint="cs"/>
          <w:i/>
          <w:rtl/>
        </w:rPr>
        <w:t>:</w:t>
      </w:r>
    </w:p>
    <w:p w14:paraId="5D571A7D" w14:textId="5BA9D7AE" w:rsidR="00DD3A52" w:rsidRDefault="00311897" w:rsidP="009C3AB9">
      <w:pPr>
        <w:bidi/>
        <w:spacing w:line="360" w:lineRule="auto"/>
        <w:jc w:val="both"/>
        <w:rPr>
          <w:rFonts w:eastAsiaTheme="minorEastAsia"/>
          <w:i/>
          <w:rtl/>
        </w:rPr>
      </w:pPr>
      <w:r>
        <w:rPr>
          <w:rFonts w:eastAsiaTheme="minorEastAsia"/>
          <w:i/>
          <w:noProof/>
        </w:rPr>
        <w:lastRenderedPageBreak/>
        <w:drawing>
          <wp:inline distT="0" distB="0" distL="0" distR="0" wp14:anchorId="43195211" wp14:editId="05DFB934">
            <wp:extent cx="4389994" cy="2937117"/>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393" cy="2944744"/>
                    </a:xfrm>
                    <a:prstGeom prst="rect">
                      <a:avLst/>
                    </a:prstGeom>
                    <a:noFill/>
                    <a:ln>
                      <a:noFill/>
                    </a:ln>
                  </pic:spPr>
                </pic:pic>
              </a:graphicData>
            </a:graphic>
          </wp:inline>
        </w:drawing>
      </w:r>
    </w:p>
    <w:p w14:paraId="1DC426D9" w14:textId="2802577F" w:rsidR="00311897" w:rsidRDefault="00311897" w:rsidP="009C3AB9">
      <w:pPr>
        <w:bidi/>
        <w:spacing w:line="360" w:lineRule="auto"/>
        <w:jc w:val="both"/>
        <w:rPr>
          <w:rFonts w:eastAsiaTheme="minorEastAsia"/>
          <w:i/>
          <w:rtl/>
        </w:rPr>
      </w:pPr>
      <w:r>
        <w:rPr>
          <w:rFonts w:eastAsiaTheme="minorEastAsia" w:hint="cs"/>
          <w:i/>
          <w:rtl/>
        </w:rPr>
        <w:t xml:space="preserve">נראה כי הפונקציה </w:t>
      </w:r>
      <w:r>
        <w:rPr>
          <w:rFonts w:eastAsiaTheme="minorEastAsia"/>
          <w:i/>
        </w:rPr>
        <w:t>LeakyReLU</w:t>
      </w:r>
      <w:r>
        <w:rPr>
          <w:rFonts w:eastAsiaTheme="minorEastAsia" w:hint="cs"/>
          <w:i/>
          <w:rtl/>
        </w:rPr>
        <w:t xml:space="preserve"> היא המוצלחת ביותר, </w:t>
      </w:r>
      <w:r w:rsidR="009C3AB9">
        <w:rPr>
          <w:rFonts w:eastAsiaTheme="minorEastAsia" w:hint="cs"/>
          <w:i/>
          <w:rtl/>
        </w:rPr>
        <w:t>מאחר והיא משיגה תוצאות יותר טובות משתי הפונקציות האחרות לאורך זמן וגם בסיום הריצה. בנוסף, נראה שפונקציית הסיגמואיד היא הכי פחות מוצלחת, ובפרט נראה שהדיוק שלה מתכנס בסביבות 80%, לעומת הפונקציות האחרות שלא מראות סימני התכנסות בעשרת ה-</w:t>
      </w:r>
      <w:r w:rsidR="009C3AB9">
        <w:rPr>
          <w:rFonts w:eastAsiaTheme="minorEastAsia"/>
          <w:i/>
        </w:rPr>
        <w:t>epoch</w:t>
      </w:r>
      <w:r w:rsidR="009C3AB9">
        <w:rPr>
          <w:rFonts w:eastAsiaTheme="minorEastAsia" w:hint="cs"/>
          <w:i/>
          <w:rtl/>
        </w:rPr>
        <w:t>-ים שהרצנו.</w:t>
      </w:r>
    </w:p>
    <w:p w14:paraId="7CE35CD4" w14:textId="7D1B3FC0" w:rsidR="000748A5" w:rsidRPr="001344D0" w:rsidRDefault="000748A5" w:rsidP="001344D0">
      <w:pPr>
        <w:pStyle w:val="ListParagraph"/>
        <w:numPr>
          <w:ilvl w:val="0"/>
          <w:numId w:val="5"/>
        </w:numPr>
        <w:bidi/>
        <w:spacing w:line="360" w:lineRule="auto"/>
        <w:jc w:val="both"/>
        <w:rPr>
          <w:rFonts w:eastAsiaTheme="minorEastAsia"/>
          <w:i/>
        </w:rPr>
      </w:pPr>
      <w:r w:rsidRPr="001344D0">
        <w:rPr>
          <w:rFonts w:eastAsiaTheme="minorEastAsia" w:hint="cs"/>
          <w:i/>
          <w:rtl/>
        </w:rPr>
        <w:t>חמש דוגמאות עליהן המודל הכי טוב שלנו (מסעיף א') טועה</w:t>
      </w:r>
      <w:r w:rsidR="001344D0" w:rsidRPr="001344D0">
        <w:rPr>
          <w:rFonts w:eastAsiaTheme="minorEastAsia" w:hint="cs"/>
          <w:i/>
          <w:rtl/>
        </w:rPr>
        <w:t xml:space="preserve"> מצורפות בסוף הסעיף. </w:t>
      </w:r>
      <w:r w:rsidR="001344D0" w:rsidRPr="001344D0">
        <w:rPr>
          <w:rFonts w:eastAsiaTheme="minorEastAsia" w:hint="cs"/>
          <w:i/>
          <w:rtl/>
        </w:rPr>
        <w:t xml:space="preserve">בחמש הדוגמאות אפשר למצוא מילים בעלות סנטימנט מנוגד </w:t>
      </w:r>
      <w:r w:rsidR="001344D0" w:rsidRPr="001344D0">
        <w:rPr>
          <w:rFonts w:eastAsiaTheme="minorEastAsia"/>
          <w:i/>
          <w:rtl/>
        </w:rPr>
        <w:t>–</w:t>
      </w:r>
      <w:r w:rsidR="001344D0" w:rsidRPr="001344D0">
        <w:rPr>
          <w:rFonts w:eastAsiaTheme="minorEastAsia" w:hint="cs"/>
          <w:i/>
          <w:rtl/>
        </w:rPr>
        <w:t xml:space="preserve"> בחלקן מוזכרת ציפיה חיובית לקראת הסרט (</w:t>
      </w:r>
      <w:r w:rsidR="001344D0" w:rsidRPr="001344D0">
        <w:rPr>
          <w:rFonts w:eastAsiaTheme="minorEastAsia"/>
          <w:i/>
        </w:rPr>
        <w:t>I was looking forward to this movie. Trustworthy actors, interesting plot. Great atmosphere</w:t>
      </w:r>
      <w:r w:rsidR="001344D0" w:rsidRPr="001344D0">
        <w:rPr>
          <w:rFonts w:eastAsiaTheme="minorEastAsia" w:hint="cs"/>
          <w:i/>
          <w:rtl/>
        </w:rPr>
        <w:t>) ולאחר מכן אכזבה, בחלקן מובעים רגשות אמביוולנטיים (</w:t>
      </w:r>
      <w:r w:rsidR="001344D0" w:rsidRPr="001344D0">
        <w:rPr>
          <w:rFonts w:eastAsiaTheme="minorEastAsia"/>
          <w:i/>
        </w:rPr>
        <w:t>Not bad. Not good. Passable 4</w:t>
      </w:r>
      <w:r w:rsidR="001344D0" w:rsidRPr="001344D0">
        <w:rPr>
          <w:rFonts w:eastAsiaTheme="minorEastAsia" w:hint="cs"/>
          <w:i/>
          <w:rtl/>
        </w:rPr>
        <w:t xml:space="preserve">). לכן, הגיוני שהמודל לא הצליח לסווג אותן נכון </w:t>
      </w:r>
      <w:r w:rsidR="001344D0" w:rsidRPr="001344D0">
        <w:rPr>
          <w:rFonts w:eastAsiaTheme="minorEastAsia"/>
          <w:i/>
          <w:rtl/>
        </w:rPr>
        <w:t>–</w:t>
      </w:r>
      <w:r w:rsidR="001344D0" w:rsidRPr="001344D0">
        <w:rPr>
          <w:rFonts w:eastAsiaTheme="minorEastAsia" w:hint="cs"/>
          <w:i/>
          <w:rtl/>
        </w:rPr>
        <w:t xml:space="preserve"> גם לבן-אדם תידרש כנראה קריאה מעמיקה של הביקורת כדי להבין את הסנטימנט הכללי שלה, ולא יספיק לעבור על המילים בנפרד ולקבוע אם הן חיוביות או שליליות.</w:t>
      </w:r>
    </w:p>
    <w:p w14:paraId="4D56B312" w14:textId="77777777" w:rsidR="001344D0" w:rsidRDefault="001344D0" w:rsidP="001344D0">
      <w:pPr>
        <w:pStyle w:val="ListParagraph"/>
        <w:numPr>
          <w:ilvl w:val="0"/>
          <w:numId w:val="6"/>
        </w:numPr>
        <w:spacing w:line="360" w:lineRule="auto"/>
        <w:jc w:val="both"/>
        <w:rPr>
          <w:rFonts w:eastAsiaTheme="minorEastAsia"/>
          <w:i/>
        </w:rPr>
      </w:pPr>
    </w:p>
    <w:p w14:paraId="5E74EA90" w14:textId="57DFC20B" w:rsidR="000748A5" w:rsidRDefault="000748A5" w:rsidP="001344D0">
      <w:pPr>
        <w:spacing w:line="360" w:lineRule="auto"/>
        <w:jc w:val="both"/>
        <w:rPr>
          <w:rFonts w:eastAsiaTheme="minorEastAsia"/>
          <w:i/>
          <w:rtl/>
        </w:rPr>
      </w:pPr>
      <w:r w:rsidRPr="001344D0">
        <w:rPr>
          <w:rFonts w:eastAsiaTheme="minorEastAsia"/>
          <w:i/>
        </w:rPr>
        <w:t xml:space="preserve">"Worth the entertainment value of a rental, especially if you like action movies. This one features the usual car chases, fights with the great Van Damme kick style, shooting battles with the 40 shell load shotgun, and even terrorist style bombs. All of this is entertaining and competently handled but there is nothing that really blows you away if you've seen your share before.&lt;br /&gt;&lt;br /&gt;The plot is made interesting by the inclusion </w:t>
      </w:r>
      <w:r w:rsidRPr="001344D0">
        <w:rPr>
          <w:rFonts w:eastAsiaTheme="minorEastAsia"/>
          <w:i/>
        </w:rPr>
        <w:lastRenderedPageBreak/>
        <w:t>of a rabbit, which is clever but hardly profound. Many of the characters are heavily stereotyped -- the angry veterans, the terrified illegal aliens, the crooked cops, the indifferent feds, the bitchy tough lady station head, the crooked politician, the fat federale who looks like he was typecast as the Mexican in a Hollywood movie from the 1940s. All passably acted but again nothing special.&lt;br /&gt;&lt;br /&gt;I thought the main villains were pretty well done and fairly well acted. By the end of the movie you certainly knew who the good guys were and weren't. There was an emotional lift as the really bad ones got their just deserts. Very simplistic, but then you weren't expecting Hamlet, right? The only thing I found really annoying was the constant cuts to VDs daughter during the last fight scene.&lt;br /&gt;&lt;br /&gt;Not bad. Not good. Passable 4."</w:t>
      </w:r>
    </w:p>
    <w:p w14:paraId="3E23F50A" w14:textId="2893987B" w:rsidR="0010685F" w:rsidRPr="001344D0" w:rsidRDefault="0010685F" w:rsidP="0010685F">
      <w:pPr>
        <w:bidi/>
        <w:spacing w:line="360" w:lineRule="auto"/>
        <w:jc w:val="both"/>
        <w:rPr>
          <w:rFonts w:eastAsiaTheme="minorEastAsia"/>
          <w:i/>
        </w:rPr>
      </w:pPr>
      <w:r>
        <w:rPr>
          <w:rFonts w:eastAsiaTheme="minorEastAsia" w:hint="cs"/>
          <w:i/>
          <w:rtl/>
        </w:rPr>
        <w:t>הביקורת אמביוולנטית ומכילה גם מילים חיוביות וגם שליליות, וכנראה שלכן המודל טעה עליה.</w:t>
      </w:r>
    </w:p>
    <w:p w14:paraId="5465ECAB" w14:textId="77777777" w:rsidR="001344D0" w:rsidRDefault="001344D0" w:rsidP="001344D0">
      <w:pPr>
        <w:pStyle w:val="ListParagraph"/>
        <w:numPr>
          <w:ilvl w:val="0"/>
          <w:numId w:val="6"/>
        </w:numPr>
        <w:spacing w:line="360" w:lineRule="auto"/>
        <w:jc w:val="both"/>
        <w:rPr>
          <w:rFonts w:eastAsiaTheme="minorEastAsia"/>
          <w:i/>
        </w:rPr>
      </w:pPr>
    </w:p>
    <w:p w14:paraId="4657782B" w14:textId="60104AB3" w:rsidR="000748A5" w:rsidRDefault="000748A5" w:rsidP="001344D0">
      <w:pPr>
        <w:spacing w:line="360" w:lineRule="auto"/>
        <w:jc w:val="both"/>
        <w:rPr>
          <w:rFonts w:eastAsiaTheme="minorEastAsia"/>
          <w:i/>
          <w:rtl/>
        </w:rPr>
      </w:pPr>
      <w:r w:rsidRPr="001344D0">
        <w:rPr>
          <w:rFonts w:eastAsiaTheme="minorEastAsia"/>
          <w:i/>
        </w:rPr>
        <w:t xml:space="preserve">"Isaac Florentine has made some of the best western Martial Arts action movies ever produced. In particular US Seals 2, Cold Harvest, Special Forces and Undisputed 2 are all action classics. You can tell Isaac has a real passion for the genre and his films are always eventful, creative and sharp affairs, with some of the best fight sequences an action fan could hope for. In particular he has found a muse with Scott Adkins, as talented an actor and action performer as you could hope for. This is borne out with Special Forces and Undisputed 2, but unfortunately The Shepherd just doesn't live up to their abilities.&lt;br /&gt;&lt;br /&gt;There is no doubt that JCVD looks better here fight-wise than he has done in years, especially in the fight he has (for pretty much no reason) in a prison cell, and in the final showdown with Scott, but look in his eyes. JCVD seems to be dead inside. There's nothing in his eyes at all. It's like he just doesn't care about anything throughout the whole film. And this is the leading man.&lt;br /&gt;&lt;br /&gt;There are other dodgy aspects to the film, script-wise and visually, but the main problem is that you are utterly unable to empathise with the hero of the film. A genuine shame as I know we all wanted this film to be as special as it genuinely could have been. There are some good bits, mostly the </w:t>
      </w:r>
      <w:r w:rsidRPr="001344D0">
        <w:rPr>
          <w:rFonts w:eastAsiaTheme="minorEastAsia"/>
          <w:i/>
        </w:rPr>
        <w:lastRenderedPageBreak/>
        <w:t>action scenes themselves. This film had a terrific director and action choreographer, and an awesome opponent for JCVD to face down. This could have been the one to bring the veteran action star back up to scratch in the balls-out action movie stakes.&lt;br /&gt;&lt;br /&gt;Sincerely a shame that this didn't happen."</w:t>
      </w:r>
    </w:p>
    <w:p w14:paraId="6C0EA39E" w14:textId="32508A12" w:rsidR="00A70F52" w:rsidRPr="001344D0" w:rsidRDefault="00A70F52" w:rsidP="00A70F52">
      <w:pPr>
        <w:bidi/>
        <w:spacing w:line="360" w:lineRule="auto"/>
        <w:jc w:val="both"/>
        <w:rPr>
          <w:rFonts w:eastAsiaTheme="minorEastAsia"/>
          <w:i/>
        </w:rPr>
      </w:pPr>
      <w:r>
        <w:rPr>
          <w:rFonts w:eastAsiaTheme="minorEastAsia" w:hint="cs"/>
          <w:i/>
          <w:rtl/>
        </w:rPr>
        <w:t>בדוגמא זו הביקורת על הסרט המדובר היא שלילית, אבל מוזכרים בה לחיוב סרטים קודמים, מה שכנראה גרם למודל לתת לה ציון סנטימנט חיובי ולטעות.</w:t>
      </w:r>
    </w:p>
    <w:p w14:paraId="5A6DB9ED" w14:textId="77777777" w:rsidR="001344D0" w:rsidRDefault="001344D0" w:rsidP="001344D0">
      <w:pPr>
        <w:pStyle w:val="ListParagraph"/>
        <w:numPr>
          <w:ilvl w:val="0"/>
          <w:numId w:val="6"/>
        </w:numPr>
        <w:spacing w:line="360" w:lineRule="auto"/>
        <w:jc w:val="both"/>
        <w:rPr>
          <w:rFonts w:eastAsiaTheme="minorEastAsia"/>
          <w:i/>
        </w:rPr>
      </w:pPr>
    </w:p>
    <w:p w14:paraId="24A9EC01" w14:textId="2F13478B" w:rsidR="000748A5" w:rsidRDefault="000748A5" w:rsidP="001344D0">
      <w:pPr>
        <w:spacing w:line="360" w:lineRule="auto"/>
        <w:jc w:val="both"/>
        <w:rPr>
          <w:rFonts w:eastAsiaTheme="minorEastAsia"/>
          <w:i/>
          <w:rtl/>
        </w:rPr>
      </w:pPr>
      <w:r w:rsidRPr="001344D0">
        <w:rPr>
          <w:rFonts w:eastAsiaTheme="minorEastAsia"/>
          <w:i/>
        </w:rPr>
        <w:t>'I first watched this movie back in the mid/late 80\'s, when I was a kid. We couldn\'t even get all the way through it. The dialog, the acting, everything about it was just beyond lame.&lt;br /&gt;&lt;br /&gt;Here are a few examples... imagine these spoken real dramatically, way over-acted: "Oreegon? You\'re going to Oreegon? Why would anyone want to go to Oreegon?"&lt;br /&gt;&lt;br /&gt;"Survivalists? Nobody ever told us about any survivalists!"&lt;br /&gt;&lt;br /&gt;This movie was SO bad, my sister and I rented it again for her 16th birthday party, just so our friends could sit around and laugh at how awful it was. I don\'t think we were able to finish it then either!'</w:t>
      </w:r>
    </w:p>
    <w:p w14:paraId="11AC63C2" w14:textId="7E949DA2" w:rsidR="006067BB" w:rsidRPr="001344D0" w:rsidRDefault="006067BB" w:rsidP="006067BB">
      <w:pPr>
        <w:bidi/>
        <w:spacing w:line="360" w:lineRule="auto"/>
        <w:jc w:val="both"/>
        <w:rPr>
          <w:rFonts w:eastAsiaTheme="minorEastAsia"/>
          <w:i/>
        </w:rPr>
      </w:pPr>
      <w:r>
        <w:rPr>
          <w:rFonts w:eastAsiaTheme="minorEastAsia" w:hint="cs"/>
          <w:i/>
          <w:rtl/>
        </w:rPr>
        <w:t xml:space="preserve">הביקורת בדוגמא זו היא לכאורה רעה </w:t>
      </w:r>
      <w:r>
        <w:rPr>
          <w:rFonts w:eastAsiaTheme="minorEastAsia"/>
          <w:i/>
          <w:rtl/>
        </w:rPr>
        <w:t>–</w:t>
      </w:r>
      <w:r>
        <w:rPr>
          <w:rFonts w:eastAsiaTheme="minorEastAsia" w:hint="cs"/>
          <w:i/>
          <w:rtl/>
        </w:rPr>
        <w:t xml:space="preserve"> נאמר במפורש "</w:t>
      </w:r>
      <w:r w:rsidRPr="006067BB">
        <w:rPr>
          <w:rFonts w:eastAsiaTheme="minorEastAsia"/>
          <w:i/>
        </w:rPr>
        <w:t xml:space="preserve"> </w:t>
      </w:r>
      <w:r w:rsidRPr="001344D0">
        <w:rPr>
          <w:rFonts w:eastAsiaTheme="minorEastAsia"/>
          <w:i/>
        </w:rPr>
        <w:t>This movie was SO bad</w:t>
      </w:r>
      <w:r>
        <w:rPr>
          <w:rFonts w:eastAsiaTheme="minorEastAsia" w:hint="cs"/>
          <w:i/>
          <w:rtl/>
        </w:rPr>
        <w:t xml:space="preserve">", אך הכותב/ת גם מציין/ת הנאה ממנו </w:t>
      </w:r>
      <w:r>
        <w:rPr>
          <w:rFonts w:eastAsiaTheme="minorEastAsia"/>
          <w:i/>
          <w:rtl/>
        </w:rPr>
        <w:t>–</w:t>
      </w:r>
      <w:r>
        <w:rPr>
          <w:rFonts w:eastAsiaTheme="minorEastAsia" w:hint="cs"/>
          <w:i/>
          <w:rtl/>
        </w:rPr>
        <w:t xml:space="preserve"> צפייה עם חברים וצחוק, מה שכנראה גרם למודל לטעות.</w:t>
      </w:r>
    </w:p>
    <w:p w14:paraId="092DF697" w14:textId="77777777" w:rsidR="001344D0" w:rsidRDefault="001344D0" w:rsidP="001344D0">
      <w:pPr>
        <w:pStyle w:val="ListParagraph"/>
        <w:numPr>
          <w:ilvl w:val="0"/>
          <w:numId w:val="6"/>
        </w:numPr>
        <w:spacing w:line="360" w:lineRule="auto"/>
        <w:jc w:val="both"/>
        <w:rPr>
          <w:rFonts w:eastAsiaTheme="minorEastAsia"/>
          <w:i/>
        </w:rPr>
      </w:pPr>
    </w:p>
    <w:p w14:paraId="25CFA8CC" w14:textId="267040FF" w:rsidR="000748A5" w:rsidRDefault="000748A5" w:rsidP="001344D0">
      <w:pPr>
        <w:spacing w:line="360" w:lineRule="auto"/>
        <w:jc w:val="both"/>
        <w:rPr>
          <w:rFonts w:eastAsiaTheme="minorEastAsia"/>
          <w:i/>
          <w:rtl/>
        </w:rPr>
      </w:pPr>
      <w:r w:rsidRPr="001344D0">
        <w:rPr>
          <w:rFonts w:eastAsiaTheme="minorEastAsia"/>
          <w:i/>
        </w:rPr>
        <w:t xml:space="preserve">"I was looking forward to this movie. Trustworthy actors, interesting plot. Great atmosphere then ????? IF you are going to attempt something that is meant to encapsulate the meaning of life. First. Know it. OK I did not expect the directors or writers to actually know the meaning but I thought they may have offered crumbs to peck at and treats to add fuel to the fire-Which! they almost did. Things I didn't get. A woman wandering around in dark places and lonely car parks alone-oblivious to the consequences. Great riddles that fell by the wayside. The promise of the knowledge therein contained by the original so-called criminal. I had no problem with the budget and enjoyed the suspense. I understood and can wax lyrical about the fool and found </w:t>
      </w:r>
      <w:r w:rsidRPr="001344D0">
        <w:rPr>
          <w:rFonts w:eastAsiaTheme="minorEastAsia"/>
          <w:i/>
        </w:rPr>
        <w:lastRenderedPageBreak/>
        <w:t>Adrian Pauls role crucial and penetrating and then ????? Basically the story line and the script where good up to a point and that point was the last 10 minutes or so. What? Run out of ideas! Such a pity that this movie had to let us down so badly. It may not comprehend the meaning and I really did not expect the writers to understand it but I was hoping for an intellectual, if not spiritual ride and got a bump in the road</w:t>
      </w:r>
      <w:r w:rsidRPr="001344D0">
        <w:rPr>
          <w:rFonts w:eastAsiaTheme="minorEastAsia"/>
          <w:i/>
        </w:rPr>
        <w:t>”</w:t>
      </w:r>
    </w:p>
    <w:p w14:paraId="3B7A34E7" w14:textId="15A7E4C7" w:rsidR="006067BB" w:rsidRPr="001344D0" w:rsidRDefault="006067BB" w:rsidP="006067BB">
      <w:pPr>
        <w:bidi/>
        <w:spacing w:line="360" w:lineRule="auto"/>
        <w:jc w:val="both"/>
        <w:rPr>
          <w:rFonts w:eastAsiaTheme="minorEastAsia"/>
          <w:i/>
        </w:rPr>
      </w:pPr>
      <w:r>
        <w:rPr>
          <w:rFonts w:eastAsiaTheme="minorEastAsia" w:hint="cs"/>
          <w:i/>
          <w:rtl/>
        </w:rPr>
        <w:t>בביקורת הזו יש מילים חיוביות בהקשר של הציפיה לסרט והתחלות מבטיחות בו, (</w:t>
      </w:r>
      <w:r w:rsidRPr="001344D0">
        <w:rPr>
          <w:rFonts w:eastAsiaTheme="minorEastAsia"/>
          <w:i/>
        </w:rPr>
        <w:t>Great riddles</w:t>
      </w:r>
      <w:r>
        <w:rPr>
          <w:rFonts w:eastAsiaTheme="minorEastAsia" w:hint="cs"/>
          <w:i/>
          <w:rtl/>
        </w:rPr>
        <w:t xml:space="preserve">, </w:t>
      </w:r>
      <w:r w:rsidRPr="001344D0">
        <w:rPr>
          <w:rFonts w:eastAsiaTheme="minorEastAsia"/>
          <w:i/>
        </w:rPr>
        <w:t>and found Adrian Pauls role crucial and penetrating</w:t>
      </w:r>
      <w:r>
        <w:rPr>
          <w:rFonts w:eastAsiaTheme="minorEastAsia" w:hint="cs"/>
          <w:i/>
          <w:rtl/>
        </w:rPr>
        <w:t>) וגם מילים שליליות המביעות אכזבה, וכנראה שלכן המודל טעה.</w:t>
      </w:r>
    </w:p>
    <w:p w14:paraId="00AA3643" w14:textId="77777777" w:rsidR="001344D0" w:rsidRDefault="001344D0" w:rsidP="001344D0">
      <w:pPr>
        <w:pStyle w:val="ListParagraph"/>
        <w:numPr>
          <w:ilvl w:val="0"/>
          <w:numId w:val="6"/>
        </w:numPr>
        <w:spacing w:line="360" w:lineRule="auto"/>
        <w:jc w:val="both"/>
        <w:rPr>
          <w:rFonts w:eastAsiaTheme="minorEastAsia"/>
          <w:i/>
        </w:rPr>
      </w:pPr>
    </w:p>
    <w:p w14:paraId="20C58DB3" w14:textId="650069F4" w:rsidR="000748A5" w:rsidRDefault="000748A5" w:rsidP="001344D0">
      <w:pPr>
        <w:spacing w:line="360" w:lineRule="auto"/>
        <w:jc w:val="both"/>
        <w:rPr>
          <w:rFonts w:eastAsiaTheme="minorEastAsia"/>
          <w:i/>
          <w:rtl/>
        </w:rPr>
      </w:pPr>
      <w:r w:rsidRPr="001344D0">
        <w:rPr>
          <w:rFonts w:eastAsiaTheme="minorEastAsia"/>
          <w:i/>
        </w:rPr>
        <w:t>"Lowe returns to the nest after, yet another, failed relationship, to find he's been assigned to jury duty. It's in the plans to, somehow, get out of it, when he realizes the defendant is the girl he's had a serious crush on since the first grade.&lt;br /&gt;&lt;br /&gt;Through living in the past by telling other people about his feelings towards this girl (played by Camp), Lowe remembers those feelings and does everything in his power to clear Camp of attempted murder, while staying away from the real bad guys at the same time, and succeeding in creating a successful film at the same time.&lt;br /&gt;&lt;br /&gt;I've heard that St Augustine is the oldest city in the US, and I also know it has some ties to Ponce de Leon, so the backdrop is a good place to start. Unfortunately, it's the only thing good about this movie. The local police are inept, the judge is an idiot, and the defense counsel does everything in her power to make herself look like Joanie Cunningham! I don't know whether to blame the director for poor direction, or for just letting the cast put in such a hapless effort.&lt;br /&gt;&lt;br /&gt;In short, this movie was so boring, I could not even sleep through it! 1 out of 10 stars!"</w:t>
      </w:r>
    </w:p>
    <w:p w14:paraId="5BED904D" w14:textId="37438FDB" w:rsidR="006067BB" w:rsidRPr="001344D0" w:rsidRDefault="006067BB" w:rsidP="006067BB">
      <w:pPr>
        <w:bidi/>
        <w:spacing w:line="360" w:lineRule="auto"/>
        <w:jc w:val="both"/>
        <w:rPr>
          <w:rFonts w:eastAsiaTheme="minorEastAsia"/>
          <w:i/>
        </w:rPr>
      </w:pPr>
      <w:r>
        <w:rPr>
          <w:rFonts w:eastAsiaTheme="minorEastAsia" w:hint="cs"/>
          <w:i/>
          <w:rtl/>
        </w:rPr>
        <w:t xml:space="preserve">בביקורת זה החצי הראשון הוא עם סנטימנט חיובי (או לפחות אי שלילי) ורק בחצי השני מופיעות מילים שליליות, ויכול להיות שזה מה </w:t>
      </w:r>
      <w:r w:rsidR="00372C51">
        <w:rPr>
          <w:rFonts w:eastAsiaTheme="minorEastAsia" w:hint="cs"/>
          <w:i/>
          <w:rtl/>
        </w:rPr>
        <w:t>שגרם למודל לטעות.</w:t>
      </w:r>
    </w:p>
    <w:sectPr w:rsidR="006067BB" w:rsidRPr="001344D0" w:rsidSect="003C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076F"/>
    <w:multiLevelType w:val="hybridMultilevel"/>
    <w:tmpl w:val="981AB5BE"/>
    <w:lvl w:ilvl="0" w:tplc="FA4CF438">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6E7790"/>
    <w:multiLevelType w:val="hybridMultilevel"/>
    <w:tmpl w:val="06E25190"/>
    <w:lvl w:ilvl="0" w:tplc="B944F3A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6811FE"/>
    <w:multiLevelType w:val="hybridMultilevel"/>
    <w:tmpl w:val="B1046026"/>
    <w:lvl w:ilvl="0" w:tplc="0E7C1A4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B04C82"/>
    <w:multiLevelType w:val="hybridMultilevel"/>
    <w:tmpl w:val="F6FA7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11A63"/>
    <w:multiLevelType w:val="hybridMultilevel"/>
    <w:tmpl w:val="25628B26"/>
    <w:lvl w:ilvl="0" w:tplc="E634E81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AB7E53"/>
    <w:multiLevelType w:val="hybridMultilevel"/>
    <w:tmpl w:val="63344C1A"/>
    <w:lvl w:ilvl="0" w:tplc="DCB229D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1A"/>
    <w:rsid w:val="0001309B"/>
    <w:rsid w:val="000365D7"/>
    <w:rsid w:val="00051872"/>
    <w:rsid w:val="0005767D"/>
    <w:rsid w:val="000748A5"/>
    <w:rsid w:val="001065F4"/>
    <w:rsid w:val="0010685F"/>
    <w:rsid w:val="001344D0"/>
    <w:rsid w:val="00140CB8"/>
    <w:rsid w:val="00143F36"/>
    <w:rsid w:val="00146FDD"/>
    <w:rsid w:val="001B341B"/>
    <w:rsid w:val="001E5D1A"/>
    <w:rsid w:val="0023205E"/>
    <w:rsid w:val="00257698"/>
    <w:rsid w:val="00267247"/>
    <w:rsid w:val="002774DE"/>
    <w:rsid w:val="002E0A16"/>
    <w:rsid w:val="0030210D"/>
    <w:rsid w:val="00311897"/>
    <w:rsid w:val="003417F8"/>
    <w:rsid w:val="00362756"/>
    <w:rsid w:val="00372C51"/>
    <w:rsid w:val="00384938"/>
    <w:rsid w:val="003974CB"/>
    <w:rsid w:val="003C4BE0"/>
    <w:rsid w:val="003D5A2C"/>
    <w:rsid w:val="003D6220"/>
    <w:rsid w:val="003F273F"/>
    <w:rsid w:val="0043551C"/>
    <w:rsid w:val="00462B48"/>
    <w:rsid w:val="004B3195"/>
    <w:rsid w:val="004B4824"/>
    <w:rsid w:val="00504BFF"/>
    <w:rsid w:val="005164CA"/>
    <w:rsid w:val="005448C6"/>
    <w:rsid w:val="00576206"/>
    <w:rsid w:val="0057721E"/>
    <w:rsid w:val="005F4F85"/>
    <w:rsid w:val="005F6C60"/>
    <w:rsid w:val="006067BB"/>
    <w:rsid w:val="006415C3"/>
    <w:rsid w:val="00682B40"/>
    <w:rsid w:val="006969E5"/>
    <w:rsid w:val="006D5E99"/>
    <w:rsid w:val="006D6C4A"/>
    <w:rsid w:val="006E42B7"/>
    <w:rsid w:val="006F3B1A"/>
    <w:rsid w:val="007005AF"/>
    <w:rsid w:val="00762AF6"/>
    <w:rsid w:val="007814C9"/>
    <w:rsid w:val="007E15F6"/>
    <w:rsid w:val="007E7AE6"/>
    <w:rsid w:val="007F6BE8"/>
    <w:rsid w:val="00814600"/>
    <w:rsid w:val="00861BB8"/>
    <w:rsid w:val="00877B0F"/>
    <w:rsid w:val="008866C9"/>
    <w:rsid w:val="008953A9"/>
    <w:rsid w:val="008A3FAD"/>
    <w:rsid w:val="008C0B8D"/>
    <w:rsid w:val="00920F8E"/>
    <w:rsid w:val="0094321B"/>
    <w:rsid w:val="00956336"/>
    <w:rsid w:val="009738C0"/>
    <w:rsid w:val="00995569"/>
    <w:rsid w:val="009C3AB9"/>
    <w:rsid w:val="009D261E"/>
    <w:rsid w:val="009F3BC1"/>
    <w:rsid w:val="009F5441"/>
    <w:rsid w:val="00A316EC"/>
    <w:rsid w:val="00A620AD"/>
    <w:rsid w:val="00A65113"/>
    <w:rsid w:val="00A70F52"/>
    <w:rsid w:val="00A90D1C"/>
    <w:rsid w:val="00AE2AE5"/>
    <w:rsid w:val="00B546E5"/>
    <w:rsid w:val="00BD6624"/>
    <w:rsid w:val="00C03FC2"/>
    <w:rsid w:val="00C65172"/>
    <w:rsid w:val="00CA356F"/>
    <w:rsid w:val="00CB5DEC"/>
    <w:rsid w:val="00D007BE"/>
    <w:rsid w:val="00D13D9F"/>
    <w:rsid w:val="00D70C4F"/>
    <w:rsid w:val="00D94B3E"/>
    <w:rsid w:val="00DD3A52"/>
    <w:rsid w:val="00DF1D8C"/>
    <w:rsid w:val="00E04D3E"/>
    <w:rsid w:val="00E06280"/>
    <w:rsid w:val="00E07927"/>
    <w:rsid w:val="00E347CF"/>
    <w:rsid w:val="00E63FF6"/>
    <w:rsid w:val="00ED394D"/>
    <w:rsid w:val="00ED4EC1"/>
    <w:rsid w:val="00EE6503"/>
    <w:rsid w:val="00EF4BD7"/>
    <w:rsid w:val="00F07150"/>
    <w:rsid w:val="00F32502"/>
    <w:rsid w:val="00F67E95"/>
    <w:rsid w:val="00F7137B"/>
    <w:rsid w:val="00FE1B27"/>
    <w:rsid w:val="00FF65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A03C"/>
  <w15:chartTrackingRefBased/>
  <w15:docId w15:val="{EDA30E71-3853-4F21-9308-9B03D217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4"/>
        <w:szCs w:val="24"/>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B1A"/>
    <w:rPr>
      <w:color w:val="808080"/>
    </w:rPr>
  </w:style>
  <w:style w:type="paragraph" w:styleId="ListParagraph">
    <w:name w:val="List Paragraph"/>
    <w:basedOn w:val="Normal"/>
    <w:uiPriority w:val="34"/>
    <w:qFormat/>
    <w:rsid w:val="00E63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72249">
      <w:bodyDiv w:val="1"/>
      <w:marLeft w:val="0"/>
      <w:marRight w:val="0"/>
      <w:marTop w:val="0"/>
      <w:marBottom w:val="0"/>
      <w:divBdr>
        <w:top w:val="none" w:sz="0" w:space="0" w:color="auto"/>
        <w:left w:val="none" w:sz="0" w:space="0" w:color="auto"/>
        <w:bottom w:val="none" w:sz="0" w:space="0" w:color="auto"/>
        <w:right w:val="none" w:sz="0" w:space="0" w:color="auto"/>
      </w:divBdr>
    </w:div>
    <w:div w:id="696001672">
      <w:bodyDiv w:val="1"/>
      <w:marLeft w:val="0"/>
      <w:marRight w:val="0"/>
      <w:marTop w:val="0"/>
      <w:marBottom w:val="0"/>
      <w:divBdr>
        <w:top w:val="none" w:sz="0" w:space="0" w:color="auto"/>
        <w:left w:val="none" w:sz="0" w:space="0" w:color="auto"/>
        <w:bottom w:val="none" w:sz="0" w:space="0" w:color="auto"/>
        <w:right w:val="none" w:sz="0" w:space="0" w:color="auto"/>
      </w:divBdr>
    </w:div>
    <w:div w:id="133071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7862</TotalTime>
  <Pages>12</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Gat</dc:creator>
  <cp:keywords/>
  <dc:description/>
  <cp:lastModifiedBy>Nadav Gat</cp:lastModifiedBy>
  <cp:revision>34</cp:revision>
  <dcterms:created xsi:type="dcterms:W3CDTF">2021-11-16T19:24:00Z</dcterms:created>
  <dcterms:modified xsi:type="dcterms:W3CDTF">2021-11-28T14:46:00Z</dcterms:modified>
</cp:coreProperties>
</file>