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60DD" w14:textId="77777777" w:rsidR="001765CC" w:rsidRDefault="001765CC" w:rsidP="006820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4"/>
          <w:szCs w:val="20"/>
          <w:lang w:eastAsia="en-IN"/>
          <w14:ligatures w14:val="none"/>
        </w:rPr>
        <w:t>Case Study on the Comparative Study of Popular No-Code and Low-Code Application Development Platforms</w:t>
      </w:r>
    </w:p>
    <w:p w14:paraId="03F40396" w14:textId="77777777" w:rsidR="00682011" w:rsidRPr="001765CC" w:rsidRDefault="00682011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33A4A5D" w14:textId="77777777" w:rsid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Problem Statement</w:t>
      </w:r>
    </w:p>
    <w:p w14:paraId="2E43A675" w14:textId="77777777" w:rsidR="00682011" w:rsidRPr="001765CC" w:rsidRDefault="00682011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745593B8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 college club needs a digital system to manage event registrations, volunteer assignments, attendance, and task status. Building a conventional application may require programming skills, time, and ongoing maintenance. The club must choose an appropriate no-code or low-code platform that can produce a usable prototype at low cost while balancing ease of use, customization, data integration, collaboration, and publishing restrictions.</w:t>
      </w:r>
    </w:p>
    <w:p w14:paraId="1210E30C" w14:textId="77777777" w:rsidR="008F361F" w:rsidRDefault="00000000">
      <w:pPr>
        <w:spacing w:before="140" w:after="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b/>
          <w:sz w:val="20"/>
        </w:rPr>
        <w:t>Aim</w:t>
      </w:r>
    </w:p>
    <w:p w14:paraId="2CE2F7BC" w14:textId="77777777" w:rsidR="008F361F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sz w:val="20"/>
        </w:rPr>
        <w:t>To compare popular no-code and low-code application development platforms and recommend the most suitable option for building a college event-management application.</w:t>
      </w:r>
    </w:p>
    <w:p w14:paraId="1A46BFDD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73B4F96" w14:textId="77777777" w:rsidR="001765CC" w:rsidRP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Objectives</w:t>
      </w:r>
    </w:p>
    <w:p w14:paraId="29690037" w14:textId="77777777" w:rsidR="001765CC" w:rsidRPr="001765CC" w:rsidRDefault="001765CC" w:rsidP="00176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Understand the difference between no-code and low-code development.</w:t>
      </w:r>
    </w:p>
    <w:p w14:paraId="3C3A05D6" w14:textId="77777777" w:rsidR="001765CC" w:rsidRPr="001765CC" w:rsidRDefault="001765CC" w:rsidP="00176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Compare Bubble, Glide, Google AppSheet, and Microsoft Power Apps.</w:t>
      </w:r>
    </w:p>
    <w:p w14:paraId="18FEC400" w14:textId="77777777" w:rsidR="001765CC" w:rsidRPr="001765CC" w:rsidRDefault="001765CC" w:rsidP="00176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Evaluate ease of use, customization, data connections, deployment, and free-plan limits.</w:t>
      </w:r>
    </w:p>
    <w:p w14:paraId="00B20500" w14:textId="77777777" w:rsidR="001765CC" w:rsidRPr="001765CC" w:rsidRDefault="001765CC" w:rsidP="001765C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Recommend a platform based on the requirements of a college club.</w:t>
      </w:r>
    </w:p>
    <w:p w14:paraId="4876920A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7CD5697" w14:textId="77777777" w:rsid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Selected Application Scenario and Platforms</w:t>
      </w:r>
    </w:p>
    <w:p w14:paraId="6B7F8C56" w14:textId="77777777" w:rsidR="0063712E" w:rsidRPr="001765CC" w:rsidRDefault="0063712E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</w:p>
    <w:p w14:paraId="1737A2E6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College Club Event Management and Volunteer Tracker</w:t>
      </w:r>
    </w:p>
    <w:p w14:paraId="4C711B82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Overview</w:t>
      </w:r>
    </w:p>
    <w:p w14:paraId="2A392EC8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proposed application records events, registration details, volunteer roles, attendance, deadlines, and progress. The case study compares four widely used visual development tools: Bubble for custom full-stack apps, Glide for data-driven apps, Google AppSheet for spreadsheet-connected business apps, and Microsoft Power Apps for low-code business applications. The feature and plan comparison is based on official platform documentation [1]-[5].</w:t>
      </w:r>
    </w:p>
    <w:p w14:paraId="6EC47F5A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and update event records</w:t>
      </w:r>
    </w:p>
    <w:p w14:paraId="03569197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Collect participant registration details</w:t>
      </w:r>
    </w:p>
    <w:p w14:paraId="2B1C04EE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Assign tasks and roles to student volunteers</w:t>
      </w:r>
    </w:p>
    <w:p w14:paraId="6CF5E557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 attendance, deadlines, and task status</w:t>
      </w:r>
    </w:p>
    <w:p w14:paraId="306C345D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View summary dashboards and reports</w:t>
      </w:r>
    </w:p>
    <w:p w14:paraId="4221B411" w14:textId="77777777" w:rsidR="001765CC" w:rsidRPr="001765CC" w:rsidRDefault="001765CC" w:rsidP="001765C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Prototype and test the solution before deciding whether to publish it</w:t>
      </w:r>
    </w:p>
    <w:p w14:paraId="2205D9AD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57C9218" w14:textId="77777777" w:rsidR="001765CC" w:rsidRP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Functional Requirements</w:t>
      </w:r>
    </w:p>
    <w:p w14:paraId="26FD912A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Event Management Module</w:t>
      </w:r>
    </w:p>
    <w:p w14:paraId="68B6C80E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event name, venue, date, and capacity</w:t>
      </w:r>
    </w:p>
    <w:p w14:paraId="4725AC15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Register participants and record their selected event</w:t>
      </w:r>
    </w:p>
    <w:p w14:paraId="0B478A28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Assign volunteers and responsibilities</w:t>
      </w:r>
    </w:p>
    <w:p w14:paraId="528BE2EB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 registration and attendance status</w:t>
      </w:r>
    </w:p>
    <w:p w14:paraId="5B8D28A9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Filter events and display summary counts</w:t>
      </w:r>
    </w:p>
    <w:p w14:paraId="515DCCAF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Show event summaries and export the event list when supported</w:t>
      </w:r>
    </w:p>
    <w:p w14:paraId="168247FE" w14:textId="77777777" w:rsidR="001765CC" w:rsidRPr="001765CC" w:rsidRDefault="001765CC" w:rsidP="001765C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Validate required fields and event capacity</w:t>
      </w:r>
    </w:p>
    <w:p w14:paraId="1F109CC3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 Management Module</w:t>
      </w:r>
    </w:p>
    <w:p w14:paraId="5B5AB53D" w14:textId="77777777" w:rsidR="001765CC" w:rsidRPr="001765CC" w:rsidRDefault="001765CC" w:rsidP="001765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Store, update, and retrieve structured records</w:t>
      </w:r>
    </w:p>
    <w:p w14:paraId="41E7BB2E" w14:textId="77777777" w:rsidR="001765CC" w:rsidRPr="001765CC" w:rsidRDefault="001765CC" w:rsidP="001765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Connect to a spreadsheet or the platform database</w:t>
      </w:r>
    </w:p>
    <w:p w14:paraId="72049B44" w14:textId="77777777" w:rsidR="001765CC" w:rsidRPr="001765CC" w:rsidRDefault="001765CC" w:rsidP="001765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Validate required fields and prevent incomplete records</w:t>
      </w:r>
    </w:p>
    <w:p w14:paraId="35C56B73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User Interface Module</w:t>
      </w:r>
    </w:p>
    <w:p w14:paraId="71B7FC68" w14:textId="77777777" w:rsidR="001765CC" w:rsidRPr="001765CC" w:rsidRDefault="001765CC" w:rsidP="001765C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Build forms, lists, detail pages, and navigation visually</w:t>
      </w:r>
    </w:p>
    <w:p w14:paraId="3A5B159F" w14:textId="77777777" w:rsidR="001765CC" w:rsidRPr="001765CC" w:rsidRDefault="001765CC" w:rsidP="001765C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Support practical use on a phone or browser</w:t>
      </w:r>
    </w:p>
    <w:p w14:paraId="535947B5" w14:textId="77777777" w:rsidR="001765CC" w:rsidRPr="001765CC" w:rsidRDefault="001765CC" w:rsidP="001765C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Show confirmation messages and clear error states</w:t>
      </w:r>
    </w:p>
    <w:p w14:paraId="2320C784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Access and Administration Module</w:t>
      </w:r>
    </w:p>
    <w:p w14:paraId="3B92E7D9" w14:textId="77777777" w:rsidR="001765CC" w:rsidRPr="001765CC" w:rsidRDefault="001765CC" w:rsidP="001765C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Set appropriate user roles and sharing permissions</w:t>
      </w:r>
    </w:p>
    <w:p w14:paraId="0DD541F5" w14:textId="77777777" w:rsidR="001765CC" w:rsidRPr="001765CC" w:rsidRDefault="001765CC" w:rsidP="001765C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Review data export, backup, and account ownership options</w:t>
      </w:r>
    </w:p>
    <w:p w14:paraId="49500A7A" w14:textId="77777777" w:rsidR="001765CC" w:rsidRPr="001765CC" w:rsidRDefault="001765CC" w:rsidP="001765C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 synthetic data and representative test accounts</w:t>
      </w:r>
    </w:p>
    <w:p w14:paraId="1EAEC62F" w14:textId="77777777" w:rsidR="001765CC" w:rsidRPr="001765CC" w:rsidRDefault="001765CC" w:rsidP="001765C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Confirm publishing, user, connector, and usage limits before deployment</w:t>
      </w:r>
    </w:p>
    <w:p w14:paraId="31F5C713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CE3011D" w14:textId="77777777" w:rsidR="001765CC" w:rsidRPr="001765CC" w:rsidRDefault="001765CC" w:rsidP="001765C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Comparison of No-Code / Low-Code Platforms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758"/>
        <w:gridCol w:w="3198"/>
        <w:gridCol w:w="3141"/>
      </w:tblGrid>
      <w:tr w:rsidR="001765CC" w:rsidRPr="001765CC" w14:paraId="3982FCA0" w14:textId="77777777" w:rsidTr="00682011">
        <w:trPr>
          <w:cantSplit/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BAE8DE0" w14:textId="77777777" w:rsidR="008F361F" w:rsidRDefault="00000000">
            <w:r>
              <w:rPr>
                <w:b/>
                <w:sz w:val="16"/>
              </w:rPr>
              <w:t>Platform</w:t>
            </w:r>
          </w:p>
        </w:tc>
        <w:tc>
          <w:tcPr>
            <w:tcW w:w="1728" w:type="dxa"/>
            <w:vAlign w:val="center"/>
            <w:hideMark/>
          </w:tcPr>
          <w:p w14:paraId="2285AA23" w14:textId="77777777" w:rsidR="008F361F" w:rsidRDefault="00000000">
            <w:r>
              <w:rPr>
                <w:b/>
                <w:sz w:val="16"/>
              </w:rPr>
              <w:t>Type / Best Fit</w:t>
            </w:r>
          </w:p>
        </w:tc>
        <w:tc>
          <w:tcPr>
            <w:tcW w:w="3168" w:type="dxa"/>
            <w:vAlign w:val="center"/>
            <w:hideMark/>
          </w:tcPr>
          <w:p w14:paraId="7CDCB995" w14:textId="77777777" w:rsidR="008F361F" w:rsidRDefault="00000000">
            <w:r>
              <w:rPr>
                <w:b/>
                <w:sz w:val="16"/>
              </w:rPr>
              <w:t>Strengths</w:t>
            </w:r>
          </w:p>
        </w:tc>
        <w:tc>
          <w:tcPr>
            <w:tcW w:w="3096" w:type="dxa"/>
            <w:vAlign w:val="center"/>
            <w:hideMark/>
          </w:tcPr>
          <w:p w14:paraId="3AC88429" w14:textId="77777777" w:rsidR="008F361F" w:rsidRDefault="00000000">
            <w:r>
              <w:rPr>
                <w:b/>
                <w:sz w:val="16"/>
              </w:rPr>
              <w:t>Limitations</w:t>
            </w:r>
          </w:p>
        </w:tc>
      </w:tr>
      <w:tr w:rsidR="001765CC" w:rsidRPr="001765CC" w14:paraId="40A1A698" w14:textId="77777777" w:rsidTr="00682011">
        <w:trPr>
          <w:cantSplit/>
          <w:tblCellSpacing w:w="15" w:type="dxa"/>
        </w:trPr>
        <w:tc>
          <w:tcPr>
            <w:tcW w:w="1368" w:type="dxa"/>
            <w:vAlign w:val="center"/>
            <w:hideMark/>
          </w:tcPr>
          <w:p w14:paraId="712256E5" w14:textId="77777777" w:rsidR="008F361F" w:rsidRDefault="00000000">
            <w:r>
              <w:rPr>
                <w:sz w:val="16"/>
              </w:rPr>
              <w:t>Bubble</w:t>
            </w:r>
          </w:p>
        </w:tc>
        <w:tc>
          <w:tcPr>
            <w:tcW w:w="1728" w:type="dxa"/>
            <w:vAlign w:val="center"/>
            <w:hideMark/>
          </w:tcPr>
          <w:p w14:paraId="4D6C880D" w14:textId="77777777" w:rsidR="008F361F" w:rsidRDefault="00000000">
            <w:r>
              <w:rPr>
                <w:sz w:val="16"/>
              </w:rPr>
              <w:t>No-code; custom web apps</w:t>
            </w:r>
          </w:p>
        </w:tc>
        <w:tc>
          <w:tcPr>
            <w:tcW w:w="3168" w:type="dxa"/>
            <w:vAlign w:val="center"/>
            <w:hideMark/>
          </w:tcPr>
          <w:p w14:paraId="57AC341C" w14:textId="77777777" w:rsidR="008F361F" w:rsidRDefault="00000000">
            <w:r>
              <w:rPr>
                <w:sz w:val="16"/>
              </w:rPr>
              <w:t>Highly customizable UI, database, workflows, and API connections.</w:t>
            </w:r>
          </w:p>
        </w:tc>
        <w:tc>
          <w:tcPr>
            <w:tcW w:w="3096" w:type="dxa"/>
            <w:vAlign w:val="center"/>
            <w:hideMark/>
          </w:tcPr>
          <w:p w14:paraId="04580AC4" w14:textId="77777777" w:rsidR="008F361F" w:rsidRDefault="00000000">
            <w:r>
              <w:rPr>
                <w:sz w:val="16"/>
              </w:rPr>
              <w:t>More complex learning curve; live publishing requires paid plan.</w:t>
            </w:r>
          </w:p>
        </w:tc>
      </w:tr>
      <w:tr w:rsidR="001765CC" w:rsidRPr="001765CC" w14:paraId="44EADFAE" w14:textId="77777777" w:rsidTr="00682011">
        <w:trPr>
          <w:cantSplit/>
          <w:tblCellSpacing w:w="15" w:type="dxa"/>
        </w:trPr>
        <w:tc>
          <w:tcPr>
            <w:tcW w:w="1368" w:type="dxa"/>
            <w:vAlign w:val="center"/>
            <w:hideMark/>
          </w:tcPr>
          <w:p w14:paraId="1480E133" w14:textId="77777777" w:rsidR="008F361F" w:rsidRDefault="00000000">
            <w:r>
              <w:rPr>
                <w:sz w:val="16"/>
              </w:rPr>
              <w:t>Glide</w:t>
            </w:r>
          </w:p>
        </w:tc>
        <w:tc>
          <w:tcPr>
            <w:tcW w:w="1728" w:type="dxa"/>
            <w:vAlign w:val="center"/>
            <w:hideMark/>
          </w:tcPr>
          <w:p w14:paraId="2F4C1C0C" w14:textId="77777777" w:rsidR="008F361F" w:rsidRDefault="00000000">
            <w:r>
              <w:rPr>
                <w:sz w:val="16"/>
              </w:rPr>
              <w:t>No-code; data-driven internal apps</w:t>
            </w:r>
          </w:p>
        </w:tc>
        <w:tc>
          <w:tcPr>
            <w:tcW w:w="3168" w:type="dxa"/>
            <w:vAlign w:val="center"/>
            <w:hideMark/>
          </w:tcPr>
          <w:p w14:paraId="15DCCCE2" w14:textId="77777777" w:rsidR="008F361F" w:rsidRDefault="00000000">
            <w:r>
              <w:rPr>
                <w:sz w:val="16"/>
              </w:rPr>
              <w:t>Fast screens and forms around structured data; good for team tools.</w:t>
            </w:r>
          </w:p>
        </w:tc>
        <w:tc>
          <w:tcPr>
            <w:tcW w:w="3096" w:type="dxa"/>
            <w:vAlign w:val="center"/>
            <w:hideMark/>
          </w:tcPr>
          <w:p w14:paraId="52ACA961" w14:textId="77777777" w:rsidR="008F361F" w:rsidRDefault="00000000">
            <w:r>
              <w:rPr>
                <w:sz w:val="16"/>
              </w:rPr>
              <w:t>Plan-dependent publishing, users, and update limits.</w:t>
            </w:r>
          </w:p>
        </w:tc>
      </w:tr>
      <w:tr w:rsidR="001765CC" w:rsidRPr="001765CC" w14:paraId="3ECB6F33" w14:textId="77777777" w:rsidTr="00682011">
        <w:trPr>
          <w:cantSplit/>
          <w:tblCellSpacing w:w="15" w:type="dxa"/>
        </w:trPr>
        <w:tc>
          <w:tcPr>
            <w:tcW w:w="1368" w:type="dxa"/>
            <w:vAlign w:val="center"/>
            <w:hideMark/>
          </w:tcPr>
          <w:p w14:paraId="0193F034" w14:textId="77777777" w:rsidR="008F361F" w:rsidRDefault="00000000">
            <w:r>
              <w:rPr>
                <w:sz w:val="16"/>
              </w:rPr>
              <w:t>Google AppSheet</w:t>
            </w:r>
          </w:p>
        </w:tc>
        <w:tc>
          <w:tcPr>
            <w:tcW w:w="1728" w:type="dxa"/>
            <w:vAlign w:val="center"/>
            <w:hideMark/>
          </w:tcPr>
          <w:p w14:paraId="2372B423" w14:textId="77777777" w:rsidR="008F361F" w:rsidRDefault="00000000">
            <w:r>
              <w:rPr>
                <w:sz w:val="16"/>
              </w:rPr>
              <w:t>No-code; spreadsheet/workflow apps</w:t>
            </w:r>
          </w:p>
        </w:tc>
        <w:tc>
          <w:tcPr>
            <w:tcW w:w="3168" w:type="dxa"/>
            <w:vAlign w:val="center"/>
            <w:hideMark/>
          </w:tcPr>
          <w:p w14:paraId="027573DE" w14:textId="77777777" w:rsidR="008F361F" w:rsidRDefault="00000000">
            <w:r>
              <w:rPr>
                <w:sz w:val="16"/>
              </w:rPr>
              <w:t>Builds views and forms from data; useful for field and process apps.</w:t>
            </w:r>
          </w:p>
        </w:tc>
        <w:tc>
          <w:tcPr>
            <w:tcW w:w="3096" w:type="dxa"/>
            <w:vAlign w:val="center"/>
            <w:hideMark/>
          </w:tcPr>
          <w:p w14:paraId="6EEABFC2" w14:textId="77777777" w:rsidR="008F361F" w:rsidRDefault="00000000">
            <w:r>
              <w:rPr>
                <w:sz w:val="16"/>
              </w:rPr>
              <w:t>Production sharing/licensing and some automation features may require payment.</w:t>
            </w:r>
          </w:p>
        </w:tc>
      </w:tr>
      <w:tr w:rsidR="001765CC" w:rsidRPr="001765CC" w14:paraId="140CC5A7" w14:textId="77777777" w:rsidTr="00682011">
        <w:trPr>
          <w:cantSplit/>
          <w:tblCellSpacing w:w="15" w:type="dxa"/>
        </w:trPr>
        <w:tc>
          <w:tcPr>
            <w:tcW w:w="1368" w:type="dxa"/>
            <w:vAlign w:val="center"/>
            <w:hideMark/>
          </w:tcPr>
          <w:p w14:paraId="1D75D81D" w14:textId="77777777" w:rsidR="008F361F" w:rsidRDefault="00000000">
            <w:r>
              <w:rPr>
                <w:sz w:val="16"/>
              </w:rPr>
              <w:t>Microsoft Power Apps</w:t>
            </w:r>
          </w:p>
        </w:tc>
        <w:tc>
          <w:tcPr>
            <w:tcW w:w="1728" w:type="dxa"/>
            <w:vAlign w:val="center"/>
            <w:hideMark/>
          </w:tcPr>
          <w:p w14:paraId="4CF0892E" w14:textId="77777777" w:rsidR="008F361F" w:rsidRDefault="00000000">
            <w:r>
              <w:rPr>
                <w:sz w:val="16"/>
              </w:rPr>
              <w:t>Low-code; business apps</w:t>
            </w:r>
          </w:p>
        </w:tc>
        <w:tc>
          <w:tcPr>
            <w:tcW w:w="3168" w:type="dxa"/>
            <w:vAlign w:val="center"/>
            <w:hideMark/>
          </w:tcPr>
          <w:p w14:paraId="42CB8FD7" w14:textId="77777777" w:rsidR="008F361F" w:rsidRDefault="00000000">
            <w:r>
              <w:rPr>
                <w:sz w:val="16"/>
              </w:rPr>
              <w:t>Connectors and integration with Microsoft services and business data.</w:t>
            </w:r>
          </w:p>
        </w:tc>
        <w:tc>
          <w:tcPr>
            <w:tcW w:w="3096" w:type="dxa"/>
            <w:vAlign w:val="center"/>
            <w:hideMark/>
          </w:tcPr>
          <w:p w14:paraId="1659F4B0" w14:textId="77777777" w:rsidR="008F361F" w:rsidRDefault="00000000">
            <w:r>
              <w:rPr>
                <w:sz w:val="16"/>
              </w:rPr>
              <w:t>Licensing and premium connectors can be complex; Developer Plan is not production.</w:t>
            </w:r>
          </w:p>
        </w:tc>
      </w:tr>
      <w:tr w:rsidR="001765CC" w:rsidRPr="001765CC" w14:paraId="13C5425D" w14:textId="77777777" w:rsidTr="00682011">
        <w:trPr>
          <w:cantSplit/>
          <w:tblCellSpacing w:w="15" w:type="dxa"/>
        </w:trPr>
        <w:tc>
          <w:tcPr>
            <w:tcW w:w="1368" w:type="dxa"/>
            <w:vAlign w:val="center"/>
            <w:hideMark/>
          </w:tcPr>
          <w:p w14:paraId="4907569C" w14:textId="77777777" w:rsidR="008F361F" w:rsidRDefault="00000000">
            <w:r>
              <w:rPr>
                <w:sz w:val="16"/>
              </w:rPr>
              <w:t>Recommendation</w:t>
            </w:r>
          </w:p>
        </w:tc>
        <w:tc>
          <w:tcPr>
            <w:tcW w:w="1728" w:type="dxa"/>
            <w:vAlign w:val="center"/>
            <w:hideMark/>
          </w:tcPr>
          <w:p w14:paraId="39926854" w14:textId="77777777" w:rsidR="008F361F" w:rsidRDefault="00000000">
            <w:r>
              <w:rPr>
                <w:sz w:val="16"/>
              </w:rPr>
              <w:t>College event tracker</w:t>
            </w:r>
          </w:p>
        </w:tc>
        <w:tc>
          <w:tcPr>
            <w:tcW w:w="3168" w:type="dxa"/>
            <w:vAlign w:val="center"/>
            <w:hideMark/>
          </w:tcPr>
          <w:p w14:paraId="40B92732" w14:textId="77777777" w:rsidR="008F361F" w:rsidRDefault="00000000">
            <w:r>
              <w:rPr>
                <w:sz w:val="16"/>
              </w:rPr>
              <w:t>AppSheet is a practical first prototype if a spreadsheet is the data source.</w:t>
            </w:r>
          </w:p>
        </w:tc>
        <w:tc>
          <w:tcPr>
            <w:tcW w:w="3096" w:type="dxa"/>
            <w:vAlign w:val="center"/>
            <w:hideMark/>
          </w:tcPr>
          <w:p w14:paraId="1A218A59" w14:textId="77777777" w:rsidR="008F361F" w:rsidRDefault="00000000">
            <w:r>
              <w:rPr>
                <w:sz w:val="16"/>
              </w:rPr>
              <w:t>Validate user limits, security, publishing, and licensing before live use.</w:t>
            </w:r>
          </w:p>
        </w:tc>
      </w:tr>
    </w:tbl>
    <w:p w14:paraId="118FAEF2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037467D" w14:textId="77777777" w:rsidR="001765CC" w:rsidRP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Why Use a Visual Development Platform?</w:t>
      </w:r>
    </w:p>
    <w:p w14:paraId="73981BAC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Reasons</w:t>
      </w:r>
    </w:p>
    <w:p w14:paraId="2D6A95C3" w14:textId="77777777" w:rsidR="001765CC" w:rsidRPr="001765CC" w:rsidRDefault="001765CC" w:rsidP="001765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Visual editors reduce the amount of code needed for common interfaces and workflows.</w:t>
      </w:r>
    </w:p>
    <w:p w14:paraId="6D00327A" w14:textId="77777777" w:rsidR="001765CC" w:rsidRPr="001765CC" w:rsidRDefault="001765CC" w:rsidP="001765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Templates and reusable components can shorten the time required for a prototype.</w:t>
      </w:r>
    </w:p>
    <w:p w14:paraId="3B9D6DF4" w14:textId="77777777" w:rsidR="001765CC" w:rsidRPr="001765CC" w:rsidRDefault="001765CC" w:rsidP="001765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Connectors link forms and screens to supported data sources.</w:t>
      </w:r>
    </w:p>
    <w:p w14:paraId="218FF864" w14:textId="77777777" w:rsidR="001765CC" w:rsidRPr="001765CC" w:rsidRDefault="001765CC" w:rsidP="001765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Non-specialist team members can participate in design and testing.</w:t>
      </w:r>
    </w:p>
    <w:p w14:paraId="2B38EA7F" w14:textId="77777777" w:rsidR="001765CC" w:rsidRPr="001765CC" w:rsidRDefault="001765CC" w:rsidP="001765C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Platform limits, pricing, security, and vendor dependence must still be evaluated [1]-[5].</w:t>
      </w:r>
    </w:p>
    <w:p w14:paraId="4188DFA1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AF806FE" w14:textId="77777777" w:rsidR="001765CC" w:rsidRP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Application Development Workflow</w:t>
      </w:r>
    </w:p>
    <w:p w14:paraId="58312081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Identify user needs and required data</w:t>
      </w:r>
    </w:p>
    <w:p w14:paraId="6FB8D3B8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09F3866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Choose a platform and create a prototype</w:t>
      </w:r>
    </w:p>
    <w:p w14:paraId="174372F4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19DC293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Build forms, lists, screens, and workflows visually</w:t>
      </w:r>
    </w:p>
    <w:p w14:paraId="6C3E4343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BA75495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Connect and validate the data source</w:t>
      </w:r>
    </w:p>
    <w:p w14:paraId="4D6499B1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768F2AB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with student and volunteer roles</w:t>
      </w:r>
    </w:p>
    <w:p w14:paraId="00325C06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700F3C0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Review limits, access permissions, and publishing options</w:t>
      </w:r>
    </w:p>
    <w:p w14:paraId="6A93CE9C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36A384C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Improve the prototype and decide whether to deploy</w:t>
      </w:r>
    </w:p>
    <w:p w14:paraId="5CFE9E97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F16DEAC" w14:textId="77777777" w:rsidR="001765CC" w:rsidRPr="001765CC" w:rsidRDefault="001765CC" w:rsidP="001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B6941D5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00F3796" w14:textId="77777777" w:rsidR="001765CC" w:rsidRP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Platform Exploration and Testing Steps</w:t>
      </w:r>
    </w:p>
    <w:p w14:paraId="52D4399A" w14:textId="77777777" w:rsidR="001765CC" w:rsidRP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Define Requirements</w:t>
      </w:r>
    </w:p>
    <w:p w14:paraId="32B2A70E" w14:textId="77777777" w:rsidR="001765CC" w:rsidRPr="001765CC" w:rsidRDefault="001765CC" w:rsidP="001765C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List the app screens, required fields, user roles, and reports.</w:t>
      </w:r>
    </w:p>
    <w:p w14:paraId="0ABFA353" w14:textId="77777777" w:rsidR="001765CC" w:rsidRPr="001765CC" w:rsidRDefault="001765CC" w:rsidP="001765C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Decide whether the primary need is a public custom app, a spreadsheet-driven internal tool, or integration with Microsoft services.</w:t>
      </w:r>
    </w:p>
    <w:p w14:paraId="74E95575" w14:textId="77777777" w:rsidR="001765CC" w:rsidRPr="001765CC" w:rsidRDefault="001765CC" w:rsidP="001765C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Prioritize ease of learning, data access, mobile usability, customization, and future growth.</w:t>
      </w:r>
    </w:p>
    <w:p w14:paraId="36804D16" w14:textId="77777777" w:rsidR="001765CC" w:rsidRPr="001765CC" w:rsidRDefault="001765CC" w:rsidP="001765C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t>Write measurable acceptance criteria, such as creating an event and registering a participant.</w:t>
      </w:r>
    </w:p>
    <w:p w14:paraId="731A07E6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Deliverables</w:t>
      </w:r>
    </w:p>
    <w:p w14:paraId="48AE0AA0" w14:textId="77777777" w:rsidR="001765CC" w:rsidRPr="001765CC" w:rsidRDefault="001765CC" w:rsidP="001765C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Requirements list, sample data, and a platform scoring checklist.</w:t>
      </w:r>
    </w:p>
    <w:p w14:paraId="57DA7091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21D5FB6" w14:textId="77777777" w:rsidR="001765CC" w:rsidRP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 Set Up Trial or Free Accounts</w:t>
      </w:r>
    </w:p>
    <w:p w14:paraId="6BEDBEAD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Setup Includes</w:t>
      </w:r>
    </w:p>
    <w:p w14:paraId="1AB8F2E7" w14:textId="77777777" w:rsidR="001765CC" w:rsidRPr="001765CC" w:rsidRDefault="001765CC" w:rsidP="001765C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 official platform websites and check the current plan, account eligibility, and region-specific terms before creating the project.</w:t>
      </w:r>
    </w:p>
    <w:p w14:paraId="444B4BBA" w14:textId="77777777" w:rsidR="001765CC" w:rsidRPr="001765CC" w:rsidRDefault="001765CC" w:rsidP="001765C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Bubble offers a free development version, but launching a live app requires a paid plan [1]. AppSheet supports free prototyping/testing with up to 10 users [3].</w:t>
      </w:r>
    </w:p>
    <w:p w14:paraId="17A5072C" w14:textId="77777777" w:rsidR="001765CC" w:rsidRPr="001765CC" w:rsidRDefault="001765CC" w:rsidP="001765C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Power Apps provides a free Developer Plan for building and testing, intended for development rather than production use [4]. Review Glide plan restrictions before choosing a publish path [2].</w:t>
      </w:r>
    </w:p>
    <w:p w14:paraId="3110EC57" w14:textId="77777777" w:rsidR="001765CC" w:rsidRPr="001765CC" w:rsidRDefault="001765CC" w:rsidP="001765C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 not enter real student personal information during a prototype. Use sample data and test permissions.</w:t>
      </w:r>
    </w:p>
    <w:p w14:paraId="714798C6" w14:textId="77777777" w:rsidR="001765CC" w:rsidRPr="001765CC" w:rsidRDefault="001765CC" w:rsidP="001765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Deliverables</w:t>
      </w:r>
    </w:p>
    <w:p w14:paraId="62BCD598" w14:textId="77777777" w:rsidR="001765CC" w:rsidRPr="001765CC" w:rsidRDefault="001765CC" w:rsidP="001765C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accounts, platform limits recorded, and a synthetic dataset.</w:t>
      </w:r>
    </w:p>
    <w:p w14:paraId="015B1731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E9566A7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48FE2D1" w14:textId="77777777" w:rsidR="001765CC" w:rsidRP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 Explore Bubble and Glide</w:t>
      </w:r>
    </w:p>
    <w:p w14:paraId="7EFD6292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Example Tasks</w:t>
      </w:r>
    </w:p>
    <w:p w14:paraId="59BB801C" w14:textId="77777777" w:rsidR="001765CC" w:rsidRPr="001765CC" w:rsidRDefault="001765CC" w:rsidP="001765C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 Bubble, create an event list, detail page, registration form, and visual workflow to save a registration.</w:t>
      </w:r>
    </w:p>
    <w:p w14:paraId="092EA2CB" w14:textId="77777777" w:rsidR="001765CC" w:rsidRPr="001765CC" w:rsidRDefault="001765CC" w:rsidP="001765C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Bubble supports API connections and visual workflows; its free plan is for development and testing rather than a live production release [1].</w:t>
      </w:r>
    </w:p>
    <w:p w14:paraId="5D27F972" w14:textId="77777777" w:rsidR="001765CC" w:rsidRPr="001765CC" w:rsidRDefault="001765CC" w:rsidP="001765C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 Glide, build an event or volunteer tracker around structured data and compare how quickly screens and forms can be created [2].</w:t>
      </w:r>
    </w:p>
    <w:p w14:paraId="619970FD" w14:textId="77777777" w:rsidR="001765CC" w:rsidRPr="001765CC" w:rsidRDefault="001765CC" w:rsidP="001765C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Check that a new record appears in the underlying data and that form validation behaves as expected.</w:t>
      </w:r>
    </w:p>
    <w:p w14:paraId="56908D4C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Record how much logic can be implemented visually and where formulas, configuration, or technical knowledge are required.</w:t>
      </w:r>
    </w:p>
    <w:p w14:paraId="02899253" w14:textId="77777777" w:rsidR="001765CC" w:rsidRPr="001765CC" w:rsidRDefault="001765CC" w:rsidP="001765C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Note publishing constraints: Glide’s plan features differ by tier, and the free plan may not allow publishing an app for general use [2].</w:t>
      </w:r>
    </w:p>
    <w:p w14:paraId="72BF3B56" w14:textId="77777777" w:rsidR="001765CC" w:rsidRPr="001765CC" w:rsidRDefault="001765CC" w:rsidP="001765C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Expected observation</w:t>
      </w:r>
    </w:p>
    <w:p w14:paraId="2D54537F" w14:textId="77777777" w:rsidR="001765CC" w:rsidRPr="001765CC" w:rsidRDefault="001765CC" w:rsidP="001765C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Bubble is suited to highly customized web apps; Glide is efficient for data-driven internal tools, subject to plan and publishing constraints.</w:t>
      </w:r>
    </w:p>
    <w:p w14:paraId="17140648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Platform finding</w:t>
      </w:r>
    </w:p>
    <w:p w14:paraId="7641B525" w14:textId="77777777" w:rsidR="001765CC" w:rsidRPr="001765CC" w:rsidRDefault="001765CC" w:rsidP="001765C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Choose between flexibility and speed based on the application, not on the “no-code” label alone.</w:t>
      </w:r>
    </w:p>
    <w:p w14:paraId="51CF4719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7E77143" w14:textId="77777777" w:rsidR="001765CC" w:rsidRPr="001765CC" w:rsidRDefault="001765CC" w:rsidP="001765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4. Explore Google AppSheet</w:t>
      </w:r>
    </w:p>
    <w:p w14:paraId="24F0CF63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Evaluation Checks</w:t>
      </w:r>
    </w:p>
    <w:p w14:paraId="4550DDB5" w14:textId="77777777" w:rsidR="001765CC" w:rsidRPr="001765CC" w:rsidRDefault="001765CC" w:rsidP="001765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Prepare a Google Sheet with synthetic event, participant, and volunteer records, then create an AppSheet app from the data source.</w:t>
      </w:r>
    </w:p>
    <w:p w14:paraId="4A56534D" w14:textId="77777777" w:rsidR="001765CC" w:rsidRPr="001765CC" w:rsidRDefault="001765CC" w:rsidP="001765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Generate list, detail, and form views; add simple status fields and test updates.</w:t>
      </w:r>
    </w:p>
    <w:p w14:paraId="6CC6960C" w14:textId="77777777" w:rsidR="001765CC" w:rsidRPr="001765CC" w:rsidRDefault="001765CC" w:rsidP="001765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 AppSheet’s no-cost prototype/testing option with up to 10 test users, where eligible [3].</w:t>
      </w:r>
    </w:p>
    <w:p w14:paraId="19774BD7" w14:textId="77777777" w:rsidR="001765CC" w:rsidRPr="001765CC" w:rsidRDefault="001765CC" w:rsidP="001765C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t>Check whether required automation and deployment features are available in the intended plan; prototypes and production deployment have different licensing conditions [3].</w:t>
      </w:r>
    </w:p>
    <w:p w14:paraId="10A525CA" w14:textId="77777777" w:rsidR="001765CC" w:rsidRPr="001765CC" w:rsidRDefault="001765CC" w:rsidP="001765CC">
      <w:pPr>
        <w:keepNext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Example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7173"/>
      </w:tblGrid>
      <w:tr w:rsidR="001765CC" w:rsidRPr="001765CC" w14:paraId="74666B88" w14:textId="77777777" w:rsidTr="00682011">
        <w:trPr>
          <w:cantSplit/>
          <w:tblHeader/>
          <w:tblCellSpacing w:w="15" w:type="dxa"/>
        </w:trPr>
        <w:tc>
          <w:tcPr>
            <w:tcW w:w="2232" w:type="dxa"/>
            <w:vAlign w:val="center"/>
            <w:hideMark/>
          </w:tcPr>
          <w:p w14:paraId="2AA77014" w14:textId="77777777" w:rsidR="008F361F" w:rsidRDefault="00000000">
            <w:r>
              <w:rPr>
                <w:b/>
                <w:sz w:val="16"/>
              </w:rPr>
              <w:t>Test Case</w:t>
            </w:r>
          </w:p>
        </w:tc>
        <w:tc>
          <w:tcPr>
            <w:tcW w:w="7128" w:type="dxa"/>
            <w:vAlign w:val="center"/>
            <w:hideMark/>
          </w:tcPr>
          <w:p w14:paraId="748383DB" w14:textId="77777777" w:rsidR="008F361F" w:rsidRDefault="00000000">
            <w:r>
              <w:rPr>
                <w:b/>
                <w:sz w:val="16"/>
              </w:rPr>
              <w:t>Expected Result / Verification</w:t>
            </w:r>
          </w:p>
        </w:tc>
      </w:tr>
      <w:tr w:rsidR="001765CC" w:rsidRPr="001765CC" w14:paraId="14C916C9" w14:textId="77777777" w:rsidTr="00682011">
        <w:trPr>
          <w:cantSplit/>
          <w:tblCellSpacing w:w="15" w:type="dxa"/>
        </w:trPr>
        <w:tc>
          <w:tcPr>
            <w:tcW w:w="2232" w:type="dxa"/>
            <w:vAlign w:val="center"/>
            <w:hideMark/>
          </w:tcPr>
          <w:p w14:paraId="18382DBB" w14:textId="77777777" w:rsidR="008F361F" w:rsidRDefault="00000000">
            <w:r>
              <w:rPr>
                <w:sz w:val="16"/>
              </w:rPr>
              <w:t>Create event</w:t>
            </w:r>
          </w:p>
        </w:tc>
        <w:tc>
          <w:tcPr>
            <w:tcW w:w="7128" w:type="dxa"/>
            <w:vAlign w:val="center"/>
            <w:hideMark/>
          </w:tcPr>
          <w:p w14:paraId="3E3F1302" w14:textId="77777777" w:rsidR="008F361F" w:rsidRDefault="00000000">
            <w:r>
              <w:rPr>
                <w:sz w:val="16"/>
              </w:rPr>
              <w:t>User can create an event with name, date, venue, and capacity; required fields are validated.</w:t>
            </w:r>
          </w:p>
        </w:tc>
      </w:tr>
      <w:tr w:rsidR="001765CC" w:rsidRPr="001765CC" w14:paraId="60E1505F" w14:textId="77777777" w:rsidTr="00682011">
        <w:trPr>
          <w:cantSplit/>
          <w:tblCellSpacing w:w="15" w:type="dxa"/>
        </w:trPr>
        <w:tc>
          <w:tcPr>
            <w:tcW w:w="2232" w:type="dxa"/>
            <w:vAlign w:val="center"/>
            <w:hideMark/>
          </w:tcPr>
          <w:p w14:paraId="017BD572" w14:textId="77777777" w:rsidR="008F361F" w:rsidRDefault="00000000">
            <w:r>
              <w:rPr>
                <w:sz w:val="16"/>
              </w:rPr>
              <w:t>Register participant</w:t>
            </w:r>
          </w:p>
        </w:tc>
        <w:tc>
          <w:tcPr>
            <w:tcW w:w="7128" w:type="dxa"/>
            <w:vAlign w:val="center"/>
            <w:hideMark/>
          </w:tcPr>
          <w:p w14:paraId="06B82147" w14:textId="77777777" w:rsidR="008F361F" w:rsidRDefault="00000000">
            <w:r>
              <w:rPr>
                <w:sz w:val="16"/>
              </w:rPr>
              <w:t>A registration record is saved and linked to the correct event without losing entered fields.</w:t>
            </w:r>
          </w:p>
        </w:tc>
      </w:tr>
      <w:tr w:rsidR="001765CC" w:rsidRPr="001765CC" w14:paraId="68FF8CAF" w14:textId="77777777" w:rsidTr="00682011">
        <w:trPr>
          <w:cantSplit/>
          <w:tblCellSpacing w:w="15" w:type="dxa"/>
        </w:trPr>
        <w:tc>
          <w:tcPr>
            <w:tcW w:w="2232" w:type="dxa"/>
            <w:vAlign w:val="center"/>
            <w:hideMark/>
          </w:tcPr>
          <w:p w14:paraId="3ED53EF7" w14:textId="77777777" w:rsidR="008F361F" w:rsidRDefault="00000000">
            <w:r>
              <w:rPr>
                <w:sz w:val="16"/>
              </w:rPr>
              <w:t>Update volunteer task</w:t>
            </w:r>
          </w:p>
        </w:tc>
        <w:tc>
          <w:tcPr>
            <w:tcW w:w="7128" w:type="dxa"/>
            <w:vAlign w:val="center"/>
            <w:hideMark/>
          </w:tcPr>
          <w:p w14:paraId="15DD61D9" w14:textId="77777777" w:rsidR="008F361F" w:rsidRDefault="00000000">
            <w:r>
              <w:rPr>
                <w:sz w:val="16"/>
              </w:rPr>
              <w:t>Changing owner or status updates the record and is visible after reloading the app.</w:t>
            </w:r>
          </w:p>
        </w:tc>
      </w:tr>
      <w:tr w:rsidR="001765CC" w:rsidRPr="001765CC" w14:paraId="5FEEFD68" w14:textId="77777777" w:rsidTr="00682011">
        <w:trPr>
          <w:cantSplit/>
          <w:tblCellSpacing w:w="15" w:type="dxa"/>
        </w:trPr>
        <w:tc>
          <w:tcPr>
            <w:tcW w:w="2232" w:type="dxa"/>
            <w:vAlign w:val="center"/>
            <w:hideMark/>
          </w:tcPr>
          <w:p w14:paraId="2EC50106" w14:textId="77777777" w:rsidR="008F361F" w:rsidRDefault="00000000">
            <w:r>
              <w:rPr>
                <w:sz w:val="16"/>
              </w:rPr>
              <w:t>Permission check</w:t>
            </w:r>
          </w:p>
        </w:tc>
        <w:tc>
          <w:tcPr>
            <w:tcW w:w="7128" w:type="dxa"/>
            <w:vAlign w:val="center"/>
            <w:hideMark/>
          </w:tcPr>
          <w:p w14:paraId="56C508C9" w14:textId="77777777" w:rsidR="008F361F" w:rsidRDefault="00000000">
            <w:r>
              <w:rPr>
                <w:sz w:val="16"/>
              </w:rPr>
              <w:t>A test user only sees or changes records allowed by the configured role and sharing rules.</w:t>
            </w:r>
          </w:p>
        </w:tc>
      </w:tr>
      <w:tr w:rsidR="008F361F" w14:paraId="636ADD4D" w14:textId="77777777">
        <w:trPr>
          <w:cantSplit/>
          <w:tblCellSpacing w:w="15" w:type="dxa"/>
        </w:trPr>
        <w:tc>
          <w:tcPr>
            <w:tcW w:w="2232" w:type="dxa"/>
          </w:tcPr>
          <w:p w14:paraId="6E7C5851" w14:textId="77777777" w:rsidR="008F361F" w:rsidRDefault="00000000">
            <w:r>
              <w:rPr>
                <w:sz w:val="16"/>
              </w:rPr>
              <w:t>Free-plan check</w:t>
            </w:r>
          </w:p>
        </w:tc>
        <w:tc>
          <w:tcPr>
            <w:tcW w:w="7128" w:type="dxa"/>
          </w:tcPr>
          <w:p w14:paraId="33551DF4" w14:textId="77777777" w:rsidR="008F361F" w:rsidRDefault="00000000">
            <w:r>
              <w:rPr>
                <w:sz w:val="16"/>
              </w:rPr>
              <w:t>Record the user, publishing, connector, automation, storage, and usage limits; do not assume prototype rights permit production.</w:t>
            </w:r>
          </w:p>
        </w:tc>
      </w:tr>
    </w:tbl>
    <w:p w14:paraId="15B8ADA4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8EA17CF" w14:textId="77777777" w:rsidR="001765CC" w:rsidRPr="001765CC" w:rsidRDefault="001765CC" w:rsidP="001765CC">
      <w:pPr>
        <w:keepNext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5. Explore Microsoft Power Apps</w:t>
      </w:r>
    </w:p>
    <w:p w14:paraId="77A058FB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Example Workflow</w:t>
      </w:r>
    </w:p>
    <w:p w14:paraId="5D828DE4" w14:textId="77777777" w:rsidR="001765CC" w:rsidRPr="001765CC" w:rsidRDefault="001765CC" w:rsidP="001765C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a simple canvas app with an event list, registration form, and volunteer status screen.</w:t>
      </w:r>
    </w:p>
    <w:p w14:paraId="748A55A4" w14:textId="77777777" w:rsidR="001765CC" w:rsidRPr="001765CC" w:rsidRDefault="001765CC" w:rsidP="001765C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Connect a sample SharePoint list, Excel workbook, or Dataverse table when available and authorized [5].</w:t>
      </w:r>
    </w:p>
    <w:p w14:paraId="7A047168" w14:textId="77777777" w:rsidR="001765CC" w:rsidRPr="001765CC" w:rsidRDefault="001765CC" w:rsidP="001765C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Test creating and updating records and observe how the app reflects the connected data.</w:t>
      </w:r>
    </w:p>
    <w:p w14:paraId="177F944D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Use the Developer Plan only for building and testing; verify production licensing and data-source entitlements before sharing a live app [4].</w:t>
      </w:r>
    </w:p>
    <w:p w14:paraId="146908A5" w14:textId="77777777" w:rsidR="001765CC" w:rsidRPr="001765CC" w:rsidRDefault="001765CC" w:rsidP="001765C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Power Apps is a strong fit for organizations already using Microsoft 365, SharePoint, Dataverse, and related business services [4], [5].</w:t>
      </w:r>
    </w:p>
    <w:p w14:paraId="1C7D5E09" w14:textId="77777777" w:rsidR="001765CC" w:rsidRPr="001765CC" w:rsidRDefault="001765CC" w:rsidP="001765CC">
      <w:pPr>
        <w:keepNext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Important distinction</w:t>
      </w:r>
    </w:p>
    <w:p w14:paraId="108D4CAC" w14:textId="77777777" w:rsidR="001765CC" w:rsidRPr="001765CC" w:rsidRDefault="001765CC" w:rsidP="001765C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 free developer or prototype plan is not a guarantee of free production use. Publishing, external users, premium connectors, workflow volume, and data storage can have separate licensing conditions [3]-[5].</w:t>
      </w:r>
    </w:p>
    <w:p w14:paraId="17C32E51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5D48602" w14:textId="77777777" w:rsidR="001765CC" w:rsidRPr="001765CC" w:rsidRDefault="001765CC" w:rsidP="001765CC">
      <w:pPr>
        <w:keepNext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6. Score and Recommend a Platform</w:t>
      </w:r>
    </w:p>
    <w:p w14:paraId="3525D77D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en-IN"/>
          <w14:ligatures w14:val="none"/>
        </w:rPr>
        <w:t>Evaluation Criteria</w:t>
      </w:r>
    </w:p>
    <w:p w14:paraId="07C8AB4F" w14:textId="77777777" w:rsidR="001765CC" w:rsidRPr="001765CC" w:rsidRDefault="001765CC" w:rsidP="001765C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Score each platform against the same requirements using a consistent scale, such as 1 (weak) to 5 (strong).</w:t>
      </w:r>
    </w:p>
    <w:p w14:paraId="3860A175" w14:textId="77777777" w:rsidR="001765CC" w:rsidRPr="001765CC" w:rsidRDefault="001765CC" w:rsidP="001765C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 the same sample dataset and test tasks to compare build effort, ease of editing, data integrity, and mobile usability.</w:t>
      </w:r>
    </w:p>
    <w:p w14:paraId="6E1EE256" w14:textId="77777777" w:rsidR="001765CC" w:rsidRPr="001765CC" w:rsidRDefault="001765CC" w:rsidP="001765C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Verify whether the planned sharing and publishing model is supported on the free or developer plan.</w:t>
      </w:r>
    </w:p>
    <w:p w14:paraId="31DDFF78" w14:textId="77777777" w:rsidR="001765CC" w:rsidRPr="001765CC" w:rsidRDefault="001765CC" w:rsidP="001765C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Choose the platform that meets the actual user need with acceptable total cost, security, and maintenance effort.</w:t>
      </w:r>
    </w:p>
    <w:p w14:paraId="2C9E6CBF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4BEA02C" w14:textId="77777777" w:rsidR="001765CC" w:rsidRPr="001765CC" w:rsidRDefault="001765CC" w:rsidP="001765C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Comparison of No-Code / Low-Code Platforms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182"/>
        <w:gridCol w:w="1182"/>
        <w:gridCol w:w="1254"/>
        <w:gridCol w:w="1902"/>
        <w:gridCol w:w="2060"/>
      </w:tblGrid>
      <w:tr w:rsidR="001765CC" w:rsidRPr="001765CC" w14:paraId="1BE2BBBD" w14:textId="77777777" w:rsidTr="00682011">
        <w:trPr>
          <w:cantSplit/>
          <w:tblHeader/>
          <w:tblCellSpacing w:w="15" w:type="dxa"/>
        </w:trPr>
        <w:tc>
          <w:tcPr>
            <w:tcW w:w="1872" w:type="dxa"/>
            <w:vAlign w:val="center"/>
            <w:hideMark/>
          </w:tcPr>
          <w:p w14:paraId="30138816" w14:textId="77777777" w:rsidR="008F361F" w:rsidRDefault="00000000">
            <w:r>
              <w:rPr>
                <w:b/>
                <w:sz w:val="15"/>
              </w:rPr>
              <w:t>Criteria</w:t>
            </w:r>
          </w:p>
        </w:tc>
        <w:tc>
          <w:tcPr>
            <w:tcW w:w="1152" w:type="dxa"/>
            <w:vAlign w:val="center"/>
            <w:hideMark/>
          </w:tcPr>
          <w:p w14:paraId="78586E22" w14:textId="77777777" w:rsidR="008F361F" w:rsidRDefault="00000000">
            <w:r>
              <w:rPr>
                <w:b/>
                <w:sz w:val="15"/>
              </w:rPr>
              <w:t>Bubble</w:t>
            </w:r>
          </w:p>
        </w:tc>
        <w:tc>
          <w:tcPr>
            <w:tcW w:w="1152" w:type="dxa"/>
            <w:vAlign w:val="center"/>
            <w:hideMark/>
          </w:tcPr>
          <w:p w14:paraId="73860CC1" w14:textId="77777777" w:rsidR="008F361F" w:rsidRDefault="00000000">
            <w:r>
              <w:rPr>
                <w:b/>
                <w:sz w:val="15"/>
              </w:rPr>
              <w:t>Glide</w:t>
            </w:r>
          </w:p>
        </w:tc>
        <w:tc>
          <w:tcPr>
            <w:tcW w:w="1224" w:type="dxa"/>
            <w:vAlign w:val="center"/>
            <w:hideMark/>
          </w:tcPr>
          <w:p w14:paraId="78A4326F" w14:textId="77777777" w:rsidR="008F361F" w:rsidRDefault="00000000">
            <w:r>
              <w:rPr>
                <w:b/>
                <w:sz w:val="15"/>
              </w:rPr>
              <w:t>AppSheet</w:t>
            </w:r>
          </w:p>
        </w:tc>
        <w:tc>
          <w:tcPr>
            <w:tcW w:w="1872" w:type="dxa"/>
            <w:vAlign w:val="center"/>
            <w:hideMark/>
          </w:tcPr>
          <w:p w14:paraId="4E2FC2EF" w14:textId="77777777" w:rsidR="008F361F" w:rsidRDefault="00000000">
            <w:r>
              <w:rPr>
                <w:b/>
                <w:sz w:val="15"/>
              </w:rPr>
              <w:t>Power Apps</w:t>
            </w:r>
          </w:p>
        </w:tc>
        <w:tc>
          <w:tcPr>
            <w:tcW w:w="2015" w:type="dxa"/>
            <w:vAlign w:val="center"/>
            <w:hideMark/>
          </w:tcPr>
          <w:p w14:paraId="19563959" w14:textId="77777777" w:rsidR="008F361F" w:rsidRDefault="00000000">
            <w:r>
              <w:rPr>
                <w:b/>
                <w:sz w:val="15"/>
              </w:rPr>
              <w:t>Interpretation</w:t>
            </w:r>
          </w:p>
        </w:tc>
      </w:tr>
      <w:tr w:rsidR="001765CC" w:rsidRPr="001765CC" w14:paraId="01F5D753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6449022C" w14:textId="77777777" w:rsidR="008F361F" w:rsidRDefault="00000000">
            <w:r>
              <w:rPr>
                <w:sz w:val="15"/>
              </w:rPr>
              <w:t>Ease of first prototype</w:t>
            </w:r>
          </w:p>
        </w:tc>
        <w:tc>
          <w:tcPr>
            <w:tcW w:w="1152" w:type="dxa"/>
            <w:vAlign w:val="center"/>
            <w:hideMark/>
          </w:tcPr>
          <w:p w14:paraId="5FE53AE2" w14:textId="77777777" w:rsidR="008F361F" w:rsidRDefault="00000000">
            <w:r>
              <w:rPr>
                <w:sz w:val="15"/>
              </w:rPr>
              <w:t>Medium</w:t>
            </w:r>
          </w:p>
        </w:tc>
        <w:tc>
          <w:tcPr>
            <w:tcW w:w="1152" w:type="dxa"/>
            <w:vAlign w:val="center"/>
            <w:hideMark/>
          </w:tcPr>
          <w:p w14:paraId="7810D554" w14:textId="77777777" w:rsidR="008F361F" w:rsidRDefault="00000000">
            <w:r>
              <w:rPr>
                <w:sz w:val="15"/>
              </w:rPr>
              <w:t>High</w:t>
            </w:r>
          </w:p>
        </w:tc>
        <w:tc>
          <w:tcPr>
            <w:tcW w:w="1224" w:type="dxa"/>
            <w:vAlign w:val="center"/>
            <w:hideMark/>
          </w:tcPr>
          <w:p w14:paraId="38D4E091" w14:textId="77777777" w:rsidR="008F361F" w:rsidRDefault="00000000">
            <w:r>
              <w:rPr>
                <w:sz w:val="15"/>
              </w:rPr>
              <w:t>High</w:t>
            </w:r>
          </w:p>
        </w:tc>
        <w:tc>
          <w:tcPr>
            <w:tcW w:w="1872" w:type="dxa"/>
            <w:vAlign w:val="center"/>
            <w:hideMark/>
          </w:tcPr>
          <w:p w14:paraId="59B7E7A0" w14:textId="77777777" w:rsidR="008F361F" w:rsidRDefault="00000000">
            <w:r>
              <w:rPr>
                <w:sz w:val="15"/>
              </w:rPr>
              <w:t>Medium</w:t>
            </w:r>
          </w:p>
        </w:tc>
        <w:tc>
          <w:tcPr>
            <w:tcW w:w="2015" w:type="dxa"/>
            <w:vAlign w:val="center"/>
            <w:hideMark/>
          </w:tcPr>
          <w:p w14:paraId="7F3DD3DE" w14:textId="77777777" w:rsidR="008F361F" w:rsidRDefault="00000000">
            <w:r>
              <w:rPr>
                <w:sz w:val="15"/>
              </w:rPr>
              <w:t>Data-driven builders reduce setup effort.</w:t>
            </w:r>
          </w:p>
        </w:tc>
      </w:tr>
      <w:tr w:rsidR="001765CC" w:rsidRPr="001765CC" w14:paraId="5514BDCB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4F523F60" w14:textId="77777777" w:rsidR="008F361F" w:rsidRDefault="00000000">
            <w:r>
              <w:rPr>
                <w:sz w:val="15"/>
              </w:rPr>
              <w:t>Custom UI and behavior</w:t>
            </w:r>
          </w:p>
        </w:tc>
        <w:tc>
          <w:tcPr>
            <w:tcW w:w="1152" w:type="dxa"/>
            <w:vAlign w:val="center"/>
            <w:hideMark/>
          </w:tcPr>
          <w:p w14:paraId="215636DF" w14:textId="77777777" w:rsidR="008F361F" w:rsidRDefault="00000000">
            <w:r>
              <w:rPr>
                <w:sz w:val="15"/>
              </w:rPr>
              <w:t>Very high</w:t>
            </w:r>
          </w:p>
        </w:tc>
        <w:tc>
          <w:tcPr>
            <w:tcW w:w="1152" w:type="dxa"/>
            <w:vAlign w:val="center"/>
            <w:hideMark/>
          </w:tcPr>
          <w:p w14:paraId="0383D033" w14:textId="77777777" w:rsidR="008F361F" w:rsidRDefault="00000000">
            <w:r>
              <w:rPr>
                <w:sz w:val="15"/>
              </w:rPr>
              <w:t>Medium</w:t>
            </w:r>
          </w:p>
        </w:tc>
        <w:tc>
          <w:tcPr>
            <w:tcW w:w="1224" w:type="dxa"/>
            <w:vAlign w:val="center"/>
            <w:hideMark/>
          </w:tcPr>
          <w:p w14:paraId="72D6D711" w14:textId="77777777" w:rsidR="008F361F" w:rsidRDefault="00000000">
            <w:r>
              <w:rPr>
                <w:sz w:val="15"/>
              </w:rPr>
              <w:t>Medium</w:t>
            </w:r>
          </w:p>
        </w:tc>
        <w:tc>
          <w:tcPr>
            <w:tcW w:w="1872" w:type="dxa"/>
            <w:vAlign w:val="center"/>
            <w:hideMark/>
          </w:tcPr>
          <w:p w14:paraId="37059D43" w14:textId="77777777" w:rsidR="008F361F" w:rsidRDefault="00000000">
            <w:r>
              <w:rPr>
                <w:sz w:val="15"/>
              </w:rPr>
              <w:t>High</w:t>
            </w:r>
          </w:p>
        </w:tc>
        <w:tc>
          <w:tcPr>
            <w:tcW w:w="2015" w:type="dxa"/>
            <w:vAlign w:val="center"/>
            <w:hideMark/>
          </w:tcPr>
          <w:p w14:paraId="6D6EF75E" w14:textId="77777777" w:rsidR="008F361F" w:rsidRDefault="00000000">
            <w:r>
              <w:rPr>
                <w:sz w:val="15"/>
              </w:rPr>
              <w:t>Bubble is strong for bespoke public-facing workflows.</w:t>
            </w:r>
          </w:p>
        </w:tc>
      </w:tr>
      <w:tr w:rsidR="001765CC" w:rsidRPr="001765CC" w14:paraId="476E532B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17C1FD46" w14:textId="77777777" w:rsidR="008F361F" w:rsidRDefault="00000000">
            <w:r>
              <w:rPr>
                <w:sz w:val="15"/>
              </w:rPr>
              <w:t>Spreadsheet-driven use</w:t>
            </w:r>
          </w:p>
        </w:tc>
        <w:tc>
          <w:tcPr>
            <w:tcW w:w="1152" w:type="dxa"/>
            <w:vAlign w:val="center"/>
            <w:hideMark/>
          </w:tcPr>
          <w:p w14:paraId="081E28D2" w14:textId="77777777" w:rsidR="008F361F" w:rsidRDefault="00000000">
            <w:r>
              <w:rPr>
                <w:sz w:val="15"/>
              </w:rPr>
              <w:t>Possible</w:t>
            </w:r>
          </w:p>
        </w:tc>
        <w:tc>
          <w:tcPr>
            <w:tcW w:w="1152" w:type="dxa"/>
            <w:vAlign w:val="center"/>
            <w:hideMark/>
          </w:tcPr>
          <w:p w14:paraId="0810B139" w14:textId="77777777" w:rsidR="008F361F" w:rsidRDefault="00000000">
            <w:r>
              <w:rPr>
                <w:sz w:val="15"/>
              </w:rPr>
              <w:t>Strong</w:t>
            </w:r>
          </w:p>
        </w:tc>
        <w:tc>
          <w:tcPr>
            <w:tcW w:w="1224" w:type="dxa"/>
            <w:vAlign w:val="center"/>
            <w:hideMark/>
          </w:tcPr>
          <w:p w14:paraId="036B7C47" w14:textId="77777777" w:rsidR="008F361F" w:rsidRDefault="00000000">
            <w:r>
              <w:rPr>
                <w:sz w:val="15"/>
              </w:rPr>
              <w:t>Very strong</w:t>
            </w:r>
          </w:p>
        </w:tc>
        <w:tc>
          <w:tcPr>
            <w:tcW w:w="1872" w:type="dxa"/>
            <w:vAlign w:val="center"/>
            <w:hideMark/>
          </w:tcPr>
          <w:p w14:paraId="4D8B557B" w14:textId="77777777" w:rsidR="008F361F" w:rsidRDefault="00000000">
            <w:r>
              <w:rPr>
                <w:sz w:val="15"/>
              </w:rPr>
              <w:t>Strong</w:t>
            </w:r>
          </w:p>
        </w:tc>
        <w:tc>
          <w:tcPr>
            <w:tcW w:w="2015" w:type="dxa"/>
            <w:vAlign w:val="center"/>
            <w:hideMark/>
          </w:tcPr>
          <w:p w14:paraId="755B3788" w14:textId="77777777" w:rsidR="008F361F" w:rsidRDefault="00000000">
            <w:r>
              <w:rPr>
                <w:sz w:val="15"/>
              </w:rPr>
              <w:t>AppSheet/Glide suit record-centered internal tools.</w:t>
            </w:r>
          </w:p>
        </w:tc>
      </w:tr>
      <w:tr w:rsidR="001765CC" w:rsidRPr="001765CC" w14:paraId="17EF8E0D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6E796EB6" w14:textId="77777777" w:rsidR="008F361F" w:rsidRDefault="00000000">
            <w:r>
              <w:rPr>
                <w:sz w:val="15"/>
              </w:rPr>
              <w:t>Enterprise data/connectors</w:t>
            </w:r>
          </w:p>
        </w:tc>
        <w:tc>
          <w:tcPr>
            <w:tcW w:w="1152" w:type="dxa"/>
            <w:vAlign w:val="center"/>
            <w:hideMark/>
          </w:tcPr>
          <w:p w14:paraId="43993101" w14:textId="77777777" w:rsidR="008F361F" w:rsidRDefault="00000000">
            <w:r>
              <w:rPr>
                <w:sz w:val="15"/>
              </w:rPr>
              <w:t>API-based</w:t>
            </w:r>
          </w:p>
        </w:tc>
        <w:tc>
          <w:tcPr>
            <w:tcW w:w="1152" w:type="dxa"/>
            <w:vAlign w:val="center"/>
            <w:hideMark/>
          </w:tcPr>
          <w:p w14:paraId="66F9DAFD" w14:textId="77777777" w:rsidR="008F361F" w:rsidRDefault="00000000">
            <w:r>
              <w:rPr>
                <w:sz w:val="15"/>
              </w:rPr>
              <w:t>Plan-dependent</w:t>
            </w:r>
          </w:p>
        </w:tc>
        <w:tc>
          <w:tcPr>
            <w:tcW w:w="1224" w:type="dxa"/>
            <w:vAlign w:val="center"/>
            <w:hideMark/>
          </w:tcPr>
          <w:p w14:paraId="1A52FDC5" w14:textId="77777777" w:rsidR="008F361F" w:rsidRDefault="00000000">
            <w:r>
              <w:rPr>
                <w:sz w:val="15"/>
              </w:rPr>
              <w:t>Plan-dependent</w:t>
            </w:r>
          </w:p>
        </w:tc>
        <w:tc>
          <w:tcPr>
            <w:tcW w:w="1872" w:type="dxa"/>
            <w:vAlign w:val="center"/>
            <w:hideMark/>
          </w:tcPr>
          <w:p w14:paraId="7CDE2A95" w14:textId="77777777" w:rsidR="008F361F" w:rsidRDefault="00000000">
            <w:r>
              <w:rPr>
                <w:sz w:val="15"/>
              </w:rPr>
              <w:t>Very strong in Microsoft ecosystem</w:t>
            </w:r>
          </w:p>
        </w:tc>
        <w:tc>
          <w:tcPr>
            <w:tcW w:w="2015" w:type="dxa"/>
            <w:vAlign w:val="center"/>
            <w:hideMark/>
          </w:tcPr>
          <w:p w14:paraId="721482EC" w14:textId="77777777" w:rsidR="008F361F" w:rsidRDefault="00000000">
            <w:r>
              <w:rPr>
                <w:sz w:val="15"/>
              </w:rPr>
              <w:t>Confirm connector availability and licensing.</w:t>
            </w:r>
          </w:p>
        </w:tc>
      </w:tr>
      <w:tr w:rsidR="001765CC" w:rsidRPr="001765CC" w14:paraId="6F7A4A65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5C293501" w14:textId="77777777" w:rsidR="008F361F" w:rsidRDefault="00000000">
            <w:r>
              <w:rPr>
                <w:sz w:val="15"/>
              </w:rPr>
              <w:t>Free testing</w:t>
            </w:r>
          </w:p>
        </w:tc>
        <w:tc>
          <w:tcPr>
            <w:tcW w:w="1152" w:type="dxa"/>
            <w:vAlign w:val="center"/>
            <w:hideMark/>
          </w:tcPr>
          <w:p w14:paraId="33E34E9E" w14:textId="77777777" w:rsidR="008F361F" w:rsidRDefault="00000000">
            <w:r>
              <w:rPr>
                <w:sz w:val="15"/>
              </w:rPr>
              <w:t>Development version</w:t>
            </w:r>
          </w:p>
        </w:tc>
        <w:tc>
          <w:tcPr>
            <w:tcW w:w="1152" w:type="dxa"/>
            <w:vAlign w:val="center"/>
            <w:hideMark/>
          </w:tcPr>
          <w:p w14:paraId="324BC26A" w14:textId="77777777" w:rsidR="008F361F" w:rsidRDefault="00000000">
            <w:r>
              <w:rPr>
                <w:sz w:val="15"/>
              </w:rPr>
              <w:t>Restricted by plan</w:t>
            </w:r>
          </w:p>
        </w:tc>
        <w:tc>
          <w:tcPr>
            <w:tcW w:w="1224" w:type="dxa"/>
            <w:vAlign w:val="center"/>
            <w:hideMark/>
          </w:tcPr>
          <w:p w14:paraId="1F6E2D22" w14:textId="77777777" w:rsidR="008F361F" w:rsidRDefault="00000000">
            <w:r>
              <w:rPr>
                <w:sz w:val="15"/>
              </w:rPr>
              <w:t>Up to 10 test users</w:t>
            </w:r>
          </w:p>
        </w:tc>
        <w:tc>
          <w:tcPr>
            <w:tcW w:w="1872" w:type="dxa"/>
            <w:vAlign w:val="center"/>
            <w:hideMark/>
          </w:tcPr>
          <w:p w14:paraId="60C635E9" w14:textId="77777777" w:rsidR="008F361F" w:rsidRDefault="00000000">
            <w:r>
              <w:rPr>
                <w:sz w:val="15"/>
              </w:rPr>
              <w:t>Developer plan</w:t>
            </w:r>
          </w:p>
        </w:tc>
        <w:tc>
          <w:tcPr>
            <w:tcW w:w="2015" w:type="dxa"/>
            <w:vAlign w:val="center"/>
            <w:hideMark/>
          </w:tcPr>
          <w:p w14:paraId="2F0F0D34" w14:textId="77777777" w:rsidR="008F361F" w:rsidRDefault="00000000">
            <w:r>
              <w:rPr>
                <w:sz w:val="15"/>
              </w:rPr>
              <w:t>Free testing does not imply free production use.</w:t>
            </w:r>
          </w:p>
        </w:tc>
      </w:tr>
      <w:tr w:rsidR="001765CC" w:rsidRPr="001765CC" w14:paraId="6C9A4C95" w14:textId="77777777" w:rsidTr="00682011">
        <w:trPr>
          <w:cantSplit/>
          <w:tblCellSpacing w:w="15" w:type="dxa"/>
        </w:trPr>
        <w:tc>
          <w:tcPr>
            <w:tcW w:w="1872" w:type="dxa"/>
            <w:vAlign w:val="center"/>
            <w:hideMark/>
          </w:tcPr>
          <w:p w14:paraId="418501F9" w14:textId="77777777" w:rsidR="008F361F" w:rsidRDefault="00000000">
            <w:r>
              <w:rPr>
                <w:sz w:val="15"/>
              </w:rPr>
              <w:t>Best-fit scenario</w:t>
            </w:r>
          </w:p>
        </w:tc>
        <w:tc>
          <w:tcPr>
            <w:tcW w:w="1152" w:type="dxa"/>
            <w:vAlign w:val="center"/>
            <w:hideMark/>
          </w:tcPr>
          <w:p w14:paraId="26A97BE9" w14:textId="77777777" w:rsidR="008F361F" w:rsidRDefault="00000000">
            <w:r>
              <w:rPr>
                <w:sz w:val="15"/>
              </w:rPr>
              <w:t>Custom web app</w:t>
            </w:r>
          </w:p>
        </w:tc>
        <w:tc>
          <w:tcPr>
            <w:tcW w:w="1152" w:type="dxa"/>
            <w:vAlign w:val="center"/>
            <w:hideMark/>
          </w:tcPr>
          <w:p w14:paraId="4F0353F0" w14:textId="77777777" w:rsidR="008F361F" w:rsidRDefault="00000000">
            <w:r>
              <w:rPr>
                <w:sz w:val="15"/>
              </w:rPr>
              <w:t>Fast internal app</w:t>
            </w:r>
          </w:p>
        </w:tc>
        <w:tc>
          <w:tcPr>
            <w:tcW w:w="1224" w:type="dxa"/>
            <w:vAlign w:val="center"/>
            <w:hideMark/>
          </w:tcPr>
          <w:p w14:paraId="4DB8042A" w14:textId="77777777" w:rsidR="008F361F" w:rsidRDefault="00000000">
            <w:r>
              <w:rPr>
                <w:sz w:val="15"/>
              </w:rPr>
              <w:t>College club tracker</w:t>
            </w:r>
          </w:p>
        </w:tc>
        <w:tc>
          <w:tcPr>
            <w:tcW w:w="1872" w:type="dxa"/>
            <w:vAlign w:val="center"/>
            <w:hideMark/>
          </w:tcPr>
          <w:p w14:paraId="2784A144" w14:textId="77777777" w:rsidR="008F361F" w:rsidRDefault="00000000">
            <w:r>
              <w:rPr>
                <w:sz w:val="15"/>
              </w:rPr>
              <w:t>Microsoft business workflow</w:t>
            </w:r>
          </w:p>
        </w:tc>
        <w:tc>
          <w:tcPr>
            <w:tcW w:w="2015" w:type="dxa"/>
            <w:vAlign w:val="center"/>
            <w:hideMark/>
          </w:tcPr>
          <w:p w14:paraId="262B77A9" w14:textId="77777777" w:rsidR="008F361F" w:rsidRDefault="00000000">
            <w:r>
              <w:rPr>
                <w:sz w:val="15"/>
              </w:rPr>
              <w:t>Choose based on requirements and existing ecosystem.</w:t>
            </w:r>
          </w:p>
        </w:tc>
      </w:tr>
    </w:tbl>
    <w:p w14:paraId="7678E730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74A0E68" w14:textId="77777777" w:rsidR="001765CC" w:rsidRPr="001765CC" w:rsidRDefault="001765CC" w:rsidP="001765C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Results</w:t>
      </w:r>
    </w:p>
    <w:p w14:paraId="0F1769E6" w14:textId="77777777" w:rsidR="001765CC" w:rsidRPr="001765CC" w:rsidRDefault="001765CC" w:rsidP="00682011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Bubble provides strong flexibility for custom web applications and visual workflows, but the free tier is intended for development; production publication requires a paid plan [1].</w:t>
      </w:r>
    </w:p>
    <w:p w14:paraId="1046664A" w14:textId="77777777" w:rsidR="001765CC" w:rsidRPr="001765CC" w:rsidRDefault="001765CC" w:rsidP="00682011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Glide is well suited to data-driven apps that prioritize fast creation of lists, forms, and internal tools. The available publishing and collaboration features depend on its plan [2].</w:t>
      </w:r>
    </w:p>
    <w:p w14:paraId="77CECE2A" w14:textId="77777777" w:rsidR="001765CC" w:rsidRPr="001765CC" w:rsidRDefault="001765CC" w:rsidP="00682011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AppSheet is suitable for spreadsheet-connected workflow apps and offers no-cost prototyping/testing with up to 10 users. Production deployment may require a subscription [3].</w:t>
      </w:r>
    </w:p>
    <w:p w14:paraId="53C824AE" w14:textId="77777777" w:rsidR="001765CC" w:rsidRPr="001765CC" w:rsidRDefault="001765CC" w:rsidP="00682011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Power Apps is the strongest candidate for a team already working in the Microsoft ecosystem and needs structured business data and connectors. Its Developer Plan is for development/testing, not production [4], [5].</w:t>
      </w:r>
    </w:p>
    <w:p w14:paraId="40341821" w14:textId="77777777" w:rsidR="001765CC" w:rsidRPr="001765CC" w:rsidRDefault="001765CC" w:rsidP="001765C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98E7990" w14:textId="77777777" w:rsidR="001765CC" w:rsidRPr="001765CC" w:rsidRDefault="001765CC" w:rsidP="001765CC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765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Conclusion</w:t>
      </w:r>
    </w:p>
    <w:p w14:paraId="59DA5F67" w14:textId="77777777" w:rsidR="001765CC" w:rsidRPr="001765CC" w:rsidRDefault="001765CC" w:rsidP="00682011">
      <w:pPr>
        <w:keepLine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t>No single platform is best for every project. For a college event tracker built around an existing spreadsheet, Google AppSheet is the most practical first choice because it supports data-driven forms and views and allows a small prototype to be tested with up to 10 users. Choose Glide when polished, data-driven internal screens are the priority; Bubble when highly customized public-facing behavior is needed; and Power Apps when the organization already uses Microsoft business services. Before live deployment, verify plan eligibility, user limits, permissions, data export, and licensing. The comparison is a documentation-based evaluation; all platform features should be verified through a hands-on prototype before final selection.</w:t>
      </w:r>
    </w:p>
    <w:p w14:paraId="23762636" w14:textId="04DFC051" w:rsidR="008F361F" w:rsidRDefault="008F361F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sectPr w:rsidR="008F3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487"/>
    <w:multiLevelType w:val="multilevel"/>
    <w:tmpl w:val="568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3745"/>
    <w:multiLevelType w:val="multilevel"/>
    <w:tmpl w:val="259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19B8"/>
    <w:multiLevelType w:val="multilevel"/>
    <w:tmpl w:val="D2A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F5DD4"/>
    <w:multiLevelType w:val="multilevel"/>
    <w:tmpl w:val="A2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F7D6B"/>
    <w:multiLevelType w:val="multilevel"/>
    <w:tmpl w:val="6D4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B2715"/>
    <w:multiLevelType w:val="multilevel"/>
    <w:tmpl w:val="FC50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1564B"/>
    <w:multiLevelType w:val="multilevel"/>
    <w:tmpl w:val="8DA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76121"/>
    <w:multiLevelType w:val="multilevel"/>
    <w:tmpl w:val="FDF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B0960"/>
    <w:multiLevelType w:val="multilevel"/>
    <w:tmpl w:val="BFEE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36EE4"/>
    <w:multiLevelType w:val="multilevel"/>
    <w:tmpl w:val="DDE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61DFF"/>
    <w:multiLevelType w:val="multilevel"/>
    <w:tmpl w:val="055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72D73"/>
    <w:multiLevelType w:val="multilevel"/>
    <w:tmpl w:val="B32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A78BF"/>
    <w:multiLevelType w:val="multilevel"/>
    <w:tmpl w:val="16F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42033"/>
    <w:multiLevelType w:val="multilevel"/>
    <w:tmpl w:val="FCE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21365"/>
    <w:multiLevelType w:val="multilevel"/>
    <w:tmpl w:val="979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C6BAF"/>
    <w:multiLevelType w:val="multilevel"/>
    <w:tmpl w:val="F42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71D50"/>
    <w:multiLevelType w:val="multilevel"/>
    <w:tmpl w:val="986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06402"/>
    <w:multiLevelType w:val="multilevel"/>
    <w:tmpl w:val="D9D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43CCC"/>
    <w:multiLevelType w:val="multilevel"/>
    <w:tmpl w:val="206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8805">
    <w:abstractNumId w:val="9"/>
  </w:num>
  <w:num w:numId="2" w16cid:durableId="1631784362">
    <w:abstractNumId w:val="3"/>
  </w:num>
  <w:num w:numId="3" w16cid:durableId="1511721692">
    <w:abstractNumId w:val="13"/>
  </w:num>
  <w:num w:numId="4" w16cid:durableId="2034958746">
    <w:abstractNumId w:val="12"/>
  </w:num>
  <w:num w:numId="5" w16cid:durableId="1483887778">
    <w:abstractNumId w:val="8"/>
  </w:num>
  <w:num w:numId="6" w16cid:durableId="366875681">
    <w:abstractNumId w:val="0"/>
  </w:num>
  <w:num w:numId="7" w16cid:durableId="1417941614">
    <w:abstractNumId w:val="4"/>
  </w:num>
  <w:num w:numId="8" w16cid:durableId="1922255946">
    <w:abstractNumId w:val="11"/>
  </w:num>
  <w:num w:numId="9" w16cid:durableId="1071731979">
    <w:abstractNumId w:val="2"/>
  </w:num>
  <w:num w:numId="10" w16cid:durableId="1553810109">
    <w:abstractNumId w:val="10"/>
  </w:num>
  <w:num w:numId="11" w16cid:durableId="494224609">
    <w:abstractNumId w:val="1"/>
  </w:num>
  <w:num w:numId="12" w16cid:durableId="759452063">
    <w:abstractNumId w:val="5"/>
  </w:num>
  <w:num w:numId="13" w16cid:durableId="2121148574">
    <w:abstractNumId w:val="18"/>
  </w:num>
  <w:num w:numId="14" w16cid:durableId="286550152">
    <w:abstractNumId w:val="14"/>
  </w:num>
  <w:num w:numId="15" w16cid:durableId="1793396628">
    <w:abstractNumId w:val="17"/>
  </w:num>
  <w:num w:numId="16" w16cid:durableId="1097990230">
    <w:abstractNumId w:val="16"/>
  </w:num>
  <w:num w:numId="17" w16cid:durableId="1847211145">
    <w:abstractNumId w:val="6"/>
  </w:num>
  <w:num w:numId="18" w16cid:durableId="1999192287">
    <w:abstractNumId w:val="7"/>
  </w:num>
  <w:num w:numId="19" w16cid:durableId="17096468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83"/>
    <w:rsid w:val="001765CC"/>
    <w:rsid w:val="00377CCC"/>
    <w:rsid w:val="0044279C"/>
    <w:rsid w:val="00552535"/>
    <w:rsid w:val="0063712E"/>
    <w:rsid w:val="00682011"/>
    <w:rsid w:val="006D4248"/>
    <w:rsid w:val="00783A83"/>
    <w:rsid w:val="008F361F"/>
    <w:rsid w:val="00EF4572"/>
    <w:rsid w:val="00F7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8C6B"/>
  <w15:chartTrackingRefBased/>
  <w15:docId w15:val="{72CF6F14-37D9-469A-ADFF-8087E5E2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1776</Words>
  <Characters>10125</Characters>
  <Application>Microsoft Office Word</Application>
  <DocSecurity>0</DocSecurity>
  <Lines>84</Lines>
  <Paragraphs>23</Paragraphs>
  <ScaleCrop>false</ScaleCrop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Study: Comparative Study of No-Code and Low-Code Application Development Platforms</dc:title>
  <dc:subject>Comparison of Bubble, Glide, Google AppSheet, and Microsoft Power Apps</dc:subject>
  <dc:creator/>
  <cp:keywords>API, HTTP, browser developer tools, Network panel, JSONPlaceholder</cp:keywords>
  <dc:description/>
  <cp:lastModifiedBy>Nadeemuddin F</cp:lastModifiedBy>
  <cp:revision>5</cp:revision>
  <dcterms:created xsi:type="dcterms:W3CDTF">2026-07-28T08:24:00Z</dcterms:created>
  <dcterms:modified xsi:type="dcterms:W3CDTF">2026-10-13T17:48:00Z</dcterms:modified>
</cp:coreProperties>
</file>