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04512" w14:textId="77777777" w:rsidR="00417857" w:rsidRPr="00877336" w:rsidRDefault="00000000">
      <w:pPr>
        <w:keepNext/>
        <w:spacing w:after="80" w:line="240" w:lineRule="auto" w:before="0"/>
        <w:rPr>
          <w:rFonts w:asciiTheme="majorBidi" w:hAnsiTheme="majorBidi" w:cstheme="majorBidi"/>
          <w:szCs w:val="16"/>
        </w:rPr>
      </w:pPr>
      <w:r w:rsidRPr="00877336">
        <w:rPr>
          <w:rFonts w:asciiTheme="majorBidi" w:eastAsia="Times New Roman" w:hAnsiTheme="majorBidi" w:cstheme="majorBidi" w:ascii="Times New Roman" w:hAnsi="Times New Roman" w:cs="Times New Roman"/>
          <w:b/>
          <w:i w:val="0"/>
          <w:color w:val="000000"/>
          <w:sz w:val="18"/>
          <w:szCs w:val="16"/>
        </w:rPr>
        <w:t>Table S4. Fixed coefficients and accounting conventions</w:t>
      </w:r>
    </w:p>
    <w:p w14:paraId="5936991C" w14:textId="77777777" w:rsidR="00417857" w:rsidRPr="00877336" w:rsidRDefault="00000000">
      <w:pPr>
        <w:keepNext w:val="0"/>
        <w:spacing w:after="60" w:line="240" w:lineRule="auto" w:before="0"/>
        <w:rPr>
          <w:rFonts w:asciiTheme="majorBidi" w:hAnsiTheme="majorBidi" w:cstheme="majorBidi"/>
          <w:szCs w:val="16"/>
        </w:rPr>
      </w:pPr>
      <w:r>
        <w:rPr>
          <w:rFonts w:ascii="Times New Roman" w:hAnsi="Times New Roman" w:eastAsia="Times New Roman" w:cs="Times New Roman"/>
          <w:b w:val="0"/>
          <w:i/>
          <w:color w:val="000000"/>
          <w:sz w:val="16"/>
        </w:rPr>
        <w:t>Note. Index sets follow Table S1. This table reports fixed coefficients used in the governing relations. Parameters examined in the local recovery analysis are reported in Table S9; time-varying exogenous series are not repeated here.</w: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35" w:type="dxa"/>
          <w:left w:w="35" w:type="dxa"/>
          <w:bottom w:w="35" w:type="dxa"/>
          <w:right w:w="35" w:type="dxa"/>
        </w:tblCellMar>
        <w:tblLook w:val="04A0" w:firstRow="1" w:lastRow="0" w:firstColumn="1" w:lastColumn="0" w:noHBand="0" w:noVBand="1"/>
      </w:tblPr>
      <w:tblGrid>
        <w:gridCol w:w="1845"/>
        <w:gridCol w:w="8067"/>
        <w:gridCol w:w="2284"/>
        <w:gridCol w:w="3582"/>
      </w:tblGrid>
      <w:tr w:rsidR="00417857" w:rsidRPr="00877336" w14:paraId="7D900428" w14:textId="77777777" w:rsidTr="00877336">
        <w:trPr>
          <w:cantSplit/>
          <w:tblHeader w:val="true"/>
          <w:jc w:val="center"/>
        </w:trPr>
        <w:tc>
          <w:tcPr>
            <w:tcW w:w="0" w:type="auto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 w14:paraId="1E9CA249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Coefficient family</w:t>
            </w:r>
          </w:p>
        </w:tc>
        <w:tc>
          <w:tcPr>
            <w:tcW w:w="0" w:type="auto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Value(s)</w:t>
            </w:r>
          </w:p>
        </w:tc>
        <w:tc>
          <w:tcPr>
            <w:tcW w:w="0" w:type="auto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 w14:paraId="04983760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Ordering / unit</w:t>
            </w:r>
          </w:p>
        </w:tc>
        <w:tc>
          <w:tcPr>
            <w:tcW w:w="0" w:type="auto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 w14:paraId="5E910C41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Used in / convention</w:t>
            </w:r>
          </w:p>
        </w:tc>
      </w:tr>
      <w:tr w:rsidR="00417857" w:rsidRPr="00877336" w14:paraId="53A21FBC" w14:textId="77777777" w:rsidTr="0087733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8FC7DFA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c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97994A5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w:rPr>
                    <w:rFonts w:ascii="Times New Roman" w:hAnsi="Times New Roman" w:cstheme="majorBidi"/>
                    <w:szCs w:val="16"/>
                  </w:rPr>
                  <m:t>365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84859F4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scalar; days/year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AAFC194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Annualisation in demand, energy, emissions, and finance relations</w:t>
            </w:r>
          </w:p>
        </w:tc>
      </w:tr>
      <w:tr w:rsidR="00417857" w:rsidRPr="00877336" w14:paraId="37BCAF95" w14:textId="77777777" w:rsidTr="0087733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DA84864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m:t>α</m:t>
                    </m:r>
                  </m:e>
                  <m:sub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 </m:t>
                </m:r>
                <m:sSub>
                  <m:e>
                    <m:r>
                      <m:t>β</m:t>
                    </m:r>
                  </m:e>
                  <m:sub>
                    <m:r>
                      <m:t>C</m:t>
                    </m:r>
                  </m:sub>
                </m:sSub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BEDD6AF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m:t>α</m:t>
                    </m:r>
                  </m:e>
                  <m:sub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0.52924048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β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1.0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E51AD73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dimensionless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E77DF41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City road-load congestion closure; R12 congestion scaling is reported in S9</w:t>
            </w:r>
          </w:p>
        </w:tc>
      </w:tr>
      <w:tr w:rsidR="00417857" w:rsidRPr="00877336" w14:paraId="27E1D603" w14:textId="77777777" w:rsidTr="0087733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CA8C157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c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cap</m:t>
                    </m:r>
                  </m:sub>
                </m:sSub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10E1B1E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w:rPr>
                    <w:rFonts w:ascii="Times New Roman" w:hAnsi="Times New Roman" w:cstheme="majorBidi"/>
                    <w:szCs w:val="16"/>
                  </w:rPr>
                  <m:t>3500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533390C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PCE per km-hour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9205175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Hourly road-capacity coefficient; annualized as 8760 c_cap Len_road in S3C:R1.</w:t>
            </w:r>
          </w:p>
        </w:tc>
      </w:tr>
      <w:tr w:rsidR="00417857" w:rsidRPr="00877336" w14:paraId="0F0ACC26" w14:textId="77777777" w:rsidTr="0087733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DDC0922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occ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D57213D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w:rPr>
                    <w:rFonts w:ascii="Times New Roman" w:hAnsi="Times New Roman" w:cstheme="majorBidi"/>
                    <w:szCs w:val="16"/>
                  </w:rPr>
                  <m:t>m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:</m:t>
                </m:r>
                <m:r>
                  <w:rPr>
                    <w:rFonts w:ascii="Times New Roman" w:hAnsi="Times New Roman" w:cstheme="majorBidi"/>
                    <w:szCs w:val="16"/>
                  </w:rPr>
                  <m:t>mot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car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tax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bus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met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oth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r>
                  <w:rPr>
                    <w:rFonts w:ascii="Times New Roman" w:hAnsi="Times New Roman" w:cstheme="majorBidi"/>
                    <w:szCs w:val="16"/>
                  </w:rPr>
                  <m:t>1.28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1.00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4.07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45.93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876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2.74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2A2EA5E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persons/vehicle; metro as persons/trainset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F05DD62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Mode-to-vehicle conversion</w:t>
            </w:r>
          </w:p>
        </w:tc>
      </w:tr>
      <w:tr w:rsidR="00417857" w:rsidRPr="00877336" w14:paraId="352BCF7A" w14:textId="77777777" w:rsidTr="0087733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C469596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PCE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AE575C8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w:rPr>
                    <w:rFonts w:ascii="Times New Roman" w:hAnsi="Times New Roman" w:cstheme="majorBidi"/>
                    <w:szCs w:val="16"/>
                  </w:rPr>
                  <m:t>m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:</m:t>
                </m:r>
                <m:r>
                  <w:rPr>
                    <w:rFonts w:ascii="Times New Roman" w:hAnsi="Times New Roman" w:cstheme="majorBidi"/>
                    <w:szCs w:val="16"/>
                  </w:rPr>
                  <m:t>mot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car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tax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bus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oth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r>
                  <w:rPr>
                    <w:rFonts w:ascii="Times New Roman" w:hAnsi="Times New Roman" w:cstheme="majorBidi"/>
                    <w:szCs w:val="16"/>
                  </w:rPr>
                  <m:t>0.3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1.0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1.5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5.0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2.5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FE44EC6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PCE/vehicle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4AEE8F5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PCE-weighted load and activity closure</w:t>
            </w:r>
          </w:p>
        </w:tc>
      </w:tr>
      <w:tr w:rsidR="00417857" w:rsidRPr="00877336" w14:paraId="2B13A9AB" w14:textId="77777777" w:rsidTr="0087733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CC3584E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Spd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ref</m:t>
                    </m:r>
                  </m:sup>
                </m:sSubSup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D1F9223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ParaPr>
                <m:jc m:val="center"/>
              </m:oMathParaPr>
              <m:oMath>
                <m:r>
                  <m:t>m</m:t>
                </m:r>
                <m:r>
                  <m:rPr>
                    <m:sty m:val="p"/>
                  </m:rPr>
                  <m:t>:</m:t>
                </m:r>
                <m:r>
                  <m:t> 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x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=</m:t>
                </m:r>
                <m:r>
                  <m:t>36.52073084</m:t>
                </m:r>
                <m:r>
                  <m:rPr>
                    <m:sty m:val="p"/>
                  </m:rPr>
                  <m:t>,</m:t>
                </m:r>
                <m:r>
                  <m:t>36.18237522</m:t>
                </m:r>
                <m:r>
                  <m:rPr>
                    <m:sty m:val="p"/>
                  </m:rPr>
                  <m:t>,</m:t>
                </m:r>
                <m:r>
                  <m:t>33.45811017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 w14:paraId="1D1F9223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ParaPr>
                <m:jc m:val="center"/>
              </m:oMathParaPr>
              <m:oMath>
                <m:r>
                  <m:t>30.64943544</m:t>
                </m:r>
                <m:r>
                  <m:rPr>
                    <m:sty m:val="p"/>
                  </m:rPr>
                  <m:t>,</m:t>
                </m:r>
                <m:r>
                  <m:t>30.70278802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F360E79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km/h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7D615EB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Road-mode free-flow speed inputs; metro speed is mapped/forecast-locked outside this fixed coefficient table</w:t>
            </w:r>
          </w:p>
        </w:tc>
      </w:tr>
      <w:tr w:rsidR="00417857" w:rsidRPr="00877336" w14:paraId="4EA1CDAA" w14:textId="77777777" w:rsidTr="0087733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C60E209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L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g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trip</m:t>
                    </m:r>
                  </m:sup>
                </m:sSubSup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BCC2FBD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w:rPr>
                    <w:rFonts w:ascii="Times New Roman" w:hAnsi="Times New Roman" w:cstheme="majorBidi"/>
                    <w:szCs w:val="16"/>
                  </w:rPr>
                  <m:t>g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:</m:t>
                </m:r>
                <m:r>
                  <w:rPr>
                    <w:rFonts w:ascii="Times New Roman" w:hAnsi="Times New Roman" w:cstheme="majorBidi"/>
                    <w:szCs w:val="16"/>
                  </w:rPr>
                  <m:t>city road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R12 road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metro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r>
                  <w:rPr>
                    <w:rFonts w:ascii="Times New Roman" w:hAnsi="Times New Roman" w:cstheme="majorBidi"/>
                    <w:szCs w:val="16"/>
                  </w:rPr>
                  <m:t>13.5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8.0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10.0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3502F8B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km/trip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63C9EB8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Travel-time and vehicle-activity mapping</w:t>
            </w:r>
          </w:p>
        </w:tc>
      </w:tr>
      <w:tr w:rsidR="00417857" w:rsidRPr="00877336" w14:paraId="21F54892" w14:textId="77777777" w:rsidTr="0087733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05BD4EA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m:t>α</m:t>
                    </m:r>
                  </m:e>
                  <m:sub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d</m:t>
                    </m:r>
                  </m:sub>
                </m:sSub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E03ECE6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m:t>α</m:t>
                    </m:r>
                  </m:e>
                  <m:sub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1.0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7A40FDF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dimensionless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C018919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Congestion-to-speed response; delay-response parameters are reported in S9</w:t>
            </w:r>
          </w:p>
        </w:tc>
      </w:tr>
      <w:tr w:rsidR="00417857" w:rsidRPr="00877336" w14:paraId="270CBC4E" w14:textId="77777777" w:rsidTr="0087733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9EDBD43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ϕ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m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cong</m:t>
                    </m:r>
                  </m:sup>
                </m:sSubSup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082A456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w:rPr>
                    <w:rFonts w:ascii="Times New Roman" w:hAnsi="Times New Roman" w:cstheme="majorBidi"/>
                    <w:szCs w:val="16"/>
                  </w:rPr>
                  <m:t>m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:</m:t>
                </m:r>
                <m:r>
                  <w:rPr>
                    <w:rFonts w:ascii="Times New Roman" w:hAnsi="Times New Roman" w:cstheme="majorBidi"/>
                    <w:szCs w:val="16"/>
                  </w:rPr>
                  <m:t>mot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car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tax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bus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oth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r>
                  <w:rPr>
                    <w:rFonts w:ascii="Times New Roman" w:hAnsi="Times New Roman" w:cstheme="majorBidi"/>
                    <w:szCs w:val="16"/>
                  </w:rPr>
                  <m:t>0.70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1.00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1.00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1.20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1.00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EE7276B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dimensionless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4E02C36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Mode-specific congestion-to-speed scaling</w:t>
            </w:r>
          </w:p>
        </w:tc>
      </w:tr>
      <w:tr w:rsidR="00417857" w:rsidRPr="00877336" w14:paraId="173043C6" w14:textId="77777777" w:rsidTr="0087733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EA0C804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c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fc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m</m:t>
                    </m:r>
                  </m:sub>
                  <m:sup>
                    <m:r>
                      <w:rPr>
                        <w:rFonts w:ascii="Times New Roman" w:hAnsi="Times New Roman" w:cstheme="majorBidi"/>
                        <w:szCs w:val="16"/>
                      </w:rPr>
                      <m:t>ICE</m:t>
                    </m:r>
                  </m:sup>
                </m:sSubSup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9260676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w:rPr>
                    <w:rFonts w:ascii="Times New Roman" w:hAnsi="Times New Roman" w:cstheme="majorBidi"/>
                    <w:szCs w:val="16"/>
                  </w:rPr>
                  <m:t>m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:</m:t>
                </m:r>
                <m:r>
                  <w:rPr>
                    <w:rFonts w:ascii="Times New Roman" w:hAnsi="Times New Roman" w:cstheme="majorBidi"/>
                    <w:szCs w:val="16"/>
                  </w:rPr>
                  <m:t>mo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g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ca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r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g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ta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g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bu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s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ca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r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ta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r>
                  <w:rPr>
                    <w:rFonts w:ascii="Times New Roman" w:hAnsi="Times New Roman" w:cstheme="majorBidi"/>
                    <w:szCs w:val="16"/>
                  </w:rPr>
                  <m:t>0.025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0.080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0.090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0.350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0.065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0.075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2D2C1DE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litre or kg per km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A645C29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Final-energy accounting for ICE/CNG paths</w:t>
            </w:r>
          </w:p>
        </w:tc>
      </w:tr>
      <w:tr w:rsidR="00417857" w:rsidRPr="00877336" w14:paraId="1BA0EDB4" w14:textId="77777777" w:rsidTr="0087733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1A4C338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c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m</m:t>
                    </m:r>
                  </m:sub>
                  <m:sup>
                    <m:r>
                      <w:rPr>
                        <w:rFonts w:ascii="Times New Roman" w:hAnsi="Times New Roman" w:cstheme="majorBidi"/>
                        <w:szCs w:val="16"/>
                      </w:rPr>
                      <m:t>el</m:t>
                    </m:r>
                  </m:sup>
                </m:sSubSup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8E20F57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ParaPr>
                <m:jc m:val="center"/>
              </m:oMathParaPr>
              <m:oMath>
                <m:r>
                  <m:t>m</m:t>
                </m:r>
                <m:r>
                  <m:rPr>
                    <m:sty m:val="p"/>
                  </m:rPr>
                  <m:t>:</m:t>
                </m:r>
                <m:r>
                  <m:t> 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x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=</m:t>
                </m:r>
                <m:r>
                  <m:t>0.04</m:t>
                </m:r>
                <m:r>
                  <m:rPr>
                    <m:sty m:val="p"/>
                  </m:rPr>
                  <m:t>,</m:t>
                </m:r>
                <m:r>
                  <m:t>0.18</m:t>
                </m:r>
                <m:r>
                  <m:rPr>
                    <m:sty m:val="p"/>
                  </m:rPr>
                  <m:t>,</m:t>
                </m:r>
                <m:r>
                  <m:t>0.20</m:t>
                </m:r>
                <m:r>
                  <m:rPr>
                    <m:sty m:val="p"/>
                  </m:rPr>
                  <m:t>,</m:t>
                </m:r>
                <m:r>
                  <m:t>1.20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37347D6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kWh/km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8979E4D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Electric road-mode energy intensities; metro source intensity is mapped/forecast-locked and converted through the trainset conversion coefficient</w:t>
            </w:r>
          </w:p>
        </w:tc>
      </w:tr>
      <w:tr w:rsidR="00417857" w:rsidRPr="00877336" w14:paraId="7822BAC0" w14:textId="77777777" w:rsidTr="0087733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7CBE44A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c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train</m:t>
                    </m:r>
                  </m:sub>
                </m:sSub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401B2D1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w:rPr>
                    <w:rFonts w:ascii="Times New Roman" w:hAnsi="Times New Roman" w:cstheme="majorBidi"/>
                    <w:szCs w:val="16"/>
                  </w:rPr>
                  <m:t>q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:</m:t>
                </m:r>
                <m:r>
                  <w:rPr>
                    <w:rFonts w:ascii="Times New Roman" w:hAnsi="Times New Roman" w:cstheme="majorBidi"/>
                    <w:szCs w:val="16"/>
                  </w:rPr>
                  <m:t>cars per trainset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r>
                  <w:rPr>
                    <w:rFonts w:ascii="Times New Roman" w:hAnsi="Times New Roman" w:cstheme="majorBidi"/>
                    <w:szCs w:val="16"/>
                  </w:rPr>
                  <m:t>7.0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035BDCA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cars/trainset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8BEBB42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Rail-electric conversion support</w:t>
            </w:r>
          </w:p>
        </w:tc>
      </w:tr>
      <w:tr w:rsidR="00417857" w:rsidRPr="00877336" w14:paraId="55485562" w14:textId="77777777" w:rsidTr="0087733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763478A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c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mix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6BC79A2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w:rPr>
                    <w:rFonts w:ascii="Times New Roman" w:hAnsi="Times New Roman" w:cstheme="majorBidi"/>
                    <w:szCs w:val="16"/>
                  </w:rPr>
                  <m:t>q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:</m:t>
                </m:r>
                <m:r>
                  <w:rPr>
                    <w:rFonts w:ascii="Times New Roman" w:hAnsi="Times New Roman" w:cstheme="majorBidi"/>
                    <w:szCs w:val="16"/>
                  </w:rPr>
                  <m:t>motEV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carCNG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carEV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taxCNGnonEV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taxEV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busEV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brtEV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r>
                  <w:rPr>
                    <w:rFonts w:ascii="Times New Roman" w:hAnsi="Times New Roman" w:cstheme="majorBidi"/>
                    <w:szCs w:val="16"/>
                  </w:rPr>
                  <m:t>0.0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0.0510</m:t>
                </m:r>
              </m:oMath>
            </m:oMathPara>
          </w:p>
          <w:p w14:paraId="67932965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0.0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0.9000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0.0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0.0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0.0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3A7F6F7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fraction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DBA0B18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Baseline carrier / technology shares</w:t>
            </w:r>
          </w:p>
        </w:tc>
      </w:tr>
      <w:tr w:rsidR="00417857" w:rsidRPr="00877336" w14:paraId="2CD1D592" w14:textId="77777777" w:rsidTr="0087733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3007D3F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c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LHV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4D1C243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w:rPr>
                    <w:rFonts w:ascii="Times New Roman" w:hAnsi="Times New Roman" w:cstheme="majorBidi"/>
                    <w:szCs w:val="16"/>
                  </w:rPr>
                  <m:t>f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:</m:t>
                </m:r>
                <m:r>
                  <w:rPr>
                    <w:rFonts w:ascii="Times New Roman" w:hAnsi="Times New Roman" w:cstheme="majorBidi"/>
                    <w:szCs w:val="16"/>
                  </w:rPr>
                  <m:t>gas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dis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cng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el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r>
                  <w:rPr>
                    <w:rFonts w:ascii="Times New Roman" w:hAnsi="Times New Roman" w:cstheme="majorBidi"/>
                    <w:szCs w:val="16"/>
                  </w:rPr>
                  <m:t>34.2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38.6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50.0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3.6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E165F28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MJ per carrier unit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B4D3AB5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Final-energy conversion</w:t>
            </w:r>
          </w:p>
        </w:tc>
      </w:tr>
      <w:tr w:rsidR="00417857" w:rsidRPr="00877336" w14:paraId="2DA1E12E" w14:textId="77777777" w:rsidTr="0087733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8FB1523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c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EF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CO2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366A40D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w:rPr>
                    <w:rFonts w:ascii="Times New Roman" w:hAnsi="Times New Roman" w:cstheme="majorBidi"/>
                    <w:szCs w:val="16"/>
                  </w:rPr>
                  <m:t>f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:</m:t>
                </m:r>
                <m:r>
                  <w:rPr>
                    <w:rFonts w:ascii="Times New Roman" w:hAnsi="Times New Roman" w:cstheme="majorBidi"/>
                    <w:szCs w:val="16"/>
                  </w:rPr>
                  <m:t>gas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dis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cng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el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r>
                  <w:rPr>
                    <w:rFonts w:ascii="Times New Roman" w:hAnsi="Times New Roman" w:cstheme="majorBidi"/>
                    <w:szCs w:val="16"/>
                  </w:rPr>
                  <m:t>2.31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2.68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2.75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0.55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3B05360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kg </w:t>
            </w:r>
            <m:oMath>
              <m:r>
                <w:rPr>
                  <w:rFonts w:ascii="Times New Roman" w:hAnsi="Times New Roman" w:cstheme="majorBidi"/>
                  <w:szCs w:val="16"/>
                </w:rPr>
                <m:t>C</m:t>
              </m:r>
              <m:sSub>
                <m:sSubPr>
                  <m:ctrlPr>
                    <w:rPr>
                      <w:rFonts w:ascii="Times New Roman" w:hAnsi="Times New Roman" w:cstheme="majorBidi"/>
                      <w:szCs w:val="16"/>
                    </w:rPr>
                  </m:ctrlPr>
                </m:sSubPr>
                <m:e>
                  <m:r>
                    <w:rPr>
                      <w:rFonts w:ascii="Times New Roman" w:hAnsi="Times New Roman" w:cstheme="majorBidi"/>
                      <w:szCs w:val="16"/>
                    </w:rPr>
                    <m:t>O</m:t>
                  </m:r>
                </m:e>
                <m:sub>
                  <m:r>
                    <w:rPr>
                      <w:rFonts w:ascii="Times New Roman" w:hAnsi="Times New Roman" w:cstheme="majorBidi"/>
                      <w:szCs w:val="16"/>
                    </w:rPr>
                    <m:t>2</m:t>
                  </m:r>
                </m:sub>
              </m:sSub>
            </m:oMath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 per carrier unit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E7B5CC0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Climate accounting</w:t>
            </w:r>
          </w:p>
        </w:tc>
      </w:tr>
      <w:tr w:rsidR="00417857" w:rsidRPr="00877336" w14:paraId="426DA6C1" w14:textId="77777777" w:rsidTr="0087733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6487ABA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c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EF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PM25</m:t>
                    </m:r>
                  </m:sub>
                </m:sSub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5990352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tailpipe </w:t>
            </w:r>
            <m:oMath>
              <m:r>
                <w:rPr>
                  <w:rFonts w:ascii="Times New Roman" w:hAnsi="Times New Roman" w:cstheme="majorBidi"/>
                  <w:szCs w:val="16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theme="majorBidi"/>
                  <w:szCs w:val="16"/>
                </w:rPr>
                <m:t>:</m:t>
              </m:r>
              <m:r>
                <w:rPr>
                  <w:rFonts w:ascii="Times New Roman" w:hAnsi="Times New Roman" w:cstheme="majorBidi"/>
                  <w:szCs w:val="16"/>
                </w:rPr>
                <m:t>car</m:t>
              </m:r>
              <m:r>
                <m:rPr>
                  <m:sty m:val="p"/>
                </m:rPr>
                <w:rPr>
                  <w:rFonts w:ascii="Times New Roman" w:hAnsi="Times New Roman" w:cstheme="majorBidi"/>
                  <w:szCs w:val="16"/>
                </w:rPr>
                <m:t>,</m:t>
              </m:r>
              <m:r>
                <w:rPr>
                  <w:rFonts w:ascii="Times New Roman" w:hAnsi="Times New Roman" w:cstheme="majorBidi"/>
                  <w:szCs w:val="16"/>
                </w:rPr>
                <m:t>tax</m:t>
              </m:r>
              <m:r>
                <m:rPr>
                  <m:sty m:val="p"/>
                </m:rPr>
                <w:rPr>
                  <w:rFonts w:ascii="Times New Roman" w:hAnsi="Times New Roman" w:cstheme="majorBidi"/>
                  <w:szCs w:val="16"/>
                </w:rPr>
                <m:t>,</m:t>
              </m:r>
              <m:r>
                <w:rPr>
                  <w:rFonts w:ascii="Times New Roman" w:hAnsi="Times New Roman" w:cstheme="majorBidi"/>
                  <w:szCs w:val="16"/>
                </w:rPr>
                <m:t>bus</m:t>
              </m:r>
              <m:r>
                <m:rPr>
                  <m:sty m:val="p"/>
                </m:rPr>
                <w:rPr>
                  <w:rFonts w:ascii="Times New Roman" w:hAnsi="Times New Roman" w:cstheme="majorBidi"/>
                  <w:szCs w:val="16"/>
                </w:rPr>
                <m:t>,</m:t>
              </m:r>
              <m:r>
                <w:rPr>
                  <w:rFonts w:ascii="Times New Roman" w:hAnsi="Times New Roman" w:cstheme="majorBidi"/>
                  <w:szCs w:val="16"/>
                </w:rPr>
                <m:t>mot</m:t>
              </m:r>
              <m:r>
                <m:rPr>
                  <m:sty m:val="p"/>
                </m:rPr>
                <w:rPr>
                  <w:rFonts w:ascii="Times New Roman" w:hAnsi="Times New Roman" w:cstheme="majorBidi"/>
                  <w:szCs w:val="16"/>
                </w:rPr>
                <m:t>=</m:t>
              </m:r>
              <m:r>
                <w:rPr>
                  <w:rFonts w:ascii="Times New Roman" w:hAnsi="Times New Roman" w:cstheme="majorBidi"/>
                  <w:szCs w:val="16"/>
                </w:rPr>
                <m:t>0.010</m:t>
              </m:r>
              <m:r>
                <m:rPr>
                  <m:sty m:val="p"/>
                </m:rPr>
                <w:rPr>
                  <w:rFonts w:ascii="Times New Roman" w:hAnsi="Times New Roman" w:cstheme="majorBidi"/>
                  <w:szCs w:val="16"/>
                </w:rPr>
                <m:t>,</m:t>
              </m:r>
              <m:r>
                <w:rPr>
                  <w:rFonts w:ascii="Times New Roman" w:hAnsi="Times New Roman" w:cstheme="majorBidi"/>
                  <w:szCs w:val="16"/>
                </w:rPr>
                <m:t>0.015</m:t>
              </m:r>
              <m:r>
                <m:rPr>
                  <m:sty m:val="p"/>
                </m:rPr>
                <w:rPr>
                  <w:rFonts w:ascii="Times New Roman" w:hAnsi="Times New Roman" w:cstheme="majorBidi"/>
                  <w:szCs w:val="16"/>
                </w:rPr>
                <m:t>,</m:t>
              </m:r>
              <m:r>
                <w:rPr>
                  <w:rFonts w:ascii="Times New Roman" w:hAnsi="Times New Roman" w:cstheme="majorBidi"/>
                  <w:szCs w:val="16"/>
                </w:rPr>
                <m:t>0.250</m:t>
              </m:r>
              <m:r>
                <m:rPr>
                  <m:sty m:val="p"/>
                </m:rPr>
                <w:rPr>
                  <w:rFonts w:ascii="Times New Roman" w:hAnsi="Times New Roman" w:cstheme="majorBidi"/>
                  <w:szCs w:val="16"/>
                </w:rPr>
                <m:t>,</m:t>
              </m:r>
              <m:r>
                <w:rPr>
                  <w:rFonts w:ascii="Times New Roman" w:hAnsi="Times New Roman" w:cstheme="majorBidi"/>
                  <w:szCs w:val="16"/>
                </w:rPr>
                <m:t>0.030</m:t>
              </m:r>
            </m:oMath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; </w:t>
            </w:r>
            <m:oMath>
              <m:r>
                <m:rPr>
                  <m:sty m:val="p"/>
                </m:rPr>
                <w:rPr>
                  <w:rFonts w:ascii="Times New Roman" w:hAnsi="Times New Roman" w:cstheme="majorBidi"/>
                  <w:szCs w:val="16"/>
                </w:rPr>
                <m:t>grid = 0.050</m:t>
              </m:r>
            </m:oMath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A211AC9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g/km or g/kWh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30D5B1F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PM2.5 emissions</w:t>
            </w:r>
          </w:p>
        </w:tc>
      </w:tr>
      <w:tr w:rsidR="00417857" w:rsidRPr="00877336" w14:paraId="0C3B974C" w14:textId="77777777" w:rsidTr="0087733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3A30293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c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EF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NOx</m:t>
                    </m:r>
                  </m:sub>
                </m:sSub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FA66752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tailpipe </w:t>
            </w:r>
            <m:oMath>
              <m:r>
                <w:rPr>
                  <w:rFonts w:ascii="Times New Roman" w:hAnsi="Times New Roman" w:cstheme="majorBidi"/>
                  <w:szCs w:val="16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theme="majorBidi"/>
                  <w:szCs w:val="16"/>
                </w:rPr>
                <m:t>:</m:t>
              </m:r>
              <m:r>
                <w:rPr>
                  <w:rFonts w:ascii="Times New Roman" w:hAnsi="Times New Roman" w:cstheme="majorBidi"/>
                  <w:szCs w:val="16"/>
                </w:rPr>
                <m:t>car</m:t>
              </m:r>
              <m:r>
                <m:rPr>
                  <m:sty m:val="p"/>
                </m:rPr>
                <w:rPr>
                  <w:rFonts w:ascii="Times New Roman" w:hAnsi="Times New Roman" w:cstheme="majorBidi"/>
                  <w:szCs w:val="16"/>
                </w:rPr>
                <m:t>,</m:t>
              </m:r>
              <m:r>
                <w:rPr>
                  <w:rFonts w:ascii="Times New Roman" w:hAnsi="Times New Roman" w:cstheme="majorBidi"/>
                  <w:szCs w:val="16"/>
                </w:rPr>
                <m:t>tax</m:t>
              </m:r>
              <m:r>
                <m:rPr>
                  <m:sty m:val="p"/>
                </m:rPr>
                <w:rPr>
                  <w:rFonts w:ascii="Times New Roman" w:hAnsi="Times New Roman" w:cstheme="majorBidi"/>
                  <w:szCs w:val="16"/>
                </w:rPr>
                <m:t>,</m:t>
              </m:r>
              <m:r>
                <w:rPr>
                  <w:rFonts w:ascii="Times New Roman" w:hAnsi="Times New Roman" w:cstheme="majorBidi"/>
                  <w:szCs w:val="16"/>
                </w:rPr>
                <m:t>bus</m:t>
              </m:r>
              <m:r>
                <m:rPr>
                  <m:sty m:val="p"/>
                </m:rPr>
                <w:rPr>
                  <w:rFonts w:ascii="Times New Roman" w:hAnsi="Times New Roman" w:cstheme="majorBidi"/>
                  <w:szCs w:val="16"/>
                </w:rPr>
                <m:t>,</m:t>
              </m:r>
              <m:r>
                <w:rPr>
                  <w:rFonts w:ascii="Times New Roman" w:hAnsi="Times New Roman" w:cstheme="majorBidi"/>
                  <w:szCs w:val="16"/>
                </w:rPr>
                <m:t>mot</m:t>
              </m:r>
              <m:r>
                <m:rPr>
                  <m:sty m:val="p"/>
                </m:rPr>
                <w:rPr>
                  <w:rFonts w:ascii="Times New Roman" w:hAnsi="Times New Roman" w:cstheme="majorBidi"/>
                  <w:szCs w:val="16"/>
                </w:rPr>
                <m:t>=</m:t>
              </m:r>
              <m:r>
                <w:rPr>
                  <w:rFonts w:ascii="Times New Roman" w:hAnsi="Times New Roman" w:cstheme="majorBidi"/>
                  <w:szCs w:val="16"/>
                </w:rPr>
                <m:t>0.7</m:t>
              </m:r>
              <m:r>
                <m:rPr>
                  <m:sty m:val="p"/>
                </m:rPr>
                <w:rPr>
                  <w:rFonts w:ascii="Times New Roman" w:hAnsi="Times New Roman" w:cstheme="majorBidi"/>
                  <w:szCs w:val="16"/>
                </w:rPr>
                <m:t>,</m:t>
              </m:r>
              <m:r>
                <w:rPr>
                  <w:rFonts w:ascii="Times New Roman" w:hAnsi="Times New Roman" w:cstheme="majorBidi"/>
                  <w:szCs w:val="16"/>
                </w:rPr>
                <m:t>0.8</m:t>
              </m:r>
              <m:r>
                <m:rPr>
                  <m:sty m:val="p"/>
                </m:rPr>
                <w:rPr>
                  <w:rFonts w:ascii="Times New Roman" w:hAnsi="Times New Roman" w:cstheme="majorBidi"/>
                  <w:szCs w:val="16"/>
                </w:rPr>
                <m:t>,</m:t>
              </m:r>
              <m:r>
                <w:rPr>
                  <w:rFonts w:ascii="Times New Roman" w:hAnsi="Times New Roman" w:cstheme="majorBidi"/>
                  <w:szCs w:val="16"/>
                </w:rPr>
                <m:t>8.0</m:t>
              </m:r>
              <m:r>
                <m:rPr>
                  <m:sty m:val="p"/>
                </m:rPr>
                <w:rPr>
                  <w:rFonts w:ascii="Times New Roman" w:hAnsi="Times New Roman" w:cstheme="majorBidi"/>
                  <w:szCs w:val="16"/>
                </w:rPr>
                <m:t>,</m:t>
              </m:r>
              <m:r>
                <w:rPr>
                  <w:rFonts w:ascii="Times New Roman" w:hAnsi="Times New Roman" w:cstheme="majorBidi"/>
                  <w:szCs w:val="16"/>
                </w:rPr>
                <m:t>0.4</m:t>
              </m:r>
            </m:oMath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; </w:t>
            </w:r>
            <m:oMath>
              <m:r>
                <m:rPr>
                  <m:sty m:val="p"/>
                </m:rPr>
                <w:rPr>
                  <w:rFonts w:ascii="Times New Roman" w:hAnsi="Times New Roman" w:cstheme="majorBidi"/>
                  <w:szCs w:val="16"/>
                </w:rPr>
                <m:t>grid = 0.7</m:t>
              </m:r>
            </m:oMath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DD664D1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g/km or g/kWh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4E69053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m:oMath>
              <m:r>
                <w:rPr>
                  <w:rFonts w:ascii="Times New Roman" w:hAnsi="Times New Roman" w:cstheme="majorBidi"/>
                  <w:szCs w:val="16"/>
                </w:rPr>
                <m:t>N</m:t>
              </m:r>
              <m:sSub>
                <m:sSubPr>
                  <m:ctrlPr>
                    <w:rPr>
                      <w:rFonts w:ascii="Times New Roman" w:hAnsi="Times New Roman" w:cstheme="majorBidi"/>
                      <w:szCs w:val="16"/>
                    </w:rPr>
                  </m:ctrlPr>
                </m:sSubPr>
                <m:e>
                  <m:r>
                    <w:rPr>
                      <w:rFonts w:ascii="Times New Roman" w:hAnsi="Times New Roman" w:cstheme="majorBidi"/>
                      <w:szCs w:val="16"/>
                    </w:rPr>
                    <m:t>O</m:t>
                  </m:r>
                </m:e>
                <m:sub>
                  <m:r>
                    <w:rPr>
                      <w:rFonts w:ascii="Times New Roman" w:hAnsi="Times New Roman" w:cstheme="majorBidi"/>
                      <w:szCs w:val="16"/>
                    </w:rPr>
                    <m:t>x</m:t>
                  </m:r>
                </m:sub>
              </m:sSub>
            </m:oMath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 emissions / exposure</w:t>
            </w:r>
          </w:p>
        </w:tc>
      </w:tr>
      <w:tr w:rsidR="00417857" w:rsidRPr="00877336" w14:paraId="6FE2A485" w14:textId="77777777" w:rsidTr="0087733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527FB99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c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EF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SO2</m:t>
                    </m:r>
                  </m:sub>
                </m:sSub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9EC173D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tailpipe </w:t>
            </w:r>
            <m:oMath>
              <m:r>
                <w:rPr>
                  <w:rFonts w:ascii="Times New Roman" w:hAnsi="Times New Roman" w:cstheme="majorBidi"/>
                  <w:szCs w:val="16"/>
                </w:rPr>
                <m:t>m</m:t>
              </m:r>
              <m:r>
                <m:rPr>
                  <m:sty m:val="p"/>
                </m:rPr>
                <w:rPr>
                  <w:rFonts w:ascii="Times New Roman" w:hAnsi="Times New Roman" w:cstheme="majorBidi"/>
                  <w:szCs w:val="16"/>
                </w:rPr>
                <m:t>:</m:t>
              </m:r>
              <m:r>
                <w:rPr>
                  <w:rFonts w:ascii="Times New Roman" w:hAnsi="Times New Roman" w:cstheme="majorBidi"/>
                  <w:szCs w:val="16"/>
                </w:rPr>
                <m:t>car</m:t>
              </m:r>
              <m:r>
                <m:rPr>
                  <m:sty m:val="p"/>
                </m:rPr>
                <w:rPr>
                  <w:rFonts w:ascii="Times New Roman" w:hAnsi="Times New Roman" w:cstheme="majorBidi"/>
                  <w:szCs w:val="16"/>
                </w:rPr>
                <m:t>,</m:t>
              </m:r>
              <m:r>
                <w:rPr>
                  <w:rFonts w:ascii="Times New Roman" w:hAnsi="Times New Roman" w:cstheme="majorBidi"/>
                  <w:szCs w:val="16"/>
                </w:rPr>
                <m:t>tax</m:t>
              </m:r>
              <m:r>
                <m:rPr>
                  <m:sty m:val="p"/>
                </m:rPr>
                <w:rPr>
                  <w:rFonts w:ascii="Times New Roman" w:hAnsi="Times New Roman" w:cstheme="majorBidi"/>
                  <w:szCs w:val="16"/>
                </w:rPr>
                <m:t>,</m:t>
              </m:r>
              <m:r>
                <w:rPr>
                  <w:rFonts w:ascii="Times New Roman" w:hAnsi="Times New Roman" w:cstheme="majorBidi"/>
                  <w:szCs w:val="16"/>
                </w:rPr>
                <m:t>bus</m:t>
              </m:r>
              <m:r>
                <m:rPr>
                  <m:sty m:val="p"/>
                </m:rPr>
                <w:rPr>
                  <w:rFonts w:ascii="Times New Roman" w:hAnsi="Times New Roman" w:cstheme="majorBidi"/>
                  <w:szCs w:val="16"/>
                </w:rPr>
                <m:t>,</m:t>
              </m:r>
              <m:r>
                <w:rPr>
                  <w:rFonts w:ascii="Times New Roman" w:hAnsi="Times New Roman" w:cstheme="majorBidi"/>
                  <w:szCs w:val="16"/>
                </w:rPr>
                <m:t>mot</m:t>
              </m:r>
              <m:r>
                <m:rPr>
                  <m:sty m:val="p"/>
                </m:rPr>
                <w:rPr>
                  <w:rFonts w:ascii="Times New Roman" w:hAnsi="Times New Roman" w:cstheme="majorBidi"/>
                  <w:szCs w:val="16"/>
                </w:rPr>
                <m:t>=</m:t>
              </m:r>
              <m:r>
                <w:rPr>
                  <w:rFonts w:ascii="Times New Roman" w:hAnsi="Times New Roman" w:cstheme="majorBidi"/>
                  <w:szCs w:val="16"/>
                </w:rPr>
                <m:t>0.03</m:t>
              </m:r>
              <m:r>
                <m:rPr>
                  <m:sty m:val="p"/>
                </m:rPr>
                <w:rPr>
                  <w:rFonts w:ascii="Times New Roman" w:hAnsi="Times New Roman" w:cstheme="majorBidi"/>
                  <w:szCs w:val="16"/>
                </w:rPr>
                <m:t>,</m:t>
              </m:r>
              <m:r>
                <w:rPr>
                  <w:rFonts w:ascii="Times New Roman" w:hAnsi="Times New Roman" w:cstheme="majorBidi"/>
                  <w:szCs w:val="16"/>
                </w:rPr>
                <m:t>0.04</m:t>
              </m:r>
              <m:r>
                <m:rPr>
                  <m:sty m:val="p"/>
                </m:rPr>
                <w:rPr>
                  <w:rFonts w:ascii="Times New Roman" w:hAnsi="Times New Roman" w:cstheme="majorBidi"/>
                  <w:szCs w:val="16"/>
                </w:rPr>
                <m:t>,</m:t>
              </m:r>
              <m:r>
                <w:rPr>
                  <w:rFonts w:ascii="Times New Roman" w:hAnsi="Times New Roman" w:cstheme="majorBidi"/>
                  <w:szCs w:val="16"/>
                </w:rPr>
                <m:t>0.50</m:t>
              </m:r>
              <m:r>
                <m:rPr>
                  <m:sty m:val="p"/>
                </m:rPr>
                <w:rPr>
                  <w:rFonts w:ascii="Times New Roman" w:hAnsi="Times New Roman" w:cstheme="majorBidi"/>
                  <w:szCs w:val="16"/>
                </w:rPr>
                <m:t>,</m:t>
              </m:r>
              <m:r>
                <w:rPr>
                  <w:rFonts w:ascii="Times New Roman" w:hAnsi="Times New Roman" w:cstheme="majorBidi"/>
                  <w:szCs w:val="16"/>
                </w:rPr>
                <m:t>0.02</m:t>
              </m:r>
            </m:oMath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; </w:t>
            </w:r>
            <m:oMath>
              <m:r>
                <m:rPr>
                  <m:sty m:val="p"/>
                </m:rPr>
                <w:rPr>
                  <w:rFonts w:ascii="Times New Roman" w:hAnsi="Times New Roman" w:cstheme="majorBidi"/>
                  <w:szCs w:val="16"/>
                </w:rPr>
                <m:t>grid = 1.00</m:t>
              </m:r>
            </m:oMath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1446644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g/km or g/kWh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813EFC8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m:oMath>
              <m:r>
                <w:rPr>
                  <w:rFonts w:ascii="Times New Roman" w:hAnsi="Times New Roman" w:cstheme="majorBidi"/>
                  <w:szCs w:val="16"/>
                </w:rPr>
                <m:t>S</m:t>
              </m:r>
              <m:sSub>
                <m:sSubPr>
                  <m:ctrlPr>
                    <w:rPr>
                      <w:rFonts w:ascii="Times New Roman" w:hAnsi="Times New Roman" w:cstheme="majorBidi"/>
                      <w:szCs w:val="16"/>
                    </w:rPr>
                  </m:ctrlPr>
                </m:sSubPr>
                <m:e>
                  <m:r>
                    <w:rPr>
                      <w:rFonts w:ascii="Times New Roman" w:hAnsi="Times New Roman" w:cstheme="majorBidi"/>
                      <w:szCs w:val="16"/>
                    </w:rPr>
                    <m:t>O</m:t>
                  </m:r>
                </m:e>
                <m:sub>
                  <m:r>
                    <w:rPr>
                      <w:rFonts w:ascii="Times New Roman" w:hAnsi="Times New Roman" w:cstheme="majorBidi"/>
                      <w:szCs w:val="16"/>
                    </w:rPr>
                    <m:t>2</m:t>
                  </m:r>
                </m:sub>
              </m:sSub>
            </m:oMath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 emissions</w:t>
            </w:r>
          </w:p>
        </w:tc>
      </w:tr>
      <w:tr w:rsidR="00417857" w:rsidRPr="00877336" w14:paraId="6E9261A8" w14:textId="77777777" w:rsidTr="0087733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4CE77F4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bg/thr,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FDCAC5F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w:rPr>
                    <w:rFonts w:ascii="Times New Roman" w:hAnsi="Times New Roman" w:cstheme="majorBidi"/>
                    <w:szCs w:val="16"/>
                  </w:rPr>
                  <m:t>p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:</m:t>
                </m:r>
                <m:r>
                  <w:rPr>
                    <w:rFonts w:ascii="Times New Roman" w:hAnsi="Times New Roman" w:cstheme="majorBidi"/>
                    <w:szCs w:val="16"/>
                  </w:rPr>
                  <m:t>NO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2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bg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NO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2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thr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PM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2.5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bg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PM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2.5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thr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r>
                  <w:rPr>
                    <w:rFonts w:ascii="Times New Roman" w:hAnsi="Times New Roman" w:cstheme="majorBidi"/>
                    <w:szCs w:val="16"/>
                  </w:rPr>
                  <m:t>37.6237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10.0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26.0216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10.0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FCDA575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w:rPr>
                    <w:rFonts w:ascii="Times New Roman" w:hAnsi="Times New Roman" w:cstheme="majorBidi"/>
                    <w:szCs w:val="16"/>
                  </w:rPr>
                  <m:t xml:space="preserve">μg </m:t>
                </m:r>
                <m:sSup>
                  <m:s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p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-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F515763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Background and threshold concentrations</w:t>
            </w:r>
          </w:p>
        </w:tc>
      </w:tr>
      <w:tr w:rsidR="00417857" w:rsidRPr="00877336" w14:paraId="16985099" w14:textId="77777777" w:rsidTr="0087733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0B94B11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CR</m:t>
                    </m:r>
                  </m:sub>
                </m:sSub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F818757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β</m:t>
                    </m:r>
                  </m:e>
                  <m:sub>
                    <m:sSub>
                      <m:sSub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Cs w:val="16"/>
                          </w:rPr>
                          <m:t>PM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2.5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,adult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 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β</m:t>
                    </m:r>
                  </m:e>
                  <m:sub>
                    <m:sSub>
                      <m:sSub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Cs w:val="16"/>
                          </w:rPr>
                          <m:t>PM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2.5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,child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 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β</m:t>
                    </m:r>
                  </m:e>
                  <m:sub>
                    <m:sSub>
                      <m:sSub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Cs w:val="16"/>
                          </w:rPr>
                          <m:t>PM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2.5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,resp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 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β</m:t>
                    </m:r>
                  </m:e>
                  <m:sub>
                    <m:sSub>
                      <m:sSubPr>
                        <m:ctrlPr>
                          <w:rPr>
                            <w:rFonts w:ascii="Times New Roman" w:hAnsi="Times New Roman" w:cstheme="majorBidi"/>
                            <w:szCs w:val="16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Cs w:val="16"/>
                          </w:rPr>
                          <m:t>NO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Cs w:val="16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,mort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r>
                  <w:rPr>
                    <w:rFonts w:ascii="Times New Roman" w:hAnsi="Times New Roman" w:cstheme="majorBidi"/>
                    <w:szCs w:val="16"/>
                  </w:rPr>
                  <m:t>0.006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0.010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0.004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0.004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7320F58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(µg m⁻³)⁻¹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6834FC7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Mortality and respiratory-admission concentration-response coefficients</w:t>
            </w:r>
          </w:p>
        </w:tc>
      </w:tr>
      <w:tr w:rsidR="00417857" w:rsidRPr="00877336" w14:paraId="0A2CB587" w14:textId="77777777" w:rsidTr="0087733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C58C61C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adm</m:t>
                    </m:r>
                  </m:sub>
                  <m:sup>
                    <m:r>
                      <w:rPr>
                        <w:rFonts w:ascii="Times New Roman" w:hAnsi="Times New Roman" w:cstheme="majorBidi"/>
                        <w:szCs w:val="16"/>
                      </w:rPr>
                      <m:t>0</m:t>
                    </m:r>
                  </m:sup>
                </m:sSubSup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4B519C8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w:rPr>
                    <w:rFonts w:ascii="Times New Roman" w:hAnsi="Times New Roman" w:cstheme="majorBidi"/>
                    <w:szCs w:val="16"/>
                  </w:rPr>
                  <m:t>0.050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2AAE000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fraction/year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06051BF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Baseline respiratory-admission rate used in S3E:R6</w:t>
            </w:r>
          </w:p>
        </w:tc>
      </w:tr>
      <w:tr w:rsidR="00417857" w:rsidRPr="00877336" w14:paraId="11846E9B" w14:textId="77777777" w:rsidTr="0087733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03CA4CE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γ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h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conc</m:t>
                    </m:r>
                  </m:sup>
                </m:sSubSup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18B53DB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w:rPr>
                    <w:rFonts w:ascii="Times New Roman" w:hAnsi="Times New Roman" w:cstheme="majorBidi"/>
                    <w:szCs w:val="16"/>
                  </w:rPr>
                  <m:t>h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:</m:t>
                </m:r>
                <m:r>
                  <w:rPr>
                    <w:rFonts w:ascii="Times New Roman" w:hAnsi="Times New Roman" w:cstheme="majorBidi"/>
                    <w:szCs w:val="16"/>
                  </w:rPr>
                  <m:t> 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NO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PM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2.5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r>
                  <w:rPr>
                    <w:rFonts w:ascii="Times New Roman" w:hAnsi="Times New Roman" w:cstheme="majorBidi"/>
                    <w:szCs w:val="16"/>
                  </w:rPr>
                  <m:t>0.00125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0.00527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91CF22B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m:oMath>
              <m:r>
                <w:rPr>
                  <w:rFonts w:ascii="Times New Roman" w:hAnsi="Times New Roman" w:cstheme="majorBidi"/>
                  <w:szCs w:val="16"/>
                </w:rPr>
                <m:t xml:space="preserve">μg </m:t>
              </m:r>
              <m:sSup>
                <m:sSupPr>
                  <m:ctrlPr>
                    <w:rPr>
                      <w:rFonts w:ascii="Times New Roman" w:hAnsi="Times New Roman" w:cstheme="majorBidi"/>
                      <w:szCs w:val="16"/>
                    </w:rPr>
                  </m:ctrlPr>
                </m:sSupPr>
                <m:e>
                  <m:r>
                    <w:rPr>
                      <w:rFonts w:ascii="Times New Roman" w:hAnsi="Times New Roman" w:cstheme="majorBidi"/>
                      <w:szCs w:val="16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cstheme="majorBidi"/>
                      <w:szCs w:val="16"/>
                    </w:rPr>
                    <m:t>-</m:t>
                  </m:r>
                  <m:r>
                    <w:rPr>
                      <w:rFonts w:ascii="Times New Roman" w:hAnsi="Times New Roman" w:cstheme="majorBidi"/>
                      <w:szCs w:val="16"/>
                    </w:rPr>
                    <m:t>3</m:t>
                  </m:r>
                </m:sup>
              </m:sSup>
            </m:oMath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 per tonne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6832DE5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Emissions-to-concentration mapping</w:t>
            </w:r>
          </w:p>
        </w:tc>
      </w:tr>
      <w:tr w:rsidR="00417857" w:rsidRPr="00877336" w14:paraId="4931512B" w14:textId="77777777" w:rsidTr="0087733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093DD91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c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green</m:t>
                    </m:r>
                  </m:sub>
                </m:sSub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3A7D26C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w:rPr>
                    <w:rFonts w:ascii="Times New Roman" w:hAnsi="Times New Roman" w:cstheme="majorBidi"/>
                    <w:szCs w:val="16"/>
                  </w:rPr>
                  <m:t>q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: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α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green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NO2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α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green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PM25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s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green</m:t>
                    </m:r>
                  </m:sub>
                  <m:sup>
                    <m:r>
                      <w:rPr>
                        <w:rFonts w:ascii="Times New Roman" w:hAnsi="Times New Roman" w:cstheme="majorBidi"/>
                        <w:szCs w:val="16"/>
                      </w:rPr>
                      <m:t>cap</m:t>
                    </m:r>
                  </m:sup>
                </m:sSubSup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sSubSup>
                  <m:sSub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Sup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ϕ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green</m:t>
                    </m:r>
                  </m:sub>
                  <m:sup>
                    <m:r>
                      <w:rPr>
                        <w:rFonts w:ascii="Times New Roman" w:hAnsi="Times New Roman" w:cstheme="majorBidi"/>
                        <w:szCs w:val="16"/>
                      </w:rPr>
                      <m:t>floor</m:t>
                    </m:r>
                  </m:sup>
                </m:sSubSup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r>
                  <w:rPr>
                    <w:rFonts w:ascii="Times New Roman" w:hAnsi="Times New Roman" w:cstheme="majorBidi"/>
                    <w:szCs w:val="16"/>
                  </w:rPr>
                  <m:t>0.40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0.50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0.40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0.50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84075C4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dimensionless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BF2B5B3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Green-space mitigation in exposure block</w:t>
            </w:r>
          </w:p>
        </w:tc>
      </w:tr>
      <w:tr w:rsidR="00417857" w:rsidRPr="00877336" w14:paraId="26B39A5D" w14:textId="77777777" w:rsidTr="0087733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403C0DB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c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noise</m:t>
                    </m:r>
                  </m:sub>
                </m:sSub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F0A4A0F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w:rPr>
                    <w:rFonts w:ascii="Times New Roman" w:hAnsi="Times New Roman" w:cstheme="majorBidi"/>
                    <w:szCs w:val="16"/>
                  </w:rPr>
                  <m:t>q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: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β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noise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EV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β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noise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cong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β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noise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green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r>
                  <w:rPr>
                    <w:rFonts w:ascii="Times New Roman" w:hAnsi="Times New Roman" w:cstheme="majorBidi"/>
                    <w:szCs w:val="16"/>
                  </w:rPr>
                  <m:t>0.30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0.60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0.40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8C7D346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dimensionless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5011C9D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Noise-exposure indicator</w:t>
            </w:r>
          </w:p>
        </w:tc>
      </w:tr>
      <w:tr w:rsidR="00417857" w:rsidRPr="00877336" w14:paraId="1530EB8B" w14:textId="77777777" w:rsidTr="0087733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335A7C4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c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mon</m:t>
                    </m:r>
                  </m:sub>
                </m:sSub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C71FD11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w:rPr>
                    <w:rFonts w:ascii="Times New Roman" w:hAnsi="Times New Roman" w:cstheme="majorBidi"/>
                    <w:szCs w:val="16"/>
                  </w:rPr>
                  <m:t>q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:</m:t>
                </m:r>
                <m:r>
                  <w:rPr>
                    <w:rFonts w:ascii="Times New Roman" w:hAnsi="Times New Roman" w:cstheme="majorBidi"/>
                    <w:szCs w:val="16"/>
                  </w:rPr>
                  <m:t>VOT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VSL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cos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t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hosp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r>
                  <w:rPr>
                    <w:rFonts w:ascii="Times New Roman" w:hAnsi="Times New Roman" w:cstheme="majorBidi"/>
                    <w:szCs w:val="16"/>
                  </w:rPr>
                  <m:t>1.5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×</m:t>
                </m:r>
                <m:sSup>
                  <m:s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p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10</m:t>
                    </m:r>
                  </m:e>
                  <m:sup>
                    <m:r>
                      <w:rPr>
                        <w:rFonts w:ascii="Times New Roman" w:hAnsi="Times New Roman" w:cstheme="majorBidi"/>
                        <w:szCs w:val="16"/>
                      </w:rPr>
                      <m:t>5</m:t>
                    </m:r>
                  </m:sup>
                </m:sSup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4.0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×</m:t>
                </m:r>
                <m:sSup>
                  <m:s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p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10</m:t>
                    </m:r>
                  </m:e>
                  <m:sup>
                    <m:r>
                      <w:rPr>
                        <w:rFonts w:ascii="Times New Roman" w:hAnsi="Times New Roman" w:cstheme="majorBidi"/>
                        <w:szCs w:val="16"/>
                      </w:rPr>
                      <m:t>11</m:t>
                    </m:r>
                  </m:sup>
                </m:sSup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1.0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×</m:t>
                </m:r>
                <m:sSup>
                  <m:s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p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10</m:t>
                    </m:r>
                  </m:e>
                  <m:sup>
                    <m:r>
                      <w:rPr>
                        <w:rFonts w:ascii="Times New Roman" w:hAnsi="Times New Roman" w:cstheme="majorBidi"/>
                        <w:szCs w:val="16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C066079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IRR/hour; IRR/person; IRR/day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BAFDFFE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Delay, health, and monetary valuation</w:t>
            </w:r>
          </w:p>
        </w:tc>
      </w:tr>
      <w:tr w:rsidR="00417857" w:rsidRPr="00877336" w14:paraId="1530EB8B" w14:textId="77777777" w:rsidTr="0087733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335A7C4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>
              <m:r>
                <m:rPr>
                  <m:sty m:val="p"/>
                </m:rPr>
                <m:t>ℓ</m:t>
              </m:r>
            </m:oMath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C71FD11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C066079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days/admission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BAFDFFE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Mean respiratory-admission length of stay in S3E:R7 and main-text Equation 10.</w:t>
            </w:r>
          </w:p>
        </w:tc>
      </w:tr>
      <w:tr w:rsidR="00417857" w:rsidRPr="00877336" w14:paraId="001B47F9" w14:textId="77777777" w:rsidTr="0087733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0C8E5ED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c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price</m:t>
                    </m:r>
                  </m:sub>
                </m:sSub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62971F1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ParaPr>
                <m:jc m:val="center"/>
              </m:oMathParaPr>
              <m:oMath>
                <m:r>
                  <m:t>q</m:t>
                </m:r>
                <m:r>
                  <m:rPr>
                    <m:sty m:val="p"/>
                  </m:rPr>
                  <m:t>:</m:t>
                </m:r>
                <m:r>
                  <m:t> </m:t>
                </m:r>
                <m:sSub>
                  <m:e>
                    <m:r>
                      <m:t>p</m:t>
                    </m:r>
                  </m:e>
                  <m:sub>
                    <m:r>
                      <m:t>e</m:t>
                    </m:r>
                    <m:r>
                      <m:t>l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 </m:t>
                </m:r>
                <m:sSub>
                  <m:e>
                    <m:r>
                      <m:rPr>
                        <m:nor/>
                        <m:sty m:val="p"/>
                      </m:rPr>
                      <m:t>fare</m:t>
                    </m:r>
                  </m:e>
                  <m:sub>
                    <m:r>
                      <m:t>b</m:t>
                    </m:r>
                    <m:r>
                      <m:t>u</m:t>
                    </m:r>
                    <m:r>
                      <m:t>s</m:t>
                    </m:r>
                    <m:r>
                      <m:rPr>
                        <m:sty m:val="p"/>
                      </m:rPr>
                      <m:t>,</m:t>
                    </m:r>
                    <m:r>
                      <m:t>p</m:t>
                    </m:r>
                    <m:r>
                      <m:t>r</m:t>
                    </m:r>
                    <m:r>
                      <m:t>o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 </m:t>
                </m:r>
                <m:sSub>
                  <m:e>
                    <m:r>
                      <m:rPr>
                        <m:nor/>
                        <m:sty m:val="p"/>
                      </m:rPr>
                      <m:t>fare</m:t>
                    </m:r>
                  </m:e>
                  <m:sub>
                    <m:r>
                      <m:t>m</m:t>
                    </m:r>
                    <m:r>
                      <m:t>e</m:t>
                    </m:r>
                    <m:r>
                      <m:t>t</m:t>
                    </m:r>
                    <m:r>
                      <m:t>r</m:t>
                    </m:r>
                    <m:r>
                      <m:t>o</m:t>
                    </m:r>
                    <m:r>
                      <m:rPr>
                        <m:sty m:val="p"/>
                      </m:rPr>
                      <m:t>,</m:t>
                    </m:r>
                    <m:r>
                      <m:t>p</m:t>
                    </m:r>
                    <m:r>
                      <m:t>r</m:t>
                    </m:r>
                    <m:r>
                      <m:t>o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 </m:t>
                </m:r>
                <m:sSub>
                  <m:e>
                    <m:r>
                      <m:rPr>
                        <m:nor/>
                        <m:sty m:val="p"/>
                      </m:rPr>
                      <m:t>fare</m:t>
                    </m:r>
                  </m:e>
                  <m:sub>
                    <m:r>
                      <m:t>R</m:t>
                    </m:r>
                    <m:r>
                      <m:t>H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1200</m:t>
                </m:r>
                <m:r>
                  <m:rPr>
                    <m:sty m:val="p"/>
                  </m:rPr>
                  <m:t>,</m:t>
                </m:r>
                <m:r>
                  <m:t>1155.7298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 w14:paraId="062971F1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ParaPr>
                <m:jc m:val="center"/>
              </m:oMathParaPr>
              <m:oMath>
                <m:r>
                  <m:t>1098.3635</m:t>
                </m:r>
                <m:r>
                  <m:rPr>
                    <m:sty m:val="p"/>
                  </m:rPr>
                  <m:t>,</m:t>
                </m:r>
                <m:r>
                  <m:t>80000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F04F0E8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IRR per kWh or trip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B9AE39F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Electricity and projection/reference fare anchors; historical fares remain mapped inputs</w:t>
            </w:r>
          </w:p>
        </w:tc>
      </w:tr>
      <w:tr w:rsidR="00417857" w:rsidRPr="00877336" w14:paraId="18058DCB" w14:textId="77777777" w:rsidTr="0087733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1A4BCA7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>
              <m:sSup>
                <m:e>
                  <m:r>
                    <m:rPr>
                      <m:sty m:val="b"/>
                    </m:rPr>
                    <m:t>κ</m:t>
                  </m:r>
                </m:e>
                <m:sup>
                  <m:r>
                    <m:t>p</m:t>
                  </m:r>
                  <m:r>
                    <m:t>o</m:t>
                  </m:r>
                  <m:r>
                    <m:t>l</m:t>
                  </m:r>
                </m:sup>
              </m:sSup>
            </m:oMath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7E6180E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κ</m:t>
                        </m:r>
                      </m:e>
                      <m:sub>
                        <m:r>
                          <m:t>f</m:t>
                        </m:r>
                        <m:r>
                          <m:t>u</m:t>
                        </m:r>
                        <m:r>
                          <m:t>e</m:t>
                        </m:r>
                        <m:r>
                          <m:t>l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κ</m:t>
                        </m:r>
                      </m:e>
                      <m:sub>
                        <m:r>
                          <m:t>f</m:t>
                        </m:r>
                        <m:r>
                          <m:t>e</m:t>
                        </m:r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κ</m:t>
                        </m:r>
                      </m:e>
                      <m:sub>
                        <m:r>
                          <m:t>f</m:t>
                        </m:r>
                        <m:r>
                          <m:t>a</m:t>
                        </m:r>
                        <m:r>
                          <m:t>r</m:t>
                        </m:r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κ</m:t>
                        </m:r>
                      </m:e>
                      <m:sub>
                        <m:r>
                          <m:t>s</m:t>
                        </m:r>
                        <m:r>
                          <m:t>p</m:t>
                        </m:r>
                        <m:r>
                          <m:t>e</m:t>
                        </m:r>
                        <m:r>
                          <m:t>e</m:t>
                        </m:r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κ</m:t>
                        </m:r>
                      </m:e>
                      <m:sub>
                        <m:r>
                          <m:t>c</m:t>
                        </m:r>
                        <m:r>
                          <m:t>o</m:t>
                        </m:r>
                        <m:r>
                          <m:t>m</m:t>
                        </m:r>
                        <m:r>
                          <m:t>m</m:t>
                        </m:r>
                        <m:r>
                          <m:t>u</m:t>
                        </m:r>
                        <m:r>
                          <m:t>t</m:t>
                        </m:r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κ</m:t>
                        </m:r>
                      </m:e>
                      <m:sub>
                        <m:r>
                          <m:t>p</m:t>
                        </m:r>
                        <m:r>
                          <m:t>a</m:t>
                        </m:r>
                        <m:r>
                          <m:t>r</m:t>
                        </m:r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0.35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0.40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0.30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0.22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0.45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1359A97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dimensionless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07873F7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Fixed global policy-sensitivity vector used in the ABM modal-attraction relation.</w:t>
            </w:r>
          </w:p>
        </w:tc>
      </w:tr>
      <w:tr w:rsidR="00417857" w:rsidRPr="00877336" w14:paraId="333D149D" w14:textId="77777777" w:rsidTr="0087733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81D6E07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c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pol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C12CEC0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t>u</m:t>
                  </m:r>
                  <m:r>
                    <m:t>e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t>e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b</m:t>
                      </m:r>
                      <m:r>
                        <m:t>u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m</m:t>
                      </m:r>
                      <m:r>
                        <m:t>e</m:t>
                      </m:r>
                      <m:r>
                        <m:t>t</m:t>
                      </m:r>
                      <m:r>
                        <m:t>r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1.0</m:t>
                  </m:r>
                  <m:r>
                    <m:rPr>
                      <m:sty m:val="p"/>
                    </m:rPr>
                    <m:t>,</m:t>
                  </m:r>
                  <m:r>
                    <m:t>1.0</m:t>
                  </m:r>
                  <m:r>
                    <m:rPr>
                      <m:sty m:val="p"/>
                    </m:rPr>
                    <m:t>,</m:t>
                  </m:r>
                  <m:r>
                    <m:t>0.33</m:t>
                  </m:r>
                  <m:r>
                    <m:rPr>
                      <m:sty m:val="p"/>
                    </m:rPr>
                    <m:t>,</m:t>
                  </m:r>
                  <m:r>
                    <m:t>0.28</m:t>
                  </m:r>
                </m:e>
              </m:d>
            </m:oMath>
          </w:p>
          <w:p>
            <w:pPr>
              <w:jc w:val="center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v</m:t>
                      </m:r>
                    </m:e>
                    <m:sub>
                      <m:r>
                        <m:t>b</m:t>
                      </m:r>
                      <m:r>
                        <m:t>u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  <m:r>
                        <m:t>o</m:t>
                      </m:r>
                      <m:r>
                        <m:t>l</m:t>
                      </m:r>
                    </m:sup>
                  </m:sSubSup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v</m:t>
                      </m:r>
                    </m:e>
                    <m:sub>
                      <m:r>
                        <m:t>m</m:t>
                      </m:r>
                      <m:r>
                        <m:t>e</m:t>
                      </m:r>
                      <m:r>
                        <m:t>t</m:t>
                      </m:r>
                      <m:r>
                        <m:t>r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  <m:r>
                        <m:t>o</m:t>
                      </m:r>
                      <m:r>
                        <m:t>l</m:t>
                      </m:r>
                    </m:sup>
                  </m:sSubSup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t>o</m:t>
                  </m:r>
                  <m:r>
                    <m:t>m</m:t>
                  </m:r>
                  <m:r>
                    <m:t>m</m:t>
                  </m:r>
                  <m:r>
                    <m:t>u</m:t>
                  </m:r>
                  <m:r>
                    <m:t>t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  <m:r>
                    <m:t>a</m:t>
                  </m:r>
                  <m:r>
                    <m:t>r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38.3602</m:t>
                  </m:r>
                  <m:r>
                    <m:rPr>
                      <m:sty m:val="p"/>
                    </m:rPr>
                    <m:t>,</m:t>
                  </m:r>
                  <m:r>
                    <m:t>40.0</m:t>
                  </m:r>
                  <m:r>
                    <m:rPr>
                      <m:sty m:val="p"/>
                    </m:rPr>
                    <m:t>,</m:t>
                  </m:r>
                  <m:r>
                    <m:t>1.0</m:t>
                  </m:r>
                  <m:r>
                    <m:rPr>
                      <m:sty m:val="p"/>
                    </m:rPr>
                    <m:t>,</m:t>
                  </m:r>
                  <m:r>
                    <m:t>1.0</m:t>
                  </m:r>
                </m:e>
              </m:d>
            </m:oMath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89244CF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multipliers / rates / km/h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E66A7B8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Baseline references used to normalize ABM policy-response signals.</w:t>
            </w:r>
          </w:p>
        </w:tc>
      </w:tr>
      <w:tr w:rsidR="00417857" w:rsidRPr="00877336" w14:paraId="333D149D" w14:textId="77777777" w:rsidTr="0087733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81D6E07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>
              <m:sSubSup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sub>
                <m:sup>
                  <m:r>
                    <m:t>p</m:t>
                  </m:r>
                  <m:r>
                    <m:t>r</m:t>
                  </m:r>
                  <m:r>
                    <m:t>o</m:t>
                  </m:r>
                  <m:r>
                    <m:t>j</m:t>
                  </m:r>
                </m:sup>
              </m:sSubSup>
            </m:oMath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C12CEC0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>
              <m:sSubSup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  <m:sup>
                  <m:r>
                    <m:t>p</m:t>
                  </m:r>
                  <m:r>
                    <m:t>r</m:t>
                  </m:r>
                  <m:r>
                    <m:t>o</m:t>
                  </m:r>
                  <m:r>
                    <m:t>j</m:t>
                  </m:r>
                </m:sup>
              </m:sSub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1.1422</m:t>
                  </m:r>
                  <m:r>
                    <m:rPr>
                      <m:sty m:val="p"/>
                    </m:rPr>
                    <m:t>,</m:t>
                  </m:r>
                  <m:r>
                    <m:t>0.9751</m:t>
                  </m:r>
                  <m:r>
                    <m:rPr>
                      <m:sty m:val="p"/>
                    </m:rPr>
                    <m:t>,</m:t>
                  </m:r>
                  <m:r>
                    <m:t>0.9668</m:t>
                  </m:r>
                  <m:r>
                    <m:rPr>
                      <m:sty m:val="p"/>
                    </m:rPr>
                    <m:t>,</m:t>
                  </m:r>
                  <m:r>
                    <m:t>0.9929</m:t>
                  </m:r>
                  <m:r>
                    <m:rPr>
                      <m:sty m:val="p"/>
                    </m:rPr>
                    <m:t>,</m:t>
                  </m:r>
                  <m:r>
                    <m:t>0.9787</m:t>
                  </m:r>
                  <m:r>
                    <m:rPr>
                      <m:sty m:val="p"/>
                    </m:rPr>
                    <m:t>,</m:t>
                  </m:r>
                  <m:r>
                    <m:t>0.9557</m:t>
                  </m:r>
                </m:e>
              </m:d>
            </m:oMath>
          </w:p>
          <w:p>
            <w:pPr>
              <w:jc w:val="center"/>
            </w:pPr>
            <m:oMath>
              <m:sSubSup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t>12</m:t>
                  </m:r>
                </m:sub>
                <m:sup>
                  <m:r>
                    <m:t>p</m:t>
                  </m:r>
                  <m:r>
                    <m:t>r</m:t>
                  </m:r>
                  <m:r>
                    <m:t>o</m:t>
                  </m:r>
                  <m:r>
                    <m:t>j</m:t>
                  </m:r>
                </m:sup>
              </m:sSub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0.9617</m:t>
                  </m:r>
                  <m:r>
                    <m:rPr>
                      <m:sty m:val="p"/>
                    </m:rPr>
                    <m:t>,</m:t>
                  </m:r>
                  <m:r>
                    <m:t>0.9618</m:t>
                  </m:r>
                  <m:r>
                    <m:rPr>
                      <m:sty m:val="p"/>
                    </m:rPr>
                    <m:t>,</m:t>
                  </m:r>
                  <m:r>
                    <m:t>0.9760</m:t>
                  </m:r>
                  <m:r>
                    <m:rPr>
                      <m:sty m:val="p"/>
                    </m:rPr>
                    <m:t>,</m:t>
                  </m:r>
                  <m:r>
                    <m:t>1.0197</m:t>
                  </m:r>
                  <m:r>
                    <m:rPr>
                      <m:sty m:val="p"/>
                    </m:rPr>
                    <m:t>,</m:t>
                  </m:r>
                  <m:r>
                    <m:t>1.0608</m:t>
                  </m:r>
                  <m:r>
                    <m:rPr>
                      <m:sty m:val="p"/>
                    </m:rPr>
                    <m:t>,</m:t>
                  </m:r>
                  <m:r>
                    <m:t>1.0240</m:t>
                  </m:r>
                </m:e>
              </m:d>
            </m:oMath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89244CF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mode order: motorcycle, car, taxi, bus, metro, other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E66A7B8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Fixed multiplicative ABM baseline adjustments used in projection; equal to 1 before 2024.</w:t>
            </w:r>
          </w:p>
        </w:tc>
      </w:tr>
      <w:tr w:rsidR="00417857" w:rsidRPr="00877336" w14:paraId="333D149D" w14:textId="77777777" w:rsidTr="0087733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81D6E07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>
              <m:sSubSup>
                <m:e>
                  <m:r>
                    <m:t>w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sub>
                <m:sup>
                  <m:r>
                    <m:t>p</m:t>
                  </m:r>
                  <m:r>
                    <m:t>o</m:t>
                  </m:r>
                  <m:r>
                    <m:t>l</m:t>
                  </m:r>
                </m:sup>
              </m:sSubSup>
            </m:oMath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C12CEC0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Nonzero loadings in q. Tehran: motorcycle (fuel −0.80, commute −0.18); car (fee −1.00, commute −0.45, parking −0.20); taxi (fee −0.60, commute −0.08, parking −0.05); bus (fare −1.00, speed +1.00, commute +0.20); metro (fare −1.00, speed +1.00, commute +0.24); other (commute +0.10). R12: motorcycle (fuel −0.80, commute −0.12); car (fee −1.00, commute −0.35, parking −0.85); taxi (fee −0.60, commute −0.05, parking −0.15); bus (fare −1.00, speed +1.00, commute +0.15); metro (fare −1.00, speed +1.00, commute +0.18); other (commute +0.08).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89244CF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dimensionless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E66A7B8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Fixed mode–region response loadings embedded in q for main-text Equation 4.</w:t>
            </w:r>
          </w:p>
        </w:tc>
      </w:tr>
      <w:tr w:rsidR="00417857" w:rsidRPr="00877336" w14:paraId="413F6DEA" w14:textId="77777777" w:rsidTr="0087733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94C8B8C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m:t>ρ</m:t>
                    </m:r>
                  </m:e>
                  <m:sub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r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 </m:t>
                </m:r>
                <m:sSub>
                  <m:e>
                    <m:r>
                      <m:t>κ</m:t>
                    </m:r>
                  </m:e>
                  <m:sub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sub>
                </m:sSub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89262C3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m:t>ρ</m:t>
                    </m:r>
                  </m:e>
                  <m:sub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0.40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κ</m:t>
                    </m:r>
                  </m:e>
                  <m:sub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0.90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9E0AEDB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fraction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BA0C200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Traffic-plan revenue earmarking and collection in S3F:R5</w:t>
            </w:r>
          </w:p>
        </w:tc>
      </w:tr>
      <w:tr w:rsidR="00417857" w:rsidRPr="00877336" w14:paraId="44B36A7D" w14:textId="77777777" w:rsidTr="0087733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96883C6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c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tw</m:t>
                    </m:r>
                  </m:sub>
                </m:sSub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9940DA1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w:rPr>
                    <w:rFonts w:ascii="Times New Roman" w:hAnsi="Times New Roman" w:cstheme="majorBidi"/>
                    <w:szCs w:val="16"/>
                  </w:rPr>
                  <m:t>q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:</m:t>
                </m:r>
                <m:r>
                  <w:rPr>
                    <w:rFonts w:ascii="Times New Roman" w:hAnsi="Times New Roman" w:cstheme="majorBidi"/>
                    <w:szCs w:val="16"/>
                  </w:rPr>
                  <m:t>telewor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k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shar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e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commute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floo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r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telework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r>
                  <w:rPr>
                    <w:rFonts w:ascii="Times New Roman" w:hAnsi="Times New Roman" w:cstheme="majorBidi"/>
                    <w:szCs w:val="16"/>
                  </w:rPr>
                  <m:t>0.0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0.25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0.70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FDBDD5D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fraction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0C806A2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Telework-demand moderation constants</w:t>
            </w:r>
          </w:p>
        </w:tc>
      </w:tr>
      <w:tr w:rsidR="00417857" w:rsidRPr="00877336" w14:paraId="0BE86FE6" w14:textId="77777777" w:rsidTr="0087733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2091E25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c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reg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Cs w:val="16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2D63807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w:rPr>
                    <w:rFonts w:ascii="Times New Roman" w:hAnsi="Times New Roman" w:cstheme="majorBidi"/>
                    <w:szCs w:val="16"/>
                  </w:rPr>
                  <m:t>q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:</m:t>
                </m:r>
                <m:r>
                  <w:rPr>
                    <w:rFonts w:ascii="Times New Roman" w:hAnsi="Times New Roman" w:cstheme="majorBidi"/>
                    <w:szCs w:val="16"/>
                  </w:rPr>
                  <m:t>shar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e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TFP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r>
                  <w:rPr>
                    <w:rFonts w:ascii="Times New Roman" w:hAnsi="Times New Roman" w:cstheme="majorBidi"/>
                    <w:szCs w:val="16"/>
                  </w:rPr>
                  <m:t>0.35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F301C11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fraction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3B18281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Baseline regulated-trip share</w:t>
            </w:r>
          </w:p>
        </w:tc>
      </w:tr>
      <w:tr w:rsidR="00417857" w:rsidRPr="00877336" w14:paraId="0360948F" w14:textId="77777777" w:rsidTr="0087733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F1986A5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c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budget</m:t>
                    </m:r>
                  </m:sub>
                </m:sSub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14F5BB5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w:rPr>
                    <w:rFonts w:ascii="Times New Roman" w:hAnsi="Times New Roman" w:cstheme="majorBidi"/>
                    <w:szCs w:val="16"/>
                  </w:rPr>
                  <m:t>q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: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ω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tr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λ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CAPEX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r>
                  <w:rPr>
                    <w:rFonts w:ascii="Times New Roman" w:hAnsi="Times New Roman" w:cstheme="majorBidi"/>
                    <w:szCs w:val="16"/>
                  </w:rPr>
                  <m:t>0.45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0.45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C7DFAA9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fraction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805D8F2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Transport-budget share and CAPEX share</w:t>
            </w:r>
          </w:p>
        </w:tc>
      </w:tr>
      <w:tr w:rsidR="00417857" w:rsidRPr="00877336" w14:paraId="2F8A262E" w14:textId="77777777" w:rsidTr="0087733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B2FE0DB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c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CAPEX</m:t>
                    </m:r>
                  </m:sub>
                </m:sSub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6D20028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shares </w:t>
            </w:r>
            <m:oMath>
              <m:r>
                <w:rPr>
                  <w:rFonts w:ascii="Times New Roman" w:hAnsi="Times New Roman" w:cstheme="majorBidi"/>
                  <w:szCs w:val="16"/>
                </w:rPr>
                <m:t>q</m:t>
              </m:r>
              <m:r>
                <m:rPr>
                  <m:sty m:val="p"/>
                </m:rPr>
                <w:rPr>
                  <w:rFonts w:ascii="Times New Roman" w:hAnsi="Times New Roman" w:cstheme="majorBidi"/>
                  <w:szCs w:val="16"/>
                </w:rPr>
                <m:t>:</m:t>
              </m:r>
              <m:r>
                <w:rPr>
                  <w:rFonts w:ascii="Times New Roman" w:hAnsi="Times New Roman" w:cstheme="majorBidi"/>
                  <w:szCs w:val="16"/>
                </w:rPr>
                <m:t>bike infra</m:t>
              </m:r>
              <m:r>
                <m:rPr>
                  <m:sty m:val="p"/>
                </m:rPr>
                <w:rPr>
                  <w:rFonts w:ascii="Times New Roman" w:hAnsi="Times New Roman" w:cstheme="majorBidi"/>
                  <w:szCs w:val="16"/>
                </w:rPr>
                <m:t>,</m:t>
              </m:r>
              <m:r>
                <w:rPr>
                  <w:rFonts w:ascii="Times New Roman" w:hAnsi="Times New Roman" w:cstheme="majorBidi"/>
                  <w:szCs w:val="16"/>
                </w:rPr>
                <m:t>road</m:t>
              </m:r>
              <m:r>
                <m:rPr>
                  <m:sty m:val="p"/>
                </m:rPr>
                <w:rPr>
                  <w:rFonts w:ascii="Times New Roman" w:hAnsi="Times New Roman" w:cstheme="majorBidi"/>
                  <w:szCs w:val="16"/>
                </w:rPr>
                <m:t>,</m:t>
              </m:r>
              <m:r>
                <w:rPr>
                  <w:rFonts w:ascii="Times New Roman" w:hAnsi="Times New Roman" w:cstheme="majorBidi"/>
                  <w:szCs w:val="16"/>
                </w:rPr>
                <m:t>BRT infra</m:t>
              </m:r>
              <m:r>
                <m:rPr>
                  <m:sty m:val="p"/>
                </m:rPr>
                <w:rPr>
                  <w:rFonts w:ascii="Times New Roman" w:hAnsi="Times New Roman" w:cstheme="majorBidi"/>
                  <w:szCs w:val="16"/>
                </w:rPr>
                <m:t>,</m:t>
              </m:r>
              <m:r>
                <w:rPr>
                  <w:rFonts w:ascii="Times New Roman" w:hAnsi="Times New Roman" w:cstheme="majorBidi"/>
                  <w:szCs w:val="16"/>
                </w:rPr>
                <m:t>metro infra</m:t>
              </m:r>
              <m:r>
                <m:rPr>
                  <m:sty m:val="p"/>
                </m:rPr>
                <w:rPr>
                  <w:rFonts w:ascii="Times New Roman" w:hAnsi="Times New Roman" w:cstheme="majorBidi"/>
                  <w:szCs w:val="16"/>
                </w:rPr>
                <m:t>=</m:t>
              </m:r>
              <m:r>
                <w:rPr>
                  <w:rFonts w:ascii="Times New Roman" w:hAnsi="Times New Roman" w:cstheme="majorBidi"/>
                  <w:szCs w:val="16"/>
                </w:rPr>
                <m:t>0.008</m:t>
              </m:r>
              <m:r>
                <m:rPr>
                  <m:sty m:val="p"/>
                </m:rPr>
                <w:rPr>
                  <w:rFonts w:ascii="Times New Roman" w:hAnsi="Times New Roman" w:cstheme="majorBidi"/>
                  <w:szCs w:val="16"/>
                </w:rPr>
                <m:t>,</m:t>
              </m:r>
              <m:r>
                <w:rPr>
                  <w:rFonts w:ascii="Times New Roman" w:hAnsi="Times New Roman" w:cstheme="majorBidi"/>
                  <w:szCs w:val="16"/>
                </w:rPr>
                <m:t>0.08</m:t>
              </m:r>
              <m:r>
                <m:rPr>
                  <m:sty m:val="p"/>
                </m:rPr>
                <w:rPr>
                  <w:rFonts w:ascii="Times New Roman" w:hAnsi="Times New Roman" w:cstheme="majorBidi"/>
                  <w:szCs w:val="16"/>
                </w:rPr>
                <m:t>,</m:t>
              </m:r>
              <m:r>
                <w:rPr>
                  <w:rFonts w:ascii="Times New Roman" w:hAnsi="Times New Roman" w:cstheme="majorBidi"/>
                  <w:szCs w:val="16"/>
                </w:rPr>
                <m:t>0.02</m:t>
              </m:r>
              <m:r>
                <m:rPr>
                  <m:sty m:val="p"/>
                </m:rPr>
                <w:rPr>
                  <w:rFonts w:ascii="Times New Roman" w:hAnsi="Times New Roman" w:cstheme="majorBidi"/>
                  <w:szCs w:val="16"/>
                </w:rPr>
                <m:t>,</m:t>
              </m:r>
              <m:r>
                <w:rPr>
                  <w:rFonts w:ascii="Times New Roman" w:hAnsi="Times New Roman" w:cstheme="majorBidi"/>
                  <w:szCs w:val="16"/>
                </w:rPr>
                <m:t>0.32</m:t>
              </m:r>
            </m:oMath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; </w:t>
            </w:r>
            <m:oMath>
              <m:sSub>
                <m:sSubPr>
                  <m:ctrlPr>
                    <w:rPr>
                      <w:rFonts w:ascii="Times New Roman" w:hAnsi="Times New Roman" w:cstheme="majorBidi"/>
                      <w:szCs w:val="16"/>
                    </w:rPr>
                  </m:ctrlPr>
                </m:sSubPr>
                <m:e>
                  <m:r>
                    <w:rPr>
                      <w:rFonts w:ascii="Times New Roman" w:hAnsi="Times New Roman" w:cstheme="majorBidi"/>
                      <w:szCs w:val="16"/>
                    </w:rPr>
                    <m:t>r</m:t>
                  </m:r>
                </m:e>
                <m:sub>
                  <m:r>
                    <w:rPr>
                      <w:rFonts w:ascii="Times New Roman" w:hAnsi="Times New Roman" w:cstheme="majorBidi"/>
                      <w:szCs w:val="16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theme="majorBidi"/>
                  <w:szCs w:val="16"/>
                </w:rPr>
                <m:t>=</m:t>
              </m:r>
              <m:r>
                <w:rPr>
                  <w:rFonts w:ascii="Times New Roman" w:hAnsi="Times New Roman" w:cstheme="majorBidi"/>
                  <w:szCs w:val="16"/>
                </w:rPr>
                <m:t>0.10</m:t>
              </m:r>
            </m:oMath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 xml:space="preserve">; lifetimes </w:t>
            </w:r>
            <m:oMath>
              <m:r>
                <w:rPr>
                  <w:rFonts w:ascii="Times New Roman" w:hAnsi="Times New Roman" w:cstheme="majorBidi"/>
                  <w:szCs w:val="16"/>
                </w:rPr>
                <m:t>a</m:t>
              </m:r>
              <m:r>
                <m:rPr>
                  <m:sty m:val="p"/>
                </m:rPr>
                <w:rPr>
                  <w:rFonts w:ascii="Times New Roman" w:hAnsi="Times New Roman" w:cstheme="majorBidi"/>
                  <w:szCs w:val="16"/>
                </w:rPr>
                <m:t>:</m:t>
              </m:r>
              <m:r>
                <w:rPr>
                  <w:rFonts w:ascii="Times New Roman" w:hAnsi="Times New Roman" w:cstheme="majorBidi"/>
                  <w:szCs w:val="16"/>
                </w:rPr>
                <m:t>car</m:t>
              </m:r>
              <m:r>
                <m:rPr>
                  <m:sty m:val="p"/>
                </m:rPr>
                <w:rPr>
                  <w:rFonts w:ascii="Times New Roman" w:hAnsi="Times New Roman" w:cstheme="majorBidi"/>
                  <w:szCs w:val="16"/>
                </w:rPr>
                <m:t>,</m:t>
              </m:r>
              <m:r>
                <w:rPr>
                  <w:rFonts w:ascii="Times New Roman" w:hAnsi="Times New Roman" w:cstheme="majorBidi"/>
                  <w:szCs w:val="16"/>
                </w:rPr>
                <m:t>bus</m:t>
              </m:r>
              <m:r>
                <m:rPr>
                  <m:sty m:val="p"/>
                </m:rPr>
                <w:rPr>
                  <w:rFonts w:ascii="Times New Roman" w:hAnsi="Times New Roman" w:cstheme="majorBidi"/>
                  <w:szCs w:val="16"/>
                </w:rPr>
                <m:t>,</m:t>
              </m:r>
              <m:r>
                <w:rPr>
                  <w:rFonts w:ascii="Times New Roman" w:hAnsi="Times New Roman" w:cstheme="majorBidi"/>
                  <w:szCs w:val="16"/>
                </w:rPr>
                <m:t>metro train</m:t>
              </m:r>
              <m:r>
                <m:rPr>
                  <m:sty m:val="p"/>
                </m:rPr>
                <w:rPr>
                  <w:rFonts w:ascii="Times New Roman" w:hAnsi="Times New Roman" w:cstheme="majorBidi"/>
                  <w:szCs w:val="16"/>
                </w:rPr>
                <m:t>,</m:t>
              </m:r>
              <m:r>
                <w:rPr>
                  <w:rFonts w:ascii="Times New Roman" w:hAnsi="Times New Roman" w:cstheme="majorBidi"/>
                  <w:szCs w:val="16"/>
                </w:rPr>
                <m:t>infra</m:t>
              </m:r>
              <m:r>
                <m:rPr>
                  <m:sty m:val="p"/>
                </m:rPr>
                <w:rPr>
                  <w:rFonts w:ascii="Times New Roman" w:hAnsi="Times New Roman" w:cstheme="majorBidi"/>
                  <w:szCs w:val="16"/>
                </w:rPr>
                <m:t>=</m:t>
              </m:r>
              <m:r>
                <w:rPr>
                  <w:rFonts w:ascii="Times New Roman" w:hAnsi="Times New Roman" w:cstheme="majorBidi"/>
                  <w:szCs w:val="16"/>
                </w:rPr>
                <m:t>10</m:t>
              </m:r>
              <m:r>
                <m:rPr>
                  <m:sty m:val="p"/>
                </m:rPr>
                <w:rPr>
                  <w:rFonts w:ascii="Times New Roman" w:hAnsi="Times New Roman" w:cstheme="majorBidi"/>
                  <w:szCs w:val="16"/>
                </w:rPr>
                <m:t>,</m:t>
              </m:r>
              <m:r>
                <w:rPr>
                  <w:rFonts w:ascii="Times New Roman" w:hAnsi="Times New Roman" w:cstheme="majorBidi"/>
                  <w:szCs w:val="16"/>
                </w:rPr>
                <m:t>12</m:t>
              </m:r>
              <m:r>
                <m:rPr>
                  <m:sty m:val="p"/>
                </m:rPr>
                <w:rPr>
                  <w:rFonts w:ascii="Times New Roman" w:hAnsi="Times New Roman" w:cstheme="majorBidi"/>
                  <w:szCs w:val="16"/>
                </w:rPr>
                <m:t>,</m:t>
              </m:r>
              <m:r>
                <w:rPr>
                  <w:rFonts w:ascii="Times New Roman" w:hAnsi="Times New Roman" w:cstheme="majorBidi"/>
                  <w:szCs w:val="16"/>
                </w:rPr>
                <m:t>30</m:t>
              </m:r>
              <m:r>
                <m:rPr>
                  <m:sty m:val="p"/>
                </m:rPr>
                <w:rPr>
                  <w:rFonts w:ascii="Times New Roman" w:hAnsi="Times New Roman" w:cstheme="majorBidi"/>
                  <w:szCs w:val="16"/>
                </w:rPr>
                <m:t>,</m:t>
              </m:r>
              <m:r>
                <w:rPr>
                  <w:rFonts w:ascii="Times New Roman" w:hAnsi="Times New Roman" w:cstheme="majorBidi"/>
                  <w:szCs w:val="16"/>
                </w:rPr>
                <m:t>40</m:t>
              </m:r>
            </m:oMath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15CED21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fraction or years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501C25D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CAPEX annualisation and retirement logic</w:t>
            </w:r>
          </w:p>
        </w:tc>
      </w:tr>
      <w:tr w:rsidR="00417857" w:rsidRPr="00877336" w14:paraId="7CA27687" w14:textId="77777777" w:rsidTr="0087733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1E7759F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c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unitCAPEX</m:t>
                    </m:r>
                  </m:sub>
                </m:sSub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7983679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w:rPr>
                    <w:rFonts w:ascii="Times New Roman" w:hAnsi="Times New Roman" w:cstheme="majorBidi"/>
                    <w:szCs w:val="16"/>
                  </w:rPr>
                  <m:t>a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:</m:t>
                </m:r>
                <m:r>
                  <w:rPr>
                    <w:rFonts w:ascii="Times New Roman" w:hAnsi="Times New Roman" w:cstheme="majorBidi"/>
                    <w:szCs w:val="16"/>
                  </w:rPr>
                  <m:t>car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carEV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taxi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taxiEV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bus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busEV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</m:oMath>
            </m:oMathPara>
          </w:p>
          <w:p w14:paraId="756E6E09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w:rPr>
                    <w:rFonts w:ascii="Times New Roman" w:hAnsi="Times New Roman" w:cstheme="majorBidi"/>
                    <w:szCs w:val="16"/>
                  </w:rPr>
                  <m:t>BRT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BRTEV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metro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bikekm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roadkm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BRTkm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metrokm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r>
                  <w:rPr>
                    <w:rFonts w:ascii="Times New Roman" w:hAnsi="Times New Roman" w:cstheme="majorBidi"/>
                    <w:szCs w:val="16"/>
                  </w:rPr>
                  <m:t>0.15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</m:oMath>
            </m:oMathPara>
          </w:p>
          <w:p w14:paraId="2880444F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w:rPr>
                    <w:rFonts w:ascii="Times New Roman" w:hAnsi="Times New Roman" w:cstheme="majorBidi"/>
                    <w:szCs w:val="16"/>
                  </w:rPr>
                  <m:t>0.45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0.15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0.50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4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5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4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6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200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10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33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50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1100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×</m:t>
                </m:r>
                <m:sSup>
                  <m:sSup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p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10</m:t>
                    </m:r>
                  </m:e>
                  <m:sup>
                    <m:r>
                      <w:rPr>
                        <w:rFonts w:ascii="Times New Roman" w:hAnsi="Times New Roman" w:cstheme="majorBidi"/>
                        <w:szCs w:val="16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BC95A0C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IRR per asset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69065E9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Procurement and network-extension costs</w:t>
            </w:r>
          </w:p>
        </w:tc>
      </w:tr>
      <w:tr w:rsidR="00417857" w:rsidRPr="00877336" w14:paraId="482FDB62" w14:textId="77777777" w:rsidTr="0087733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FAA25E8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c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FX</m:t>
                    </m:r>
                  </m:sub>
                </m:sSub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D7D21B4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w:rPr>
                    <w:rFonts w:ascii="Times New Roman" w:hAnsi="Times New Roman" w:cstheme="majorBidi"/>
                    <w:szCs w:val="16"/>
                  </w:rPr>
                  <m:t>q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:</m:t>
                </m:r>
                <m:r>
                  <w:rPr>
                    <w:rFonts w:ascii="Times New Roman" w:hAnsi="Times New Roman" w:cstheme="majorBidi"/>
                    <w:szCs w:val="16"/>
                  </w:rPr>
                  <m:t>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20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50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70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80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100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r>
                  <w:rPr>
                    <w:rFonts w:ascii="Times New Roman" w:hAnsi="Times New Roman" w:cstheme="majorBidi"/>
                    <w:szCs w:val="16"/>
                  </w:rPr>
                  <m:t>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0.2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0.5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0.7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0.8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1.0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482C9F1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import-share fraction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889C3F8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Real-cost indexing</w:t>
            </w:r>
          </w:p>
        </w:tc>
      </w:tr>
      <w:tr w:rsidR="00417857" w:rsidRPr="00877336" w14:paraId="15381933" w14:textId="77777777" w:rsidTr="00877336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F0013B8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Cs w:val="16"/>
                      </w:rPr>
                      <m:t>c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Cs w:val="16"/>
                      </w:rPr>
                      <m:t>OPEX</m:t>
                    </m:r>
                  </m:sub>
                </m:sSub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10160DE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w:rPr>
                    <w:rFonts w:ascii="Times New Roman" w:hAnsi="Times New Roman" w:cstheme="majorBidi"/>
                    <w:szCs w:val="16"/>
                  </w:rPr>
                  <m:t>a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:</m:t>
                </m:r>
                <m:r>
                  <w:rPr>
                    <w:rFonts w:ascii="Times New Roman" w:hAnsi="Times New Roman" w:cstheme="majorBidi"/>
                    <w:szCs w:val="16"/>
                  </w:rPr>
                  <m:t>BRT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BRT EV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bus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bus EV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metro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</m:oMath>
            </m:oMathPara>
          </w:p>
          <w:p w14:paraId="5CEE1B8F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w:rPr>
                    <w:rFonts w:ascii="Times New Roman" w:hAnsi="Times New Roman" w:cstheme="majorBidi"/>
                    <w:szCs w:val="16"/>
                  </w:rPr>
                  <m:t>taxi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taxi EV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car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car EV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=</m:t>
                </m:r>
                <m:r>
                  <w:rPr>
                    <w:rFonts w:ascii="Times New Roman" w:hAnsi="Times New Roman" w:cstheme="majorBidi"/>
                    <w:szCs w:val="16"/>
                  </w:rPr>
                  <m:t>30000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40000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</m:oMath>
            </m:oMathPara>
          </w:p>
          <w:p w14:paraId="35A420FB" w14:textId="77777777" w:rsidR="00417857" w:rsidRPr="00877336" w:rsidRDefault="00000000">
            <w:pPr>
              <w:spacing w:before="0" w:after="0" w:line="240" w:lineRule="auto"/>
              <w:jc w:val="center"/>
              <w:rPr>
                <w:rFonts w:asciiTheme="majorBidi" w:hAnsiTheme="majorBidi" w:cstheme="majorBidi"/>
                <w:szCs w:val="16"/>
              </w:rPr>
            </w:pPr>
            <m:oMathPara>
              <m:oMath>
                <m:r>
                  <w:rPr>
                    <w:rFonts w:ascii="Times New Roman" w:hAnsi="Times New Roman" w:cstheme="majorBidi"/>
                    <w:szCs w:val="16"/>
                  </w:rPr>
                  <m:t>32000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28000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120000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1600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1800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1300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Cs w:val="16"/>
                  </w:rPr>
                  <m:t>1500</m:t>
                </m:r>
              </m:oMath>
            </m:oMathPara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4920377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IRR/km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09BD49C" w14:textId="77777777" w:rsidR="00417857" w:rsidRPr="00877336" w:rsidRDefault="00000000">
            <w:pPr>
              <w:spacing w:before="0" w:after="0" w:line="240" w:lineRule="auto"/>
              <w:rPr>
                <w:rFonts w:asciiTheme="majorBidi" w:hAnsiTheme="majorBidi" w:cstheme="majorBidi"/>
                <w:szCs w:val="16"/>
              </w:rPr>
            </w:pPr>
            <w:r w:rsidRPr="00877336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PT OPEX and operating-expenditure layer</w:t>
            </w:r>
          </w:p>
        </w:tc>
      </w:tr>
    </w:tbl>
    <w:p w14:paraId="60CFA5FD" w14:textId="77777777" w:rsidR="00417857" w:rsidRPr="00877336" w:rsidRDefault="00417857">
      <w:pPr>
        <w:keepNext w:val="0"/>
        <w:spacing w:line="240" w:lineRule="auto" w:after="40"/>
        <w:rPr>
          <w:rFonts w:asciiTheme="majorBidi" w:hAnsiTheme="majorBidi" w:cstheme="majorBidi"/>
          <w:szCs w:val="16"/>
        </w:rPr>
      </w:pPr>
    </w:p>
    <w:sectPr w:rsidR="00417857" w:rsidRPr="00877336">
      <w:pgSz w:w="16838" w:h="11906" w:orient="landscape"/>
      <w:pgMar w:top="605" w:right="605" w:bottom="605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190077">
    <w:abstractNumId w:val="8"/>
  </w:num>
  <w:num w:numId="2" w16cid:durableId="626670003">
    <w:abstractNumId w:val="6"/>
  </w:num>
  <w:num w:numId="3" w16cid:durableId="1501920266">
    <w:abstractNumId w:val="5"/>
  </w:num>
  <w:num w:numId="4" w16cid:durableId="10105014">
    <w:abstractNumId w:val="4"/>
  </w:num>
  <w:num w:numId="5" w16cid:durableId="981231493">
    <w:abstractNumId w:val="7"/>
  </w:num>
  <w:num w:numId="6" w16cid:durableId="615719577">
    <w:abstractNumId w:val="3"/>
  </w:num>
  <w:num w:numId="7" w16cid:durableId="729575594">
    <w:abstractNumId w:val="2"/>
  </w:num>
  <w:num w:numId="8" w16cid:durableId="1712070797">
    <w:abstractNumId w:val="1"/>
  </w:num>
  <w:num w:numId="9" w16cid:durableId="1868829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17857"/>
    <w:rsid w:val="00417857"/>
    <w:rsid w:val="006B12A0"/>
    <w:rsid w:val="00877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A0B541"/>
  <w14:defaultImageDpi w14:val="300"/>
  <w15:docId w15:val="{326B432F-D83F-4EA1-8DC2-C40F113BA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 w:ascii="Times New Roman" w:hAnsi="Times New Roman" w:eastAsia="Times New Roman" w:cs="Times New Roman"/>
        <w:sz w:val="16"/>
        <w:szCs w:val="1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 w:eastAsia="Times New Roman" w:cs="Times New Roman"/>
      <w:color w:val="000000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886</Words>
  <Characters>5052</Characters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dcterms:created xsi:type="dcterms:W3CDTF">2026-01-01T00:00:00Z</dcterms:created>
  <dcterms:modified xsi:type="dcterms:W3CDTF">2026-08-17T02:04:00Z</dcterms:modified>
  <cp:category/>
</cp:coreProperties>
</file>