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  <mc:AlternateContent>
          <mc:Choice Requires="wps">
            <w:drawing>
              <wp:anchor behindDoc="0" distT="4445" distB="0" distL="4445" distR="0" simplePos="0" locked="0" layoutInCell="0" allowOverlap="1" relativeHeight="2" wp14:anchorId="78B74076">
                <wp:simplePos x="0" y="0"/>
                <wp:positionH relativeFrom="column">
                  <wp:posOffset>4578985</wp:posOffset>
                </wp:positionH>
                <wp:positionV relativeFrom="paragraph">
                  <wp:posOffset>-172720</wp:posOffset>
                </wp:positionV>
                <wp:extent cx="2449830" cy="794385"/>
                <wp:effectExtent l="0" t="0" r="8890" b="698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080" cy="7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before="0" w:after="200"/>
                              <w:jc w:val="left"/>
                              <w:rPr>
                                <w:b/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قيادة قوات حرس الحدود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شعبة التنظيم والإدارة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معمل الانتقاء و التوجيه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360.55pt;margin-top:-13.6pt;width:192.8pt;height:62.45pt;mso-wrap-style:square;v-text-anchor:top" wp14:anchorId="78B7407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before="0" w:after="200"/>
                        <w:jc w:val="left"/>
                        <w:rPr>
                          <w:b/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قيادة قوات حرس الحدود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شعبة التنظيم والإدارة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معمل الانتقاء و التوجيه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 w:val="true"/>
                          <w:lang w:bidi="ar-EG"/>
                        </w:rPr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-46990</wp:posOffset>
            </wp:positionH>
            <wp:positionV relativeFrom="paragraph">
              <wp:posOffset>-213995</wp:posOffset>
            </wp:positionV>
            <wp:extent cx="827405" cy="827405"/>
            <wp:effectExtent l="0" t="0" r="0" b="0"/>
            <wp:wrapNone/>
            <wp:docPr id="3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"/>
          <w:szCs w:val="2"/>
          <w:lang w:bidi="ar-EG"/>
        </w:rPr>
      </w:pPr>
      <w:r>
        <w:rPr>
          <w:rFonts w:asciiTheme="minorBidi" w:hAnsiTheme="minorBidi" w:ascii="Arial" w:hAnsi="Arial"/>
          <w:b/>
          <w:bCs/>
          <w:sz w:val="2"/>
          <w:szCs w:val="2"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shd w:fill="auto" w:val="clear"/>
          <w:rtl w:val="true"/>
          <w:lang w:bidi="ar-EG"/>
        </w:rPr>
        <w:t>بيانات تجنيدية</w:t>
      </w:r>
      <w:r>
        <w:rPr>
          <w:rFonts w:ascii="Arial" w:hAnsi="Arial" w:asciiTheme="minorBidi" w:hAnsiTheme="minorBidi"/>
          <w:b/>
          <w:b/>
          <w:bCs/>
          <w:sz w:val="28"/>
          <w:sz w:val="28"/>
          <w:szCs w:val="28"/>
          <w:rtl w:val="true"/>
          <w:lang w:bidi="ar-EG"/>
        </w:rPr>
        <w:t xml:space="preserve"> </w:t>
      </w:r>
    </w:p>
    <w:tbl>
      <w:tblPr>
        <w:tblStyle w:val="TableGrid"/>
        <w:bidiVisual w:val="tru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8"/>
        <w:gridCol w:w="3034"/>
        <w:gridCol w:w="3021"/>
        <w:gridCol w:w="2866"/>
      </w:tblGrid>
      <w:tr>
        <w:trPr>
          <w:trHeight w:val="720" w:hRule="atLeast"/>
        </w:trPr>
        <w:tc>
          <w:tcPr>
            <w:tcW w:w="1878" w:type="dxa"/>
            <w:tcBorders>
              <w:top w:val="nil"/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الرقم العسكري</w:t>
            </w:r>
          </w:p>
        </w:tc>
        <w:tc>
          <w:tcPr>
            <w:tcW w:w="3034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GB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ID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GB" w:eastAsia="en-US" w:bidi="ar-EG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الرقم الثلاثي</w:t>
            </w:r>
          </w:p>
        </w:tc>
        <w:tc>
          <w:tcPr>
            <w:tcW w:w="2866" w:type="dxa"/>
            <w:tcBorders>
              <w:top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TripleNo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الإسم</w:t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Name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المؤهل</w:t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KnowledgeLevel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1"/>
                <w:shd w:fill="auto" w:val="clear"/>
                <w:rtl w:val="true"/>
                <w:lang w:val="en-US" w:eastAsia="en-US" w:bidi="ar-EG"/>
              </w:rPr>
              <w:t>المرحلة التجنيدية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RecuStage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الواجب المدرب عليه</w:t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IdentityNo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Arial" w:hAnsi="Arial" w:eastAsia="Calibri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منطقة التجنيد</w:t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RecuRegion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cs="Droid Sans Mono;monospace;monospace"/>
                <w:b w:val="false"/>
                <w:b w:val="false"/>
                <w:bCs w:val="false"/>
                <w:color w:val="000000"/>
                <w:szCs w:val="21"/>
                <w:shd w:fill="auto" w:val="clear"/>
              </w:rPr>
            </w:pPr>
            <w:r>
              <w:rPr>
                <w:rFonts w:eastAsia="Calibri" w:cs="Droid Sans Mono;monospace;monospace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cs="Droid Sans Mono;monospace;monospace"/>
                <w:b w:val="false"/>
                <w:b w:val="false"/>
                <w:bCs w:val="false"/>
                <w:color w:val="000000"/>
                <w:szCs w:val="21"/>
                <w:shd w:fill="auto" w:val="clear"/>
                <w:rtl w:val="true"/>
              </w:rPr>
              <w:t>الرقم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1"/>
                <w:shd w:fill="auto" w:val="clear"/>
                <w:rtl w:val="true"/>
                <w:lang w:val="en-US" w:eastAsia="en-US" w:bidi="ar-EG"/>
              </w:rPr>
              <w:t>القومي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IdentityNo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تاريخ الميلاد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BirthDate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تاريخ الاختبار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ArrivalDate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المركز</w:t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1"/>
                <w:shd w:fill="auto" w:val="clear"/>
              </w:rPr>
              <w:t>Centre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1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الوحدة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ind w:left="0" w:hanging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1"/>
                <w:szCs w:val="24"/>
                <w:shd w:fill="auto" w:val="clear"/>
                <w:lang w:val="en-US" w:eastAsia="en-US" w:bidi="ar-EG"/>
              </w:rPr>
              <w:t>Unit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</w:tbl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bidi="ar-EG"/>
        </w:rPr>
      </w:pPr>
      <w:r>
        <w:rPr>
          <w:rFonts w:ascii="Arial" w:hAnsi="Arial" w:cs="Cantarell Extra Bold" w:asciiTheme="minorBidi" w:hAnsiTheme="minorBidi"/>
          <w:b/>
          <w:b/>
          <w:bCs/>
          <w:color w:val="000000"/>
          <w:sz w:val="36"/>
          <w:sz w:val="36"/>
          <w:szCs w:val="36"/>
          <w:shd w:fill="auto" w:val="clear"/>
          <w:rtl w:val="true"/>
          <w:lang w:bidi="ar-EG"/>
        </w:rPr>
        <w:t>بيانات المقابلة</w:t>
      </w:r>
      <w:r>
        <w:rPr>
          <w:rFonts w:ascii="Arial" w:hAnsi="Arial" w:asciiTheme="minorBidi" w:hAnsiTheme="minorBidi"/>
          <w:b/>
          <w:b/>
          <w:bCs/>
          <w:sz w:val="28"/>
          <w:sz w:val="28"/>
          <w:szCs w:val="28"/>
          <w:rtl w:val="true"/>
          <w:lang w:bidi="ar-EG"/>
        </w:rPr>
        <w:t xml:space="preserve"> </w:t>
      </w:r>
    </w:p>
    <w:tbl>
      <w:tblPr>
        <w:tblStyle w:val="TableGrid"/>
        <w:bidiVisual w:val="tru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8"/>
        <w:gridCol w:w="3034"/>
        <w:gridCol w:w="3021"/>
        <w:gridCol w:w="2866"/>
      </w:tblGrid>
      <w:tr>
        <w:trPr>
          <w:trHeight w:val="720" w:hRule="atLeast"/>
        </w:trPr>
        <w:tc>
          <w:tcPr>
            <w:tcW w:w="1878" w:type="dxa"/>
            <w:tcBorders>
              <w:top w:val="nil"/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الوظيفة قبل التجنيد</w:t>
            </w:r>
          </w:p>
        </w:tc>
        <w:tc>
          <w:tcPr>
            <w:tcW w:w="3034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GB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GB" w:eastAsia="en-US" w:bidi="ar-EG"/>
              </w:rPr>
              <w:t>Job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وظيفة الاب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FatherJob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cs="Droid Sans Mono;monospace;monospace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shd w:fill="auto" w:val="clear"/>
                <w:rtl w:val="true"/>
              </w:rPr>
              <w:t>عدد الاشقاء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BrothersCount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رقم التلفون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Tele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شكوي الجندي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Note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العلاقة مع العائلة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RelationshipType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cs="Droid Sans Mono;monospace;monospace"/>
                <w:b w:val="false"/>
                <w:b w:val="false"/>
                <w:bCs w:val="false"/>
                <w:color w:val="000000"/>
                <w:sz w:val="24"/>
                <w:sz w:val="24"/>
                <w:szCs w:val="24"/>
                <w:shd w:fill="auto" w:val="clear"/>
                <w:rtl w:val="true"/>
              </w:rPr>
              <w:t>درجة التركيز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FocusEvent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المظهر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Apprance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الحالة المزاجية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Mood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اضطرابات الكلام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Talking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ذهب لمستشفي او عيادة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GoHospitalBefore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 w:asciiTheme="minorBidi" w:hAnsiTheme="minorBidi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اسم المستشفي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rFonts w:asciiTheme="minorBidi" w:hAnsiTheme="minorBidi" w:ascii="Arial" w:hAnsi="Arial"/>
                <w:rtl w:val="true"/>
              </w:rPr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Droid Sans Mono;monospace;monospace" w:hAnsi="Droid Sans Mono;monospace;monospac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  <w:t>HospitalName</w:t>
            </w:r>
            <w:r>
              <w:rPr>
                <w:rFonts w:eastAsia="Calibri" w:cs="Arial" w:ascii="Arial" w:hAnsi="Arial" w:asciiTheme="minorBidi" w:hAnsiTheme="minorBidi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له خبرة بتعاطي ادوية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Droid Sans Mono;monospace;monospace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TakeDrugsBefore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اسم الدواء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Droid Sans Mono;monospace;monospace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DrugName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</w:tr>
      <w:tr>
        <w:trPr>
          <w:trHeight w:val="720" w:hRule="atLeast"/>
        </w:trPr>
        <w:tc>
          <w:tcPr>
            <w:tcW w:w="1878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القائم بالمقابلة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Droid Sans Mono;monospace;monospace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303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MeetingMaker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 w:val="24"/>
                <w:szCs w:val="24"/>
                <w:shd w:fill="auto" w:val="clear"/>
                <w:rtl w:val="true"/>
                <w:lang w:val="en-US" w:eastAsia="en-US" w:bidi="ar-EG"/>
              </w:rPr>
              <w:t>راي المقابلة</w:t>
            </w:r>
          </w:p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 w:eastAsia="Calibri" w:cs="Droid Sans Mono;monospace;monospace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EG"/>
              </w:rPr>
            </w:pPr>
            <w:r>
              <w:rPr>
                <w:rFonts w:eastAsia="Calibri" w:cs="Droid Sans Mono;monospace;monospace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rtl w:val="true"/>
                <w:lang w:val="en-US" w:eastAsia="en-US" w:bidi="ar-EG"/>
              </w:rPr>
            </w:r>
          </w:p>
        </w:tc>
        <w:tc>
          <w:tcPr>
            <w:tcW w:w="286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MeetingDescions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shd w:fill="auto" w:val="clear"/>
                <w:rtl w:val="true"/>
              </w:rPr>
              <w:t>}</w:t>
            </w:r>
          </w:p>
        </w:tc>
      </w:tr>
    </w:tbl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Fonts w:asciiTheme="minorBidi" w:hAnsiTheme="minorBidi" w:ascii="Arial" w:hAnsi="Arial"/>
          <w:b/>
          <w:bCs/>
          <w:rtl w:val="true"/>
          <w:lang w:bidi="ar-EG"/>
        </w:rPr>
      </w:r>
    </w:p>
    <w:p>
      <w:pPr>
        <w:pStyle w:val="Normal"/>
        <w:bidi w:val="1"/>
        <w:spacing w:before="0" w:after="200"/>
        <w:jc w:val="left"/>
        <w:rPr>
          <w:rFonts w:ascii="Arial" w:hAnsi="Arial" w:asciiTheme="minorBidi" w:hAnsiTheme="minorBidi"/>
          <w:b/>
          <w:b/>
          <w:bCs/>
          <w:lang w:bidi="ar-EG"/>
        </w:rPr>
      </w:pPr>
      <w:r>
        <w:rPr>
          <w:rtl w:val="true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color="auto" w:sz="4" w:space="0"/>
          <w:left w:val="dotDash" w:color="auto" w:sz="4" w:space="0"/>
          <w:bottom w:val="dotDash" w:color="auto" w:sz="4" w:space="0"/>
          <w:right w:val="dotDash" w:color="auto" w:sz="4" w:space="0"/>
          <w:insideH w:val="dotDash" w:color="auto" w:sz="4" w:space="0"/>
          <w:insideV w:val="dotDash" w:color="auto" w:sz="4" w:space="0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LibreOffice/7.1.8.1$Linux_X86_64 LibreOffice_project/10$Build-1</Application>
  <AppVersion>15.0000</AppVersion>
  <Pages>2</Pages>
  <Words>108</Words>
  <Characters>717</Characters>
  <CharactersWithSpaces>776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2020-09-08T11:20:00Z</dcterms:created>
  <dc:creator>Hamdi Mohamed</dc:creator>
  <dc:description/>
  <dc:language>en-US</dc:language>
  <cp:lastModifiedBy/>
  <dcterms:modified xsi:type="dcterms:W3CDTF">2022-02-27T17:03:12Z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