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1D6F" w14:textId="596BA763" w:rsidR="005F7DD3" w:rsidRDefault="00897F39" w:rsidP="00897F39">
      <w:pPr>
        <w:pStyle w:val="Title"/>
      </w:pPr>
      <w:r>
        <w:t>Automatic Speech Recognition using HTK</w:t>
      </w:r>
    </w:p>
    <w:p w14:paraId="1EACE8D2" w14:textId="77777777" w:rsidR="00897F39" w:rsidRDefault="00897F39" w:rsidP="00897F39">
      <w:pPr>
        <w:spacing w:after="0" w:line="240" w:lineRule="auto"/>
        <w:contextualSpacing/>
        <w:jc w:val="center"/>
      </w:pPr>
    </w:p>
    <w:p w14:paraId="12016DEA" w14:textId="7F8B50EF" w:rsidR="00897F39" w:rsidRDefault="00897F39" w:rsidP="00897F39">
      <w:pPr>
        <w:spacing w:after="0" w:line="240" w:lineRule="auto"/>
        <w:contextualSpacing/>
        <w:jc w:val="center"/>
      </w:pPr>
      <w:r>
        <w:t>William L. and Andrea T.</w:t>
      </w:r>
    </w:p>
    <w:p w14:paraId="7E2019A3" w14:textId="7DE87294" w:rsidR="00897F39" w:rsidRDefault="00897F39" w:rsidP="00F021BC">
      <w:pPr>
        <w:spacing w:after="0" w:line="360" w:lineRule="auto"/>
        <w:contextualSpacing/>
        <w:jc w:val="center"/>
      </w:pPr>
      <w:r>
        <w:t>Data Mining and Machine Learning</w:t>
      </w:r>
    </w:p>
    <w:p w14:paraId="59808C47" w14:textId="77777777" w:rsidR="0028134F" w:rsidRDefault="0028134F" w:rsidP="00F021BC">
      <w:pPr>
        <w:spacing w:after="0" w:line="360" w:lineRule="auto"/>
        <w:contextualSpacing/>
        <w:jc w:val="center"/>
      </w:pPr>
    </w:p>
    <w:p w14:paraId="6BE86BCA" w14:textId="0F3C0484" w:rsidR="004561FA" w:rsidRDefault="00F021BC" w:rsidP="009D3F43">
      <w:pPr>
        <w:pStyle w:val="Heading1"/>
        <w:spacing w:after="200" w:line="360" w:lineRule="auto"/>
        <w:contextualSpacing/>
      </w:pPr>
      <w:r>
        <w:t>Recognition Result with Static MFCC Features</w:t>
      </w:r>
    </w:p>
    <w:p w14:paraId="0C85EFEB" w14:textId="3F86302B" w:rsidR="00F021BC" w:rsidRDefault="00F021BC" w:rsidP="009D3F43">
      <w:pPr>
        <w:spacing w:line="360" w:lineRule="auto"/>
      </w:pPr>
      <w:r>
        <w:t xml:space="preserve">Executing the Perl script that </w:t>
      </w:r>
      <w:r w:rsidR="003553B4">
        <w:t xml:space="preserve">trains and tests the given data gives us </w:t>
      </w:r>
      <w:r w:rsidR="009D3F43">
        <w:t xml:space="preserve">a result that is outputted into the </w:t>
      </w:r>
      <w:r w:rsidR="009D3F43" w:rsidRPr="00510BF2">
        <w:rPr>
          <w:i/>
          <w:iCs/>
        </w:rPr>
        <w:t>result</w:t>
      </w:r>
      <w:r w:rsidR="009D3F43">
        <w:t xml:space="preserve"> directory under the name </w:t>
      </w:r>
      <w:r w:rsidR="009D3F43" w:rsidRPr="00510BF2">
        <w:rPr>
          <w:i/>
          <w:iCs/>
        </w:rPr>
        <w:t>recognitionFinalResult</w:t>
      </w:r>
      <w:r w:rsidR="009D3F43">
        <w:t>.</w:t>
      </w:r>
      <w:r w:rsidR="009D3F43" w:rsidRPr="00510BF2">
        <w:rPr>
          <w:i/>
          <w:iCs/>
        </w:rPr>
        <w:t>res</w:t>
      </w:r>
      <w:r w:rsidR="00510BF2">
        <w:t>.</w:t>
      </w:r>
      <w:r w:rsidR="00647502">
        <w:t xml:space="preserve"> The recognition results of the </w:t>
      </w:r>
      <w:r w:rsidR="005B131B">
        <w:t xml:space="preserve">clean </w:t>
      </w:r>
      <w:r w:rsidR="00647502">
        <w:t xml:space="preserve">tests </w:t>
      </w:r>
      <w:r w:rsidR="005B131B">
        <w:t xml:space="preserve">using a system of only clean training data </w:t>
      </w:r>
      <w:r w:rsidR="00647502">
        <w:t>with static features are shown in Fig. 1.</w:t>
      </w:r>
    </w:p>
    <w:p w14:paraId="530736F7" w14:textId="51E2B1C3" w:rsidR="00EB6828" w:rsidRDefault="000E6341" w:rsidP="00713D9C">
      <w:pPr>
        <w:keepNext/>
        <w:spacing w:after="120" w:line="240" w:lineRule="auto"/>
        <w:jc w:val="center"/>
      </w:pPr>
      <w:r w:rsidRPr="000E6341">
        <w:drawing>
          <wp:inline distT="0" distB="0" distL="0" distR="0" wp14:anchorId="00CA715E" wp14:editId="48E968AC">
            <wp:extent cx="5731510" cy="1289674"/>
            <wp:effectExtent l="0" t="0" r="254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b="82898"/>
                    <a:stretch/>
                  </pic:blipFill>
                  <pic:spPr bwMode="auto">
                    <a:xfrm>
                      <a:off x="0" y="0"/>
                      <a:ext cx="5731510" cy="1289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17B27" w14:textId="5B534927" w:rsidR="00EB6828" w:rsidRPr="00F021BC" w:rsidRDefault="00EB6828" w:rsidP="00713D9C">
      <w:pPr>
        <w:pStyle w:val="Caption"/>
        <w:spacing w:after="120"/>
        <w:jc w:val="center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2177D1">
        <w:rPr>
          <w:noProof/>
        </w:rPr>
        <w:t>1</w:t>
      </w:r>
      <w:r>
        <w:fldChar w:fldCharType="end"/>
      </w:r>
      <w:r>
        <w:t>.  Recognition result without extra features</w:t>
      </w:r>
      <w:r w:rsidR="005B131B">
        <w:t xml:space="preserve"> for clean data</w:t>
      </w:r>
      <w:r w:rsidR="002177D1">
        <w:t>. No changes in -p flag value.</w:t>
      </w:r>
    </w:p>
    <w:p w14:paraId="0686A4E2" w14:textId="24E83532" w:rsidR="00F021BC" w:rsidRDefault="00A568C4" w:rsidP="00A568C4">
      <w:pPr>
        <w:spacing w:line="360" w:lineRule="auto"/>
        <w:ind w:firstLine="426"/>
      </w:pPr>
      <w:r>
        <w:t xml:space="preserve">From Fig. 1, </w:t>
      </w:r>
      <w:r w:rsidR="00830319">
        <w:t>the</w:t>
      </w:r>
      <w:r>
        <w:t xml:space="preserve"> results on sentence (SENT) and word (WORD) level are </w:t>
      </w:r>
      <w:r w:rsidR="00316ECF">
        <w:t>very different</w:t>
      </w:r>
      <w:r w:rsidR="00830319">
        <w:t>. These values indicate how well the entire words and sentences are recognised</w:t>
      </w:r>
      <w:r w:rsidR="005B131B">
        <w:t xml:space="preserve">, so it can be deduced that </w:t>
      </w:r>
      <w:r w:rsidR="00AE192D">
        <w:t xml:space="preserve">this </w:t>
      </w:r>
      <w:r w:rsidR="00B75047">
        <w:t>system</w:t>
      </w:r>
      <w:r w:rsidR="00AE192D">
        <w:t xml:space="preserve"> is good at recognizing words, but bad at recognizing sentences, </w:t>
      </w:r>
      <w:r w:rsidR="002177D1">
        <w:t>at</w:t>
      </w:r>
      <w:r w:rsidR="00AE192D">
        <w:t xml:space="preserve"> </w:t>
      </w:r>
      <w:r w:rsidR="002177D1">
        <w:t>a</w:t>
      </w:r>
      <w:r w:rsidR="00AE192D">
        <w:t xml:space="preserve"> low accuracy of 63.54%. </w:t>
      </w:r>
      <w:r w:rsidR="00C60F2C">
        <w:t xml:space="preserve">Additionally, at the word-level result, there is an imbalance between the terms </w:t>
      </w:r>
      <m:oMath>
        <m:r>
          <w:rPr>
            <w:rFonts w:ascii="Cambria Math" w:hAnsi="Cambria Math"/>
          </w:rPr>
          <m:t>D</m:t>
        </m:r>
      </m:oMath>
      <w:r w:rsidR="00C60F2C">
        <w:t xml:space="preserve"> (deletion) and </w:t>
      </w:r>
      <m:oMath>
        <m:r>
          <w:rPr>
            <w:rFonts w:ascii="Cambria Math" w:hAnsi="Cambria Math"/>
          </w:rPr>
          <m:t>I</m:t>
        </m:r>
      </m:oMath>
      <w:r w:rsidR="00C60F2C">
        <w:t xml:space="preserve"> (insertion).</w:t>
      </w:r>
      <w:r w:rsidR="00DB7C22">
        <w:t xml:space="preserve"> </w:t>
      </w:r>
      <w:r w:rsidR="002177D1">
        <w:t>That</w:t>
      </w:r>
      <w:r w:rsidR="00DB7C22">
        <w:t xml:space="preserve"> can be changed by modifying </w:t>
      </w:r>
      <w:r w:rsidR="00DB7C22" w:rsidRPr="00026D70">
        <w:rPr>
          <w:i/>
          <w:iCs/>
        </w:rPr>
        <w:t>-p</w:t>
      </w:r>
      <w:r w:rsidR="00DB7C22">
        <w:t xml:space="preserve"> flag</w:t>
      </w:r>
      <w:r w:rsidR="002177D1">
        <w:t xml:space="preserve"> value</w:t>
      </w:r>
      <w:r w:rsidR="00DB7C22">
        <w:t xml:space="preserve"> when executing the </w:t>
      </w:r>
      <w:r w:rsidR="00DB7C22" w:rsidRPr="00026D70">
        <w:rPr>
          <w:i/>
          <w:iCs/>
        </w:rPr>
        <w:t>HVite</w:t>
      </w:r>
      <w:r w:rsidR="00DB7C22">
        <w:t xml:space="preserve"> command</w:t>
      </w:r>
      <w:r w:rsidR="000A0D87">
        <w:t xml:space="preserve">. </w:t>
      </w:r>
    </w:p>
    <w:p w14:paraId="7663D246" w14:textId="1DF72896" w:rsidR="00C035C3" w:rsidRDefault="00C035C3" w:rsidP="00B21539">
      <w:pPr>
        <w:spacing w:line="360" w:lineRule="auto"/>
        <w:ind w:firstLine="426"/>
      </w:pPr>
      <w:r>
        <w:t xml:space="preserve">After testing, it was found out that a </w:t>
      </w:r>
      <w:r w:rsidRPr="00C035C3">
        <w:rPr>
          <w:i/>
          <w:iCs/>
        </w:rPr>
        <w:t>–p</w:t>
      </w:r>
      <w:r>
        <w:t xml:space="preserve"> value of -15 gave the most balance between </w:t>
      </w:r>
      <w:r w:rsidRPr="00C035C3">
        <w:rPr>
          <w:i/>
          <w:iCs/>
        </w:rPr>
        <w:t>D</w:t>
      </w:r>
      <w:r>
        <w:t xml:space="preserve"> and </w:t>
      </w:r>
      <w:r w:rsidRPr="00C035C3">
        <w:rPr>
          <w:i/>
          <w:iCs/>
        </w:rPr>
        <w:t>I</w:t>
      </w:r>
      <w:r>
        <w:t xml:space="preserve"> as seen in Fig. 2. It was also discovered that by increasing the -</w:t>
      </w:r>
      <w:r w:rsidRPr="00C035C3">
        <w:rPr>
          <w:i/>
          <w:iCs/>
        </w:rPr>
        <w:t>p</w:t>
      </w:r>
      <w:r>
        <w:t xml:space="preserve"> flag, </w:t>
      </w:r>
      <w:r w:rsidRPr="00C035C3">
        <w:rPr>
          <w:i/>
          <w:iCs/>
        </w:rPr>
        <w:t>I</w:t>
      </w:r>
      <w:r>
        <w:t xml:space="preserve"> </w:t>
      </w:r>
      <w:r w:rsidR="00651787">
        <w:t>increase</w:t>
      </w:r>
      <w:r>
        <w:t>, and further increasing -</w:t>
      </w:r>
      <w:r w:rsidRPr="00C035C3">
        <w:rPr>
          <w:i/>
          <w:iCs/>
        </w:rPr>
        <w:t>p</w:t>
      </w:r>
      <w:r>
        <w:t xml:space="preserve"> would also increase the difference between </w:t>
      </w:r>
      <w:r w:rsidRPr="00C035C3">
        <w:rPr>
          <w:i/>
          <w:iCs/>
        </w:rPr>
        <w:t>D</w:t>
      </w:r>
      <w:r>
        <w:t xml:space="preserve"> and </w:t>
      </w:r>
      <w:r w:rsidRPr="00C035C3">
        <w:rPr>
          <w:i/>
          <w:iCs/>
        </w:rPr>
        <w:t>I.</w:t>
      </w:r>
      <w:r>
        <w:t xml:space="preserve"> As expected, </w:t>
      </w:r>
      <w:r w:rsidR="00651787">
        <w:t>decreasing -</w:t>
      </w:r>
      <w:r w:rsidR="00651787" w:rsidRPr="00651787">
        <w:rPr>
          <w:i/>
          <w:iCs/>
        </w:rPr>
        <w:t>p</w:t>
      </w:r>
      <w:r>
        <w:t xml:space="preserve"> </w:t>
      </w:r>
      <w:r w:rsidR="00A423E6">
        <w:t>i</w:t>
      </w:r>
      <w:r>
        <w:t xml:space="preserve">ncreases </w:t>
      </w:r>
      <w:r w:rsidRPr="00C035C3">
        <w:rPr>
          <w:i/>
          <w:iCs/>
        </w:rPr>
        <w:t>D</w:t>
      </w:r>
      <w:r>
        <w:t xml:space="preserve"> and decreases </w:t>
      </w:r>
      <w:r w:rsidRPr="00C035C3">
        <w:rPr>
          <w:i/>
          <w:iCs/>
        </w:rPr>
        <w:t>I</w:t>
      </w:r>
      <w:r>
        <w:t xml:space="preserve">, allowing us to find a value where </w:t>
      </w:r>
      <w:r w:rsidRPr="00C035C3">
        <w:rPr>
          <w:i/>
          <w:iCs/>
        </w:rPr>
        <w:t>D</w:t>
      </w:r>
      <w:r>
        <w:t xml:space="preserve"> and </w:t>
      </w:r>
      <w:r w:rsidRPr="00C035C3">
        <w:rPr>
          <w:i/>
          <w:iCs/>
        </w:rPr>
        <w:t>I</w:t>
      </w:r>
      <w:r>
        <w:t xml:space="preserve"> are identical. The balance of </w:t>
      </w:r>
      <w:r w:rsidRPr="00B21539">
        <w:rPr>
          <w:i/>
          <w:iCs/>
        </w:rPr>
        <w:t>D</w:t>
      </w:r>
      <w:r>
        <w:t xml:space="preserve"> and </w:t>
      </w:r>
      <w:r w:rsidRPr="00B21539">
        <w:rPr>
          <w:i/>
          <w:iCs/>
        </w:rPr>
        <w:t>I</w:t>
      </w:r>
      <w:r>
        <w:t xml:space="preserve"> </w:t>
      </w:r>
      <w:r w:rsidR="000E6341">
        <w:t>has also increased the accuracy at the sentence-level</w:t>
      </w:r>
      <w:r w:rsidR="00E947B6">
        <w:t xml:space="preserve">. </w:t>
      </w:r>
    </w:p>
    <w:p w14:paraId="027CD4D5" w14:textId="4A79BDBB" w:rsidR="002177D1" w:rsidRDefault="000E6341" w:rsidP="005653B4">
      <w:pPr>
        <w:keepNext/>
        <w:spacing w:after="120" w:line="240" w:lineRule="auto"/>
        <w:jc w:val="center"/>
      </w:pPr>
      <w:r w:rsidRPr="000E6341">
        <w:drawing>
          <wp:inline distT="0" distB="0" distL="0" distR="0" wp14:anchorId="3B708361" wp14:editId="5F3E4713">
            <wp:extent cx="5731510" cy="1272599"/>
            <wp:effectExtent l="0" t="0" r="254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t="83125"/>
                    <a:stretch/>
                  </pic:blipFill>
                  <pic:spPr bwMode="auto">
                    <a:xfrm>
                      <a:off x="0" y="0"/>
                      <a:ext cx="5731510" cy="1272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139FD" w14:textId="0222912E" w:rsidR="00167E61" w:rsidRDefault="002177D1" w:rsidP="005653B4">
      <w:pPr>
        <w:pStyle w:val="Caption"/>
        <w:spacing w:after="120"/>
        <w:jc w:val="center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 Recognition </w:t>
      </w:r>
      <w:r w:rsidR="00713D9C">
        <w:t>result without extra features for clean data. -p flag = -15.</w:t>
      </w:r>
    </w:p>
    <w:p w14:paraId="1E573E25" w14:textId="77777777" w:rsidR="005653B4" w:rsidRPr="00F021BC" w:rsidRDefault="005653B4" w:rsidP="00C41A33">
      <w:pPr>
        <w:spacing w:line="360" w:lineRule="auto"/>
      </w:pPr>
    </w:p>
    <w:p w14:paraId="3B05A4FE" w14:textId="25DE3A92" w:rsidR="00897F39" w:rsidRDefault="00897F39" w:rsidP="009D3F43">
      <w:pPr>
        <w:pStyle w:val="Heading1"/>
        <w:spacing w:after="200" w:line="360" w:lineRule="auto"/>
        <w:contextualSpacing/>
      </w:pPr>
      <w:r>
        <w:lastRenderedPageBreak/>
        <w:t>Delta and Delta-Delta</w:t>
      </w:r>
      <w:r w:rsidR="00616234">
        <w:t xml:space="preserve"> Features</w:t>
      </w:r>
    </w:p>
    <w:p w14:paraId="61338A28" w14:textId="77777777" w:rsidR="00685215" w:rsidRPr="00685215" w:rsidRDefault="00685215" w:rsidP="00685215"/>
    <w:p w14:paraId="16E74E16" w14:textId="77777777" w:rsidR="00897F39" w:rsidRPr="00897F39" w:rsidRDefault="00897F39" w:rsidP="009D3F43">
      <w:pPr>
        <w:spacing w:line="360" w:lineRule="auto"/>
        <w:contextualSpacing/>
      </w:pPr>
    </w:p>
    <w:sectPr w:rsidR="00897F39" w:rsidRPr="00897F3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60409" w14:textId="77777777" w:rsidR="00CB4693" w:rsidRDefault="00CB4693" w:rsidP="00293267">
      <w:pPr>
        <w:spacing w:after="0" w:line="240" w:lineRule="auto"/>
      </w:pPr>
      <w:r>
        <w:separator/>
      </w:r>
    </w:p>
  </w:endnote>
  <w:endnote w:type="continuationSeparator" w:id="0">
    <w:p w14:paraId="4A339D24" w14:textId="77777777" w:rsidR="00CB4693" w:rsidRDefault="00CB4693" w:rsidP="00293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5643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7FE42D" w14:textId="1AAC0B36" w:rsidR="00293267" w:rsidRDefault="002932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FABA19" w14:textId="77777777" w:rsidR="00293267" w:rsidRDefault="002932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E4C87" w14:textId="77777777" w:rsidR="00CB4693" w:rsidRDefault="00CB4693" w:rsidP="00293267">
      <w:pPr>
        <w:spacing w:after="0" w:line="240" w:lineRule="auto"/>
      </w:pPr>
      <w:r>
        <w:separator/>
      </w:r>
    </w:p>
  </w:footnote>
  <w:footnote w:type="continuationSeparator" w:id="0">
    <w:p w14:paraId="1333F1A0" w14:textId="77777777" w:rsidR="00CB4693" w:rsidRDefault="00CB4693" w:rsidP="002932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67"/>
    <w:rsid w:val="00026D70"/>
    <w:rsid w:val="000A0D87"/>
    <w:rsid w:val="000E6341"/>
    <w:rsid w:val="00167E61"/>
    <w:rsid w:val="002177D1"/>
    <w:rsid w:val="0028134F"/>
    <w:rsid w:val="00282E1A"/>
    <w:rsid w:val="00293267"/>
    <w:rsid w:val="00316ECF"/>
    <w:rsid w:val="003553B4"/>
    <w:rsid w:val="004561FA"/>
    <w:rsid w:val="004721F6"/>
    <w:rsid w:val="00510BF2"/>
    <w:rsid w:val="00532587"/>
    <w:rsid w:val="005653B4"/>
    <w:rsid w:val="005B131B"/>
    <w:rsid w:val="005F7DD3"/>
    <w:rsid w:val="006026E7"/>
    <w:rsid w:val="00616234"/>
    <w:rsid w:val="00647502"/>
    <w:rsid w:val="00651787"/>
    <w:rsid w:val="006732FB"/>
    <w:rsid w:val="00685215"/>
    <w:rsid w:val="00713D9C"/>
    <w:rsid w:val="00830319"/>
    <w:rsid w:val="00897F39"/>
    <w:rsid w:val="0094229D"/>
    <w:rsid w:val="009D3F43"/>
    <w:rsid w:val="00A423E6"/>
    <w:rsid w:val="00A568C4"/>
    <w:rsid w:val="00AE192D"/>
    <w:rsid w:val="00B21539"/>
    <w:rsid w:val="00B75047"/>
    <w:rsid w:val="00BC507D"/>
    <w:rsid w:val="00C035C3"/>
    <w:rsid w:val="00C41A33"/>
    <w:rsid w:val="00C60F2C"/>
    <w:rsid w:val="00CB4693"/>
    <w:rsid w:val="00D11D23"/>
    <w:rsid w:val="00DB7C22"/>
    <w:rsid w:val="00E947B6"/>
    <w:rsid w:val="00EB6828"/>
    <w:rsid w:val="00F0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3659"/>
  <w15:chartTrackingRefBased/>
  <w15:docId w15:val="{09229A20-2A22-4E3C-8F65-4E3EC49C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267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267"/>
    <w:pPr>
      <w:keepNext/>
      <w:keepLines/>
      <w:spacing w:before="240" w:after="0" w:line="480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267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26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267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97F3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F39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26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267"/>
    <w:rPr>
      <w:rFonts w:ascii="Times New Roman" w:hAnsi="Times New Roman"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9326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267"/>
    <w:rPr>
      <w:rFonts w:ascii="Times New Roman" w:hAnsi="Times New Roman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293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26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93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267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EB6828"/>
    <w:pPr>
      <w:spacing w:line="240" w:lineRule="auto"/>
      <w:jc w:val="left"/>
    </w:pPr>
    <w:rPr>
      <w:i/>
      <w:iCs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Lubiantoro (MEng Mechatron + Robot Eng FT)</dc:creator>
  <cp:keywords/>
  <dc:description/>
  <cp:lastModifiedBy>William Lubiantoro (MEng Mechatron + Robot Eng FT)</cp:lastModifiedBy>
  <cp:revision>33</cp:revision>
  <dcterms:created xsi:type="dcterms:W3CDTF">2021-11-28T18:23:00Z</dcterms:created>
  <dcterms:modified xsi:type="dcterms:W3CDTF">2021-11-28T19:01:00Z</dcterms:modified>
</cp:coreProperties>
</file>