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B906" w14:textId="25155B47" w:rsidR="009C42C4" w:rsidRPr="006F2B5E" w:rsidRDefault="006F2B5E" w:rsidP="006F2B5E">
      <w:r>
        <w:rPr>
          <w:noProof/>
        </w:rPr>
        <w:drawing>
          <wp:inline distT="0" distB="0" distL="0" distR="0" wp14:anchorId="5922F4F1" wp14:editId="5154F606">
            <wp:extent cx="2391463" cy="3346704"/>
            <wp:effectExtent l="0" t="0" r="8890" b="6350"/>
            <wp:docPr id="9244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63" cy="334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0E067" wp14:editId="4D5502B0">
            <wp:extent cx="2391463" cy="3346704"/>
            <wp:effectExtent l="0" t="0" r="8890" b="6350"/>
            <wp:docPr id="47592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63" cy="334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9225D" wp14:editId="43D13E6F">
            <wp:extent cx="2391463" cy="3346704"/>
            <wp:effectExtent l="0" t="0" r="8890" b="6350"/>
            <wp:docPr id="1285454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63" cy="334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2C4" w:rsidRPr="006F2B5E" w:rsidSect="006F2B5E">
      <w:pgSz w:w="12240" w:h="15840" w:code="1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5E"/>
    <w:rsid w:val="0012104E"/>
    <w:rsid w:val="00246D21"/>
    <w:rsid w:val="00563C4A"/>
    <w:rsid w:val="006F2B5E"/>
    <w:rsid w:val="009C42C4"/>
    <w:rsid w:val="009F2096"/>
    <w:rsid w:val="00A412AE"/>
    <w:rsid w:val="00AF3267"/>
    <w:rsid w:val="00ED3C1E"/>
    <w:rsid w:val="00F6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8C29"/>
  <w15:chartTrackingRefBased/>
  <w15:docId w15:val="{D658B5EE-FA4D-4AF8-BD6C-65929B6A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GreenStone Farm Credit Services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Gilroy</dc:creator>
  <cp:keywords/>
  <dc:description/>
  <cp:lastModifiedBy>Christopher Gilroy</cp:lastModifiedBy>
  <cp:revision>2</cp:revision>
  <cp:lastPrinted>2025-11-20T18:11:00Z</cp:lastPrinted>
  <dcterms:created xsi:type="dcterms:W3CDTF">2025-11-20T18:28:00Z</dcterms:created>
  <dcterms:modified xsi:type="dcterms:W3CDTF">2025-11-20T18:28:00Z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c586d6-f397-4e03-9b97-a8e78f4d40a1_Enabled">
    <vt:lpwstr>true</vt:lpwstr>
  </property>
  <property fmtid="{D5CDD505-2E9C-101B-9397-08002B2CF9AE}" pid="3" name="MSIP_Label_b9c586d6-f397-4e03-9b97-a8e78f4d40a1_SetDate">
    <vt:lpwstr>2025-11-20T17:48:18Z</vt:lpwstr>
  </property>
  <property fmtid="{D5CDD505-2E9C-101B-9397-08002B2CF9AE}" pid="4" name="MSIP_Label_b9c586d6-f397-4e03-9b97-a8e78f4d40a1_Method">
    <vt:lpwstr>Standard</vt:lpwstr>
  </property>
  <property fmtid="{D5CDD505-2E9C-101B-9397-08002B2CF9AE}" pid="5" name="MSIP_Label_b9c586d6-f397-4e03-9b97-a8e78f4d40a1_Name">
    <vt:lpwstr>b9c586d6-f397-4e03-9b97-a8e78f4d40a1</vt:lpwstr>
  </property>
  <property fmtid="{D5CDD505-2E9C-101B-9397-08002B2CF9AE}" pid="6" name="MSIP_Label_b9c586d6-f397-4e03-9b97-a8e78f4d40a1_SiteId">
    <vt:lpwstr>6326ed75-ca7f-448a-8461-10668899428c</vt:lpwstr>
  </property>
  <property fmtid="{D5CDD505-2E9C-101B-9397-08002B2CF9AE}" pid="7" name="MSIP_Label_b9c586d6-f397-4e03-9b97-a8e78f4d40a1_ActionId">
    <vt:lpwstr>eb0f34e3-5344-41e3-b316-659b17d9de91</vt:lpwstr>
  </property>
  <property fmtid="{D5CDD505-2E9C-101B-9397-08002B2CF9AE}" pid="8" name="MSIP_Label_b9c586d6-f397-4e03-9b97-a8e78f4d40a1_ContentBits">
    <vt:lpwstr>0</vt:lpwstr>
  </property>
  <property fmtid="{D5CDD505-2E9C-101B-9397-08002B2CF9AE}" pid="9" name="MSIP_Label_b9c586d6-f397-4e03-9b97-a8e78f4d40a1_Tag">
    <vt:lpwstr>10, 3, 0, 1</vt:lpwstr>
  </property>
</Properties>
</file>