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2F85" w14:textId="755133C4" w:rsidR="00E4322E" w:rsidRDefault="00AE3FB0" w:rsidP="00AE3F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FB0">
        <w:rPr>
          <w:rFonts w:ascii="Times New Roman" w:hAnsi="Times New Roman" w:cs="Times New Roman"/>
          <w:b/>
          <w:bCs/>
          <w:sz w:val="24"/>
          <w:szCs w:val="24"/>
        </w:rPr>
        <w:t>Keliling</w:t>
      </w:r>
      <w:proofErr w:type="spellEnd"/>
      <w:r w:rsidRPr="00AE3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FB0">
        <w:rPr>
          <w:rFonts w:ascii="Times New Roman" w:hAnsi="Times New Roman" w:cs="Times New Roman"/>
          <w:b/>
          <w:bCs/>
          <w:sz w:val="24"/>
          <w:szCs w:val="24"/>
        </w:rPr>
        <w:t>Danau</w:t>
      </w:r>
      <w:proofErr w:type="spellEnd"/>
    </w:p>
    <w:p w14:paraId="473BE309" w14:textId="7CC12309" w:rsidR="00AE3FB0" w:rsidRPr="00AE3FB0" w:rsidRDefault="00AE3FB0" w:rsidP="00AE3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FB0">
        <w:rPr>
          <w:rFonts w:ascii="Times New Roman" w:hAnsi="Times New Roman" w:cs="Times New Roman"/>
          <w:i/>
          <w:iCs/>
          <w:sz w:val="24"/>
          <w:szCs w:val="24"/>
        </w:rPr>
        <w:t>life jacket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E3FB0" w:rsidRPr="00AE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0"/>
    <w:rsid w:val="008976B9"/>
    <w:rsid w:val="00AE3FB0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14F8"/>
  <w15:chartTrackingRefBased/>
  <w15:docId w15:val="{097DBA78-0C78-422E-8BBD-E05A028D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2023-07-28T14:22:00Z</dcterms:created>
  <dcterms:modified xsi:type="dcterms:W3CDTF">2023-07-28T14:33:00Z</dcterms:modified>
</cp:coreProperties>
</file>