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240"/>
      </w:pPr>
      <w:r>
        <w:rPr>
          <w:rFonts w:ascii="Calibri" w:hAnsi="Calibri"/>
          <w:b/>
          <w:color w:val="111111"/>
          <w:sz w:val="48"/>
        </w:rPr>
        <w:t>Прототипы экранов</w:t>
        <w:br/>
        <w:t>MVP мобильного приложения</w:t>
      </w:r>
    </w:p>
    <w:p>
      <w:pPr>
        <w:spacing w:after="560"/>
      </w:pPr>
      <w:r>
        <w:rPr>
          <w:color w:val="5A5A5A"/>
          <w:sz w:val="26"/>
        </w:rPr>
        <w:t>Черно-белый прототип для обсуждения с поставщиком</w:t>
      </w:r>
    </w:p>
    <w:p>
      <w:pPr>
        <w:spacing w:after="360"/>
      </w:pPr>
      <w:r>
        <w:rPr>
          <w:b/>
          <w:sz w:val="24"/>
        </w:rPr>
        <w:t>Основной сценарий</w:t>
      </w:r>
      <w:r>
        <w:br/>
        <w:t>Вход → поиск клиента → карточка или создание нового клиента → комментарий → выбор материалов → очередь письма → синхронизация.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2"/>
        <w:gridCol w:w="6408"/>
      </w:tblGrid>
      <w:tr>
        <w:tc>
          <w:tcPr>
            <w:tcW w:type="dxa" w:w="2952"/>
            <w:vAlign w:val="center"/>
            <w:shd w:fill="F1F1F1"/>
          </w:tcPr>
          <w:p>
            <w:pPr>
              <w:spacing w:after="0" w:before="0"/>
            </w:pPr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  <w:t>Мобильное приложение, до 30 менеджеров</w:t>
            </w:r>
          </w:p>
        </w:tc>
      </w:tr>
      <w:tr>
        <w:tc>
          <w:tcPr>
            <w:tcW w:type="dxa" w:w="2952"/>
            <w:vAlign w:val="center"/>
            <w:shd w:fill="F1F1F1"/>
          </w:tcPr>
          <w:p>
            <w:pPr>
              <w:spacing w:after="0" w:before="0"/>
            </w:pPr>
            <w:r>
              <w:rPr>
                <w:b/>
                <w:sz w:val="19"/>
              </w:rPr>
              <w:t>Работа без интернета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  <w:t>Обязательная часть MVP: поиск, карточки, комментарии, новые клиенты и очередь писем</w:t>
            </w:r>
          </w:p>
        </w:tc>
      </w:tr>
      <w:tr>
        <w:tc>
          <w:tcPr>
            <w:tcW w:type="dxa" w:w="2952"/>
            <w:vAlign w:val="center"/>
            <w:shd w:fill="F1F1F1"/>
          </w:tcPr>
          <w:p>
            <w:pPr>
              <w:spacing w:after="0" w:before="0"/>
            </w:pPr>
            <w:r>
              <w:rPr>
                <w:b/>
                <w:sz w:val="19"/>
              </w:rPr>
              <w:t>Ключевой показатель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  <w:t>Найти и открыть карточку клиента — не более 30 секунд</w:t>
            </w:r>
          </w:p>
        </w:tc>
      </w:tr>
      <w:tr>
        <w:tc>
          <w:tcPr>
            <w:tcW w:type="dxa" w:w="2952"/>
            <w:vAlign w:val="center"/>
            <w:shd w:fill="F1F1F1"/>
          </w:tcPr>
          <w:p>
            <w:pPr>
              <w:spacing w:after="0" w:before="0"/>
            </w:pPr>
            <w:r>
              <w:rPr>
                <w:b/>
                <w:sz w:val="19"/>
              </w:rPr>
              <w:t>Маркетинговые материалы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  <w:t>До 13 ГБ; отправляются ссылкой после появления интернета</w:t>
            </w:r>
          </w:p>
        </w:tc>
      </w:tr>
    </w:tbl>
    <w:p>
      <w:pPr>
        <w:spacing w:before="480" w:after="120"/>
      </w:pPr>
      <w:r>
        <w:rPr>
          <w:b/>
          <w:sz w:val="24"/>
        </w:rPr>
        <w:t>Как читать прототип</w:t>
      </w:r>
    </w:p>
    <w:p>
      <w:r>
        <w:rPr>
          <w:color w:val="5A5A5A"/>
        </w:rPr>
        <w:t>Серые блоки показывают статусы и служебные подсказки. Черные кнопки — основные действия. Это схема логики и состава экранов, а не финальный дизайн интерфейса.</w:t>
      </w:r>
    </w:p>
    <w:p>
      <w:r>
        <w:br w:type="page"/>
      </w:r>
    </w:p>
    <w:p>
      <w:pPr>
        <w:pStyle w:val="Heading1"/>
        <w:keepNext/>
      </w:pPr>
      <w:r>
        <w:t>Экран 1. Вход</w:t>
      </w:r>
    </w:p>
    <w:p>
      <w:pPr>
        <w:keepNext/>
        <w:spacing w:after="140"/>
      </w:pPr>
      <w:r>
        <w:rPr>
          <w:color w:val="505050"/>
          <w:sz w:val="20"/>
        </w:rPr>
        <w:t>Менеджер входит в приложение. При первом входе база сохраняется на устройство для дальнейшей работы без интернета.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999232" cy="5537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55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i/>
          <w:color w:val="4B4B4B"/>
          <w:sz w:val="18"/>
        </w:rPr>
        <w:t>Проверяем: понятный вход и объяснение, почему первый запуск выполняется онлайн.</w:t>
      </w:r>
    </w:p>
    <w:p>
      <w:r>
        <w:br w:type="page"/>
      </w:r>
    </w:p>
    <w:p>
      <w:pPr>
        <w:pStyle w:val="Heading1"/>
        <w:keepNext/>
      </w:pPr>
      <w:r>
        <w:t>Экран 2. Поиск клиента</w:t>
      </w:r>
    </w:p>
    <w:p>
      <w:pPr>
        <w:keepNext/>
        <w:spacing w:after="140"/>
      </w:pPr>
      <w:r>
        <w:rPr>
          <w:color w:val="505050"/>
          <w:sz w:val="20"/>
        </w:rPr>
        <w:t>Главный рабочий экран: поиск по фамилии, клинике, телефону или электронной почте — в том числе без интернета.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999232" cy="55370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55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i/>
          <w:color w:val="4B4B4B"/>
          <w:sz w:val="18"/>
        </w:rPr>
        <w:t>Проверяем: заметный статус офлайн, актуальность локальной базы и доступ к созданию нового клиента.</w:t>
      </w:r>
    </w:p>
    <w:p>
      <w:r>
        <w:br w:type="page"/>
      </w:r>
    </w:p>
    <w:p>
      <w:pPr>
        <w:pStyle w:val="Heading1"/>
        <w:keepNext/>
      </w:pPr>
      <w:r>
        <w:t>Экран 3. Результаты поиска</w:t>
      </w:r>
    </w:p>
    <w:p>
      <w:pPr>
        <w:keepNext/>
        <w:spacing w:after="140"/>
      </w:pPr>
      <w:r>
        <w:rPr>
          <w:color w:val="505050"/>
          <w:sz w:val="20"/>
        </w:rPr>
        <w:t>Менеджер видит подходящие контакты и открывает нужную карточку. Если контакта нет, можно сразу создать новый.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999232" cy="5537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55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i/>
          <w:color w:val="4B4B4B"/>
          <w:sz w:val="18"/>
        </w:rPr>
        <w:t>Проверяем: быстрое сравнение результатов и понятный переход к карточке.</w:t>
      </w:r>
    </w:p>
    <w:p>
      <w:r>
        <w:br w:type="page"/>
      </w:r>
    </w:p>
    <w:p>
      <w:pPr>
        <w:pStyle w:val="Heading1"/>
        <w:keepNext/>
      </w:pPr>
      <w:r>
        <w:t>Экран 4. Карточка клиента</w:t>
      </w:r>
    </w:p>
    <w:p>
      <w:pPr>
        <w:keepNext/>
        <w:spacing w:after="140"/>
      </w:pPr>
      <w:r>
        <w:rPr>
          <w:color w:val="505050"/>
          <w:sz w:val="20"/>
        </w:rPr>
        <w:t>Карточка показывает основные контактные данные и последний комментарий, доступные на устройстве.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999232" cy="55370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55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i/>
          <w:color w:val="4B4B4B"/>
          <w:sz w:val="18"/>
        </w:rPr>
        <w:t>Проверяем: нужная информация видна без прокрутки; основные действия находятся рядом.</w:t>
      </w:r>
    </w:p>
    <w:p>
      <w:r>
        <w:br w:type="page"/>
      </w:r>
    </w:p>
    <w:p>
      <w:pPr>
        <w:pStyle w:val="Heading1"/>
        <w:keepNext/>
      </w:pPr>
      <w:r>
        <w:t>Экран 5. Новый комментарий</w:t>
      </w:r>
    </w:p>
    <w:p>
      <w:pPr>
        <w:keepNext/>
        <w:spacing w:after="140"/>
      </w:pPr>
      <w:r>
        <w:rPr>
          <w:color w:val="505050"/>
          <w:sz w:val="20"/>
        </w:rPr>
        <w:t>Менеджер фиксирует результат разговора. Комментарий сохраняется на устройстве и синхронизируется позже.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999232" cy="55370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55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i/>
          <w:color w:val="4B4B4B"/>
          <w:sz w:val="18"/>
        </w:rPr>
        <w:t>Проверяем: сохранение офлайн очевидно и не требует дополнительных действий.</w:t>
      </w:r>
    </w:p>
    <w:p>
      <w:r>
        <w:br w:type="page"/>
      </w:r>
    </w:p>
    <w:p>
      <w:pPr>
        <w:pStyle w:val="Heading1"/>
        <w:keepNext/>
      </w:pPr>
      <w:r>
        <w:t>Экран 6. Новый клиент</w:t>
      </w:r>
    </w:p>
    <w:p>
      <w:pPr>
        <w:keepNext/>
        <w:spacing w:after="140"/>
      </w:pPr>
      <w:r>
        <w:rPr>
          <w:color w:val="505050"/>
          <w:sz w:val="20"/>
        </w:rPr>
        <w:t>Если контакт не найден, менеджер создает новую карточку прямо на выставке, даже без интернета.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999232" cy="55370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ew_cli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55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i/>
          <w:color w:val="4B4B4B"/>
          <w:sz w:val="18"/>
        </w:rPr>
        <w:t>Проверяем: минимальный набор полей и ясное сохранение на устройстве.</w:t>
      </w:r>
    </w:p>
    <w:p>
      <w:r>
        <w:br w:type="page"/>
      </w:r>
    </w:p>
    <w:p>
      <w:pPr>
        <w:pStyle w:val="Heading1"/>
        <w:keepNext/>
      </w:pPr>
      <w:r>
        <w:t>Экран 7. Выбор материалов</w:t>
      </w:r>
    </w:p>
    <w:p>
      <w:pPr>
        <w:keepNext/>
        <w:spacing w:after="140"/>
      </w:pPr>
      <w:r>
        <w:rPr>
          <w:color w:val="505050"/>
          <w:sz w:val="20"/>
        </w:rPr>
        <w:t>Менеджер выбирает маркетинговые материалы и проверяет адрес получателя. Тяжелые файлы отправляются ссылкой.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999232" cy="55370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teri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55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i/>
          <w:color w:val="4B4B4B"/>
          <w:sz w:val="18"/>
        </w:rPr>
        <w:t>Проверяем: видно состав и общий объем материалов; файлы до 13 ГБ не прикладываются к письму.</w:t>
      </w:r>
    </w:p>
    <w:p>
      <w:r>
        <w:br w:type="page"/>
      </w:r>
    </w:p>
    <w:p>
      <w:pPr>
        <w:pStyle w:val="Heading1"/>
        <w:keepNext/>
      </w:pPr>
      <w:r>
        <w:t>Экран 8. Письмо в очереди</w:t>
      </w:r>
    </w:p>
    <w:p>
      <w:pPr>
        <w:keepNext/>
        <w:spacing w:after="140"/>
      </w:pPr>
      <w:r>
        <w:rPr>
          <w:color w:val="505050"/>
          <w:sz w:val="20"/>
        </w:rPr>
        <w:t>Без интернета письмо сохраняется в очередь. После подключения оно отправляется автоматически.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999232" cy="55370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ue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55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i/>
          <w:color w:val="4B4B4B"/>
          <w:sz w:val="18"/>
        </w:rPr>
        <w:t>Проверяем: менеджер понимает статус письма и может продолжать работу.</w:t>
      </w:r>
    </w:p>
    <w:p>
      <w:r>
        <w:br w:type="page"/>
      </w:r>
    </w:p>
    <w:p>
      <w:pPr>
        <w:pStyle w:val="Heading1"/>
        <w:keepNext/>
      </w:pPr>
      <w:r>
        <w:t>Экран 9. Синхронизация</w:t>
      </w:r>
    </w:p>
    <w:p>
      <w:pPr>
        <w:keepNext/>
        <w:spacing w:after="140"/>
      </w:pPr>
      <w:r>
        <w:rPr>
          <w:color w:val="505050"/>
          <w:sz w:val="20"/>
        </w:rPr>
        <w:t>После появления интернета приложение передает карточки и комментарии, отправляет письма и обновляет локальную базу.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999232" cy="55370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yn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55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i/>
          <w:color w:val="4B4B4B"/>
          <w:sz w:val="18"/>
        </w:rPr>
        <w:t>Проверяем: результат синхронизации прозрачен по каждому типу данных.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36" w:left="1224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7"/>
      </w:rPr>
      <w:t xml:space="preserve">Страница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6" w:space="4" w:color="B8B8B8"/>
      </w:pBdr>
    </w:pPr>
    <w:r>
      <w:rPr>
        <w:color w:val="5A5A5A"/>
        <w:sz w:val="17"/>
      </w:rPr>
      <w:t>MVP мобильного приложения  ·  прототипы экранов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Прототипы экранов MVP мобильного приложения</dc:title>
  <dc:subject>Черно-белые прототипы для согласования с поставщиком</dc:subject>
  <dc:creator>Проектная команда</dc:creator>
  <cp:keywords>MVP, мобильное приложение, офлайн, поиск клиентов, прототип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